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3D1F" w14:textId="77777777" w:rsidR="00B27AF7" w:rsidRPr="002F43C9" w:rsidRDefault="00B27AF7" w:rsidP="00B27AF7">
      <w:pPr>
        <w:spacing w:line="480" w:lineRule="auto"/>
        <w:jc w:val="center"/>
      </w:pPr>
      <w:bookmarkStart w:id="0" w:name="_GoBack"/>
      <w:bookmarkEnd w:id="0"/>
    </w:p>
    <w:p w14:paraId="5C4BAB65" w14:textId="77777777" w:rsidR="00B27AF7" w:rsidRPr="002F43C9" w:rsidRDefault="00B27AF7" w:rsidP="00B27AF7">
      <w:pPr>
        <w:pStyle w:val="Title"/>
        <w:rPr>
          <w:b w:val="0"/>
        </w:rPr>
      </w:pPr>
      <w:r>
        <w:rPr>
          <w:b w:val="0"/>
        </w:rPr>
        <w:t>???Insert Title Here???</w:t>
      </w:r>
    </w:p>
    <w:p w14:paraId="5DFB396D" w14:textId="77777777" w:rsidR="00B27AF7" w:rsidRPr="002F43C9" w:rsidRDefault="00B27AF7" w:rsidP="00B27AF7">
      <w:pPr>
        <w:spacing w:line="480" w:lineRule="auto"/>
        <w:jc w:val="center"/>
      </w:pPr>
    </w:p>
    <w:p w14:paraId="09D6EE7B" w14:textId="77777777" w:rsidR="00B27AF7" w:rsidRPr="002F43C9" w:rsidRDefault="00B27AF7" w:rsidP="00105B51">
      <w:pPr>
        <w:jc w:val="center"/>
      </w:pPr>
      <w:r w:rsidRPr="002F43C9">
        <w:t>Jeromy Anglim</w:t>
      </w:r>
      <w:r w:rsidR="00191394">
        <w:t xml:space="preserve"> </w:t>
      </w:r>
    </w:p>
    <w:p w14:paraId="15879D08" w14:textId="77777777" w:rsidR="00B27AF7" w:rsidRPr="002F43C9" w:rsidRDefault="00B27AF7" w:rsidP="00B27AF7">
      <w:pPr>
        <w:spacing w:line="480" w:lineRule="auto"/>
        <w:jc w:val="center"/>
      </w:pPr>
      <w:r w:rsidRPr="002F43C9">
        <w:t>Deakin University</w:t>
      </w:r>
      <w:r w:rsidR="00105B51">
        <w:t xml:space="preserve"> </w:t>
      </w:r>
      <w:r w:rsidR="00105B51" w:rsidRPr="00105B51">
        <w:rPr>
          <w:vertAlign w:val="superscript"/>
        </w:rPr>
        <w:t>1</w:t>
      </w:r>
    </w:p>
    <w:p w14:paraId="0EA0062A" w14:textId="77777777" w:rsidR="00CD0A2F" w:rsidRDefault="00CD0A2F" w:rsidP="00105B51">
      <w:pPr>
        <w:jc w:val="center"/>
      </w:pPr>
      <w:bookmarkStart w:id="1" w:name="OLE_LINK26"/>
    </w:p>
    <w:p w14:paraId="2C192CF6" w14:textId="77777777" w:rsidR="00105B51" w:rsidRDefault="00105B51" w:rsidP="00105B51">
      <w:pPr>
        <w:jc w:val="center"/>
      </w:pPr>
      <w:r>
        <w:t>Another Author</w:t>
      </w:r>
    </w:p>
    <w:p w14:paraId="5CDE9994" w14:textId="77777777" w:rsidR="00105B51" w:rsidRPr="00105B51" w:rsidRDefault="00105B51" w:rsidP="00B27AF7">
      <w:pPr>
        <w:spacing w:line="480" w:lineRule="auto"/>
        <w:jc w:val="center"/>
        <w:rPr>
          <w:vertAlign w:val="superscript"/>
        </w:rPr>
      </w:pPr>
      <w:r>
        <w:t xml:space="preserve">Another Affiliation </w:t>
      </w:r>
      <w:r>
        <w:rPr>
          <w:vertAlign w:val="superscript"/>
        </w:rPr>
        <w:t>2</w:t>
      </w:r>
    </w:p>
    <w:bookmarkEnd w:id="1"/>
    <w:p w14:paraId="62B6B627" w14:textId="77777777" w:rsidR="00CD0A2F" w:rsidRDefault="00CD0A2F" w:rsidP="00CD0A2F">
      <w:pPr>
        <w:jc w:val="center"/>
      </w:pPr>
    </w:p>
    <w:p w14:paraId="1676EBE2" w14:textId="77777777" w:rsidR="00CD0A2F" w:rsidRDefault="00CD0A2F" w:rsidP="00CD0A2F">
      <w:pPr>
        <w:jc w:val="center"/>
      </w:pPr>
      <w:r>
        <w:t>Another Author</w:t>
      </w:r>
    </w:p>
    <w:p w14:paraId="6B43FE49" w14:textId="77777777" w:rsidR="00CD0A2F" w:rsidRPr="00105B51" w:rsidRDefault="00CD0A2F" w:rsidP="00CD0A2F">
      <w:pPr>
        <w:spacing w:line="480" w:lineRule="auto"/>
        <w:jc w:val="center"/>
        <w:rPr>
          <w:vertAlign w:val="superscript"/>
        </w:rPr>
      </w:pPr>
      <w:r>
        <w:t xml:space="preserve">Another Affiliation </w:t>
      </w:r>
      <w:r>
        <w:rPr>
          <w:vertAlign w:val="superscript"/>
        </w:rPr>
        <w:t>3</w:t>
      </w:r>
    </w:p>
    <w:p w14:paraId="2A7F37C6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6D8B6724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1800C378" w14:textId="77777777" w:rsidR="00B27AF7" w:rsidRPr="002F43C9" w:rsidRDefault="00B27AF7" w:rsidP="00B27AF7">
      <w:pPr>
        <w:spacing w:line="480" w:lineRule="auto"/>
        <w:jc w:val="center"/>
        <w:rPr>
          <w:rFonts w:eastAsia="MS Gothic"/>
          <w:b/>
          <w:spacing w:val="5"/>
          <w:kern w:val="28"/>
          <w:szCs w:val="52"/>
        </w:rPr>
      </w:pPr>
    </w:p>
    <w:p w14:paraId="7057A1F1" w14:textId="77777777" w:rsidR="00B27AF7" w:rsidRPr="002F43C9" w:rsidRDefault="00B27AF7" w:rsidP="00B27AF7">
      <w:pPr>
        <w:spacing w:line="480" w:lineRule="auto"/>
        <w:jc w:val="center"/>
      </w:pPr>
    </w:p>
    <w:p w14:paraId="6CEC8219" w14:textId="77777777" w:rsidR="00B27AF7" w:rsidRPr="002F43C9" w:rsidRDefault="00B27AF7" w:rsidP="00B27AF7">
      <w:pPr>
        <w:spacing w:line="480" w:lineRule="auto"/>
        <w:jc w:val="center"/>
      </w:pPr>
      <w:r w:rsidRPr="002F43C9">
        <w:t>Author Note</w:t>
      </w:r>
    </w:p>
    <w:p w14:paraId="4847FA7C" w14:textId="77777777" w:rsidR="00191394" w:rsidRDefault="00105B51" w:rsidP="00B27AF7">
      <w:pPr>
        <w:pStyle w:val="BodyText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B27AF7" w:rsidRPr="002F43C9">
        <w:t>Deakin University</w:t>
      </w:r>
      <w:r w:rsidR="00B27AF7">
        <w:t>, Geelong, Australia, School of Psychology</w:t>
      </w:r>
      <w:r w:rsidR="00B27AF7" w:rsidRPr="002F43C9">
        <w:t xml:space="preserve">; </w:t>
      </w:r>
    </w:p>
    <w:p w14:paraId="0C613533" w14:textId="77777777" w:rsidR="00E12623" w:rsidRDefault="00E12623" w:rsidP="00B27AF7">
      <w:pPr>
        <w:pStyle w:val="BodyText"/>
        <w:rPr>
          <w:vertAlign w:val="superscript"/>
        </w:rPr>
      </w:pPr>
      <w:bookmarkStart w:id="2" w:name="OLE_LINK27"/>
      <w:r w:rsidRPr="00E12623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0842AA51" w14:textId="77777777" w:rsidR="00CD0A2F" w:rsidRPr="00E12623" w:rsidRDefault="00CD0A2F" w:rsidP="00CD0A2F">
      <w:pPr>
        <w:pStyle w:val="BodyText"/>
      </w:pPr>
      <w:r>
        <w:rPr>
          <w:vertAlign w:val="superscript"/>
        </w:rPr>
        <w:t>3</w:t>
      </w:r>
      <w:r>
        <w:rPr>
          <w:vertAlign w:val="superscript"/>
        </w:rPr>
        <w:t xml:space="preserve"> </w:t>
      </w:r>
    </w:p>
    <w:bookmarkEnd w:id="2"/>
    <w:p w14:paraId="008C8F2A" w14:textId="77777777" w:rsidR="00B27AF7" w:rsidRPr="002F43C9" w:rsidRDefault="00B27AF7" w:rsidP="00B27AF7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>Deakin University, Locked Bag 20000, Geelong, 3220</w:t>
      </w:r>
      <w:r w:rsidRPr="009960B6">
        <w:t xml:space="preserve"> Australia.</w:t>
      </w:r>
      <w:r>
        <w:t xml:space="preserve"> </w:t>
      </w:r>
      <w:r w:rsidRPr="009960B6">
        <w:t>Email: jeromy.anglim@deakin.edu.au</w:t>
      </w:r>
    </w:p>
    <w:p w14:paraId="2B5CF867" w14:textId="77777777" w:rsidR="00D15965" w:rsidRPr="009E6CE0" w:rsidRDefault="00B27AF7" w:rsidP="00D15965">
      <w:pPr>
        <w:pStyle w:val="Heading1"/>
      </w:pPr>
      <w:r>
        <w:br w:type="column"/>
      </w:r>
      <w:r w:rsidR="00D15965" w:rsidRPr="009E6CE0">
        <w:lastRenderedPageBreak/>
        <w:t>Abstract</w:t>
      </w:r>
    </w:p>
    <w:p w14:paraId="28B25F76" w14:textId="77777777" w:rsidR="000352E4" w:rsidRDefault="00FB315B" w:rsidP="009E3D4F">
      <w:pPr>
        <w:pStyle w:val="BodyText"/>
      </w:pPr>
      <w:r>
        <w:t xml:space="preserve">???Insert </w:t>
      </w:r>
      <w:r w:rsidR="000F7472">
        <w:t>abstract details</w:t>
      </w:r>
      <w:r>
        <w:t xml:space="preserve"> here???</w:t>
      </w:r>
    </w:p>
    <w:p w14:paraId="5E050141" w14:textId="77777777" w:rsidR="000352E4" w:rsidRPr="000352E4" w:rsidRDefault="000352E4" w:rsidP="00D15965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010DF279" w14:textId="77777777" w:rsidR="00ED5ABA" w:rsidRPr="008D6FB4" w:rsidRDefault="00D15965" w:rsidP="00ED5ABA">
      <w:pPr>
        <w:pStyle w:val="Heading1"/>
        <w:rPr>
          <w:b w:val="0"/>
        </w:rPr>
      </w:pPr>
      <w:r>
        <w:br w:type="column"/>
      </w:r>
      <w:r w:rsidR="00FB315B" w:rsidRPr="008D6FB4">
        <w:rPr>
          <w:b w:val="0"/>
        </w:rPr>
        <w:lastRenderedPageBreak/>
        <w:t>??? Repeat Title Here</w:t>
      </w:r>
    </w:p>
    <w:p w14:paraId="0F1BAB48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338699C9" w14:textId="77777777" w:rsidR="00FB315B" w:rsidRDefault="00FB315B" w:rsidP="00FB315B">
      <w:pPr>
        <w:pStyle w:val="Heading2"/>
      </w:pPr>
      <w:r>
        <w:t>??? Subsection of introduction</w:t>
      </w:r>
    </w:p>
    <w:p w14:paraId="4DC694F0" w14:textId="77777777" w:rsidR="000F7472" w:rsidRPr="000F7472" w:rsidRDefault="000F7472" w:rsidP="000F7472">
      <w:pPr>
        <w:pStyle w:val="BodyText"/>
      </w:pPr>
    </w:p>
    <w:p w14:paraId="564CA65F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55977150" w14:textId="77777777" w:rsidR="000F7472" w:rsidRPr="000F7472" w:rsidRDefault="000F7472" w:rsidP="000F7472">
      <w:pPr>
        <w:pStyle w:val="BodyText"/>
      </w:pPr>
    </w:p>
    <w:p w14:paraId="2DE2EBFF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7584589F" w14:textId="77777777" w:rsidR="00B654D7" w:rsidRDefault="00B654D7" w:rsidP="00D15965">
      <w:pPr>
        <w:pStyle w:val="Heading2"/>
      </w:pPr>
      <w:r>
        <w:t>Open Practices Statement</w:t>
      </w:r>
    </w:p>
    <w:p w14:paraId="7148B46F" w14:textId="77777777" w:rsidR="00B654D7" w:rsidRPr="00B654D7" w:rsidRDefault="00C47DB8" w:rsidP="00B654D7">
      <w:pPr>
        <w:pStyle w:val="BodyText"/>
      </w:pPr>
      <w:r>
        <w:t>Data, analysis scripts, and study materials are available on the OSF at ???.</w:t>
      </w:r>
      <w:r w:rsidR="0090570D">
        <w:rPr>
          <w:rStyle w:val="FootnoteReference"/>
        </w:rPr>
        <w:footnoteReference w:id="1"/>
      </w:r>
    </w:p>
    <w:p w14:paraId="0D3EFD17" w14:textId="77777777" w:rsidR="00D15965" w:rsidRDefault="00D15965" w:rsidP="00D15965">
      <w:pPr>
        <w:pStyle w:val="Heading2"/>
      </w:pPr>
      <w:r w:rsidRPr="009E6CE0">
        <w:t>Participants</w:t>
      </w:r>
    </w:p>
    <w:p w14:paraId="44800B16" w14:textId="77777777" w:rsidR="000F7472" w:rsidRPr="000F7472" w:rsidRDefault="000F7472" w:rsidP="000F7472">
      <w:pPr>
        <w:pStyle w:val="BodyText"/>
      </w:pPr>
    </w:p>
    <w:p w14:paraId="7F361983" w14:textId="77777777" w:rsidR="00D15965" w:rsidRDefault="00695E4A" w:rsidP="00D15965">
      <w:pPr>
        <w:pStyle w:val="Heading2"/>
      </w:pPr>
      <w:r>
        <w:t>Materials</w:t>
      </w:r>
    </w:p>
    <w:p w14:paraId="597DC494" w14:textId="77777777" w:rsidR="000F7472" w:rsidRPr="000F7472" w:rsidRDefault="000F7472" w:rsidP="000F7472">
      <w:pPr>
        <w:pStyle w:val="BodyText"/>
      </w:pPr>
    </w:p>
    <w:p w14:paraId="48EB43B2" w14:textId="77777777" w:rsidR="00695E4A" w:rsidRDefault="00695E4A" w:rsidP="00695E4A">
      <w:pPr>
        <w:pStyle w:val="Heading2"/>
      </w:pPr>
      <w:r>
        <w:t>Procedure</w:t>
      </w:r>
    </w:p>
    <w:p w14:paraId="0490ED04" w14:textId="77777777" w:rsidR="000F7472" w:rsidRPr="000F7472" w:rsidRDefault="000F7472" w:rsidP="000F7472">
      <w:pPr>
        <w:pStyle w:val="BodyText"/>
      </w:pPr>
    </w:p>
    <w:p w14:paraId="46E174C4" w14:textId="77777777" w:rsidR="00276C60" w:rsidRDefault="00276C60" w:rsidP="00276C60">
      <w:pPr>
        <w:pStyle w:val="Heading2"/>
      </w:pPr>
      <w:r>
        <w:t>Data Analytic Approach</w:t>
      </w:r>
    </w:p>
    <w:p w14:paraId="52495387" w14:textId="77777777" w:rsidR="000F7472" w:rsidRPr="000F7472" w:rsidRDefault="000F7472" w:rsidP="000F7472">
      <w:pPr>
        <w:pStyle w:val="BodyText"/>
      </w:pPr>
    </w:p>
    <w:p w14:paraId="62163117" w14:textId="77777777" w:rsidR="00D15965" w:rsidRPr="009E6CE0" w:rsidRDefault="00D15965" w:rsidP="00D15965">
      <w:pPr>
        <w:pStyle w:val="Heading1"/>
      </w:pPr>
      <w:r w:rsidRPr="009E6CE0">
        <w:lastRenderedPageBreak/>
        <w:t>Results</w:t>
      </w:r>
    </w:p>
    <w:p w14:paraId="08663166" w14:textId="77777777" w:rsidR="00FB315B" w:rsidRDefault="00B654D7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 Preliminary Analyses</w:t>
      </w:r>
    </w:p>
    <w:p w14:paraId="5381DB10" w14:textId="77777777" w:rsidR="00D15965" w:rsidRPr="009E6CE0" w:rsidRDefault="00FB315B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</w:t>
      </w:r>
      <w:r w:rsidR="00D15965" w:rsidRPr="009E6CE0">
        <w:rPr>
          <w:rFonts w:eastAsiaTheme="minorHAnsi"/>
        </w:rPr>
        <w:t xml:space="preserve">Descriptive </w:t>
      </w:r>
      <w:r w:rsidR="003F20E3">
        <w:rPr>
          <w:rFonts w:eastAsiaTheme="minorHAnsi"/>
        </w:rPr>
        <w:t>Statistics</w:t>
      </w:r>
    </w:p>
    <w:p w14:paraId="37BDD9D1" w14:textId="77777777" w:rsidR="00D15965" w:rsidRDefault="00D15965" w:rsidP="00D15965">
      <w:pPr>
        <w:pStyle w:val="Heading1"/>
      </w:pPr>
      <w:r w:rsidRPr="009E6CE0">
        <w:t>Discussion</w:t>
      </w:r>
    </w:p>
    <w:p w14:paraId="0959FB13" w14:textId="77777777" w:rsidR="000F7472" w:rsidRPr="000F7472" w:rsidRDefault="000F7472" w:rsidP="000F7472">
      <w:pPr>
        <w:pStyle w:val="BodyText"/>
      </w:pPr>
    </w:p>
    <w:p w14:paraId="5C01BAB4" w14:textId="77777777" w:rsidR="00D15965" w:rsidRDefault="00D15965" w:rsidP="00D15965">
      <w:pPr>
        <w:pStyle w:val="Heading1"/>
      </w:pPr>
      <w:r w:rsidRPr="009E6CE0">
        <w:br w:type="page"/>
      </w:r>
      <w:r w:rsidRPr="009E6CE0">
        <w:lastRenderedPageBreak/>
        <w:t>References</w:t>
      </w:r>
    </w:p>
    <w:p w14:paraId="49646B13" w14:textId="77777777" w:rsidR="00B92B13" w:rsidRPr="00B92B13" w:rsidRDefault="00B92B13" w:rsidP="00B92B13">
      <w:pPr>
        <w:pStyle w:val="BodyText"/>
      </w:pPr>
    </w:p>
    <w:p w14:paraId="2C6C9005" w14:textId="77777777" w:rsidR="00525A4A" w:rsidRDefault="00E911A8" w:rsidP="00B92B13">
      <w:pPr>
        <w:pStyle w:val="Caption"/>
      </w:pPr>
      <w:r>
        <w:br w:type="column"/>
      </w:r>
      <w:r w:rsidR="00525A4A">
        <w:lastRenderedPageBreak/>
        <w:t>Table 1</w:t>
      </w:r>
    </w:p>
    <w:p w14:paraId="5BDDDAAB" w14:textId="77777777" w:rsidR="00525A4A" w:rsidRPr="00525A4A" w:rsidRDefault="00525A4A" w:rsidP="00525A4A"/>
    <w:p w14:paraId="691ABD91" w14:textId="77777777" w:rsidR="00525A4A" w:rsidRPr="00525A4A" w:rsidRDefault="00525A4A" w:rsidP="00525A4A">
      <w:pPr>
        <w:pStyle w:val="BodyText"/>
        <w:rPr>
          <w:b/>
        </w:rPr>
      </w:pPr>
      <w:r>
        <w:br w:type="column"/>
      </w:r>
    </w:p>
    <w:p w14:paraId="41E74FA6" w14:textId="77777777" w:rsidR="00525A4A" w:rsidRPr="00525A4A" w:rsidRDefault="00525A4A" w:rsidP="00525A4A">
      <w:pPr>
        <w:pStyle w:val="Caption"/>
      </w:pPr>
      <w:r w:rsidRPr="00525A4A">
        <w:rPr>
          <w:i/>
        </w:rPr>
        <w:t>Figure 1.</w:t>
      </w:r>
      <w:r>
        <w:t xml:space="preserve"> ???Figure title using (caption style - shows up in outline)??? </w:t>
      </w:r>
    </w:p>
    <w:p w14:paraId="61E76354" w14:textId="77777777" w:rsidR="00525A4A" w:rsidRDefault="00525A4A" w:rsidP="00FB315B">
      <w:pPr>
        <w:rPr>
          <w:color w:val="000000" w:themeColor="text1"/>
        </w:rPr>
      </w:pPr>
    </w:p>
    <w:sectPr w:rsidR="00525A4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 Bold"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  <w:footnote w:id="1">
    <w:p w14:paraId="413B766D" w14:textId="77777777" w:rsidR="0090570D" w:rsidRDefault="009057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3" w:name="OLE_LINK9"/>
      <w:r>
        <w:t xml:space="preserve">While the manuscript is under review, the </w:t>
      </w:r>
      <w:r>
        <w:t xml:space="preserve">OSF repository </w:t>
      </w:r>
      <w:r w:rsidR="008453E9">
        <w:t>is private</w:t>
      </w:r>
      <w:r>
        <w:t>.</w:t>
      </w:r>
      <w:r w:rsidR="008453E9">
        <w:t xml:space="preserve"> The repository will be made public </w:t>
      </w:r>
      <w:r w:rsidR="007F5772">
        <w:t>when</w:t>
      </w:r>
      <w:r w:rsidR="006D5A8E">
        <w:t>,</w:t>
      </w:r>
      <w:r w:rsidR="007F5772">
        <w:t xml:space="preserve"> and if</w:t>
      </w:r>
      <w:r w:rsidR="006D5A8E">
        <w:t>,</w:t>
      </w:r>
      <w:r w:rsidR="007F5772">
        <w:t xml:space="preserve"> </w:t>
      </w:r>
      <w:r w:rsidR="008453E9">
        <w:t xml:space="preserve">the manuscript </w:t>
      </w:r>
      <w:r w:rsidR="007F5772">
        <w:t xml:space="preserve">is </w:t>
      </w:r>
      <w:r w:rsidR="008453E9">
        <w:t xml:space="preserve">accepted </w:t>
      </w:r>
      <w:r w:rsidR="006863EB">
        <w:t xml:space="preserve">for publication. For the </w:t>
      </w:r>
      <w:r w:rsidR="006D5A8E">
        <w:t xml:space="preserve">sole </w:t>
      </w:r>
      <w:r w:rsidR="006863EB">
        <w:t>purpose of</w:t>
      </w:r>
      <w:r w:rsidR="007F5772">
        <w:t xml:space="preserve"> peer-review, a</w:t>
      </w:r>
      <w:r>
        <w:t xml:space="preserve"> version </w:t>
      </w:r>
      <w:r w:rsidR="006863EB">
        <w:t xml:space="preserve">of the repository </w:t>
      </w:r>
      <w:r>
        <w:t>with author names removed can be viewed at</w:t>
      </w:r>
      <w:bookmarkEnd w:id="3"/>
      <w:r w:rsidR="006D5A8E"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F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37115520"/>
    <w:multiLevelType w:val="hybridMultilevel"/>
    <w:tmpl w:val="D6A03E0C"/>
    <w:lvl w:ilvl="0" w:tplc="D4AC8360">
      <w:start w:val="1"/>
      <w:numFmt w:val="bullet"/>
      <w:pStyle w:val="Planning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1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3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6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8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1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8"/>
  </w:num>
  <w:num w:numId="14">
    <w:abstractNumId w:val="33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5"/>
  </w:num>
  <w:num w:numId="24">
    <w:abstractNumId w:val="34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2"/>
  </w:num>
  <w:num w:numId="31">
    <w:abstractNumId w:val="40"/>
  </w:num>
  <w:num w:numId="32">
    <w:abstractNumId w:val="26"/>
  </w:num>
  <w:num w:numId="33">
    <w:abstractNumId w:val="30"/>
  </w:num>
  <w:num w:numId="34">
    <w:abstractNumId w:val="37"/>
  </w:num>
  <w:num w:numId="35">
    <w:abstractNumId w:val="32"/>
  </w:num>
  <w:num w:numId="36">
    <w:abstractNumId w:val="24"/>
  </w:num>
  <w:num w:numId="37">
    <w:abstractNumId w:val="41"/>
  </w:num>
  <w:num w:numId="38">
    <w:abstractNumId w:val="39"/>
  </w:num>
  <w:num w:numId="39">
    <w:abstractNumId w:val="20"/>
  </w:num>
  <w:num w:numId="40">
    <w:abstractNumId w:val="31"/>
  </w:num>
  <w:num w:numId="41">
    <w:abstractNumId w:val="36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383C"/>
    <w:rsid w:val="003E0032"/>
    <w:rsid w:val="003F20E3"/>
    <w:rsid w:val="003F49DC"/>
    <w:rsid w:val="003F5536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78E0"/>
    <w:rsid w:val="006D26CA"/>
    <w:rsid w:val="006D371C"/>
    <w:rsid w:val="006D5A8E"/>
    <w:rsid w:val="006E0541"/>
    <w:rsid w:val="006E09F5"/>
    <w:rsid w:val="006E7D64"/>
    <w:rsid w:val="00704012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D35"/>
    <w:rsid w:val="008F50B7"/>
    <w:rsid w:val="008F5AC1"/>
    <w:rsid w:val="008F7647"/>
    <w:rsid w:val="008F7823"/>
    <w:rsid w:val="0090570D"/>
    <w:rsid w:val="009061B3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E418D"/>
    <w:rsid w:val="00EE7BD2"/>
    <w:rsid w:val="00EF0A8F"/>
    <w:rsid w:val="00EF0F78"/>
    <w:rsid w:val="00EF0FA5"/>
    <w:rsid w:val="00EF18A1"/>
    <w:rsid w:val="00EF2414"/>
    <w:rsid w:val="00EF7473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47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84974"/>
    <w:pPr>
      <w:keepNext/>
      <w:spacing w:line="480" w:lineRule="auto"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spacing w:line="480" w:lineRule="auto"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A70D9"/>
    <w:pPr>
      <w:keepNext/>
      <w:spacing w:line="480" w:lineRule="auto"/>
      <w:outlineLvl w:val="2"/>
    </w:pPr>
    <w:rPr>
      <w:rFonts w:eastAsia="ＭＳ ゴシック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4974"/>
    <w:rPr>
      <w:rFonts w:eastAsia="ＭＳ ゴシック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A70D9"/>
    <w:rPr>
      <w:rFonts w:ascii="Times New Roman" w:eastAsia="ＭＳ ゴシック" w:hAnsi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AA70D9"/>
    <w:pPr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A70D9"/>
    <w:rPr>
      <w:rFonts w:ascii="Times New Roman" w:hAnsi="Times New Roman"/>
    </w:rPr>
  </w:style>
  <w:style w:type="paragraph" w:customStyle="1" w:styleId="Reference">
    <w:name w:val="Reference"/>
    <w:basedOn w:val="Normal"/>
    <w:qFormat/>
    <w:rsid w:val="0002044C"/>
    <w:pPr>
      <w:spacing w:line="480" w:lineRule="auto"/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 w:line="48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5F79"/>
    <w:pPr>
      <w:keepNext/>
      <w:outlineLvl w:val="0"/>
    </w:p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spacing w:line="480" w:lineRule="auto"/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widowControl w:val="0"/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widowControl w:val="0"/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widowControl w:val="0"/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spacing w:line="480" w:lineRule="auto"/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AE27D1"/>
    <w:pPr>
      <w:numPr>
        <w:numId w:val="43"/>
      </w:numPr>
      <w:spacing w:after="240"/>
      <w:ind w:left="714" w:hanging="357"/>
      <w:contextualSpacing/>
    </w:pPr>
    <w:rPr>
      <w:color w:val="4F81BD" w:themeColor="accent1"/>
    </w:rPr>
  </w:style>
  <w:style w:type="paragraph" w:customStyle="1" w:styleId="TableCaption">
    <w:name w:val="Table Caption"/>
    <w:basedOn w:val="Normal"/>
    <w:rsid w:val="00BE07C6"/>
    <w:pPr>
      <w:keepNext/>
      <w:spacing w:line="480" w:lineRule="auto"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AC25F-A69E-6A45-813F-C19D6CA4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</TotalTime>
  <Pages>7</Pages>
  <Words>122</Words>
  <Characters>820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1</cp:revision>
  <cp:lastPrinted>2013-07-08T08:23:00Z</cp:lastPrinted>
  <dcterms:created xsi:type="dcterms:W3CDTF">2017-11-06T10:23:00Z</dcterms:created>
  <dcterms:modified xsi:type="dcterms:W3CDTF">2017-11-06T10:24:00Z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