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A988" w14:textId="6D6D00F1" w:rsidR="00873483" w:rsidRDefault="00B02988" w:rsidP="00B02988">
      <w:pPr>
        <w:pStyle w:val="Heading1"/>
        <w:jc w:val="center"/>
      </w:pPr>
      <w:r>
        <w:t>Effect of disgust on facial landmarks</w:t>
      </w:r>
    </w:p>
    <w:p w14:paraId="09CA1B5C" w14:textId="29884B00" w:rsidR="00B02988" w:rsidRDefault="00B02988" w:rsidP="00B02988"/>
    <w:p w14:paraId="6CB209C7" w14:textId="25D7E1DF" w:rsidR="00B02988" w:rsidRDefault="008A68E1" w:rsidP="00B02988">
      <w:pPr>
        <w:rPr>
          <w:rFonts w:ascii="Cambria" w:hAnsi="Cambria"/>
          <w:color w:val="212121"/>
          <w:sz w:val="26"/>
          <w:szCs w:val="26"/>
          <w:shd w:val="clear" w:color="auto" w:fill="FFFFFF"/>
        </w:rPr>
      </w:pPr>
      <w:r>
        <w:rPr>
          <w:rFonts w:ascii="Cambria" w:hAnsi="Cambria"/>
          <w:color w:val="212121"/>
          <w:sz w:val="26"/>
          <w:szCs w:val="26"/>
          <w:shd w:val="clear" w:color="auto" w:fill="FFFFFF"/>
        </w:rPr>
        <w:t>Disgust is an expression that shows a state of dissatisfaction with something or someone. An expression of disgust is classified when a person’s nose bridge between the eyebrows is wrinkled, and the lower lip goes down, showing the teeth </w:t>
      </w:r>
    </w:p>
    <w:p w14:paraId="6600F077" w14:textId="4EE83203" w:rsidR="008A68E1" w:rsidRPr="008A68E1" w:rsidRDefault="008A68E1" w:rsidP="008A68E1">
      <w:pPr>
        <w:pStyle w:val="ListParagraph"/>
        <w:numPr>
          <w:ilvl w:val="0"/>
          <w:numId w:val="1"/>
        </w:numPr>
      </w:pPr>
      <w:r>
        <w:rPr>
          <w:rStyle w:val="element-citation"/>
          <w:rFonts w:ascii="Cambria" w:hAnsi="Cambria"/>
          <w:color w:val="303030"/>
          <w:sz w:val="30"/>
          <w:szCs w:val="30"/>
        </w:rPr>
        <w:t>Ekman P., Friesen W.V. Constants across cultures in the face and emotion. </w:t>
      </w:r>
      <w:r>
        <w:rPr>
          <w:rStyle w:val="ref-journal"/>
          <w:rFonts w:ascii="Cambria" w:hAnsi="Cambria"/>
          <w:i/>
          <w:iCs/>
          <w:color w:val="303030"/>
          <w:sz w:val="30"/>
          <w:szCs w:val="30"/>
        </w:rPr>
        <w:t>J. Personal. Soc. Psychol. </w:t>
      </w:r>
      <w:proofErr w:type="gramStart"/>
      <w:r>
        <w:rPr>
          <w:rStyle w:val="element-citation"/>
          <w:rFonts w:ascii="Cambria" w:hAnsi="Cambria"/>
          <w:color w:val="303030"/>
          <w:sz w:val="30"/>
          <w:szCs w:val="30"/>
        </w:rPr>
        <w:t>1971;</w:t>
      </w:r>
      <w:r>
        <w:rPr>
          <w:rStyle w:val="ref-vol"/>
          <w:rFonts w:ascii="Cambria" w:hAnsi="Cambria"/>
          <w:b/>
          <w:bCs/>
          <w:color w:val="303030"/>
          <w:sz w:val="30"/>
          <w:szCs w:val="30"/>
        </w:rPr>
        <w:t>17</w:t>
      </w:r>
      <w:r>
        <w:rPr>
          <w:rStyle w:val="element-citation"/>
          <w:rFonts w:ascii="Cambria" w:hAnsi="Cambria"/>
          <w:color w:val="303030"/>
          <w:sz w:val="30"/>
          <w:szCs w:val="30"/>
        </w:rPr>
        <w:t>:124</w:t>
      </w:r>
      <w:proofErr w:type="gramEnd"/>
      <w:r>
        <w:rPr>
          <w:rStyle w:val="element-citation"/>
          <w:rFonts w:ascii="Cambria" w:hAnsi="Cambria"/>
          <w:color w:val="303030"/>
          <w:sz w:val="30"/>
          <w:szCs w:val="30"/>
        </w:rPr>
        <w:t xml:space="preserve">–129. </w:t>
      </w:r>
      <w:proofErr w:type="spellStart"/>
      <w:r>
        <w:rPr>
          <w:rStyle w:val="element-citation"/>
          <w:rFonts w:ascii="Cambria" w:hAnsi="Cambria"/>
          <w:color w:val="303030"/>
          <w:sz w:val="30"/>
          <w:szCs w:val="30"/>
        </w:rPr>
        <w:t>doi</w:t>
      </w:r>
      <w:proofErr w:type="spellEnd"/>
      <w:r>
        <w:rPr>
          <w:rStyle w:val="element-citation"/>
          <w:rFonts w:ascii="Cambria" w:hAnsi="Cambria"/>
          <w:color w:val="303030"/>
          <w:sz w:val="30"/>
          <w:szCs w:val="30"/>
        </w:rPr>
        <w:t>: 10.1037/h0030377. [</w:t>
      </w:r>
      <w:hyperlink r:id="rId5" w:history="1">
        <w:r>
          <w:rPr>
            <w:rStyle w:val="Hyperlink"/>
            <w:rFonts w:ascii="Cambria" w:hAnsi="Cambria"/>
            <w:color w:val="376FAA"/>
            <w:sz w:val="30"/>
            <w:szCs w:val="30"/>
          </w:rPr>
          <w:t>PubMed</w:t>
        </w:r>
      </w:hyperlink>
      <w:r>
        <w:rPr>
          <w:rStyle w:val="element-citation"/>
          <w:rFonts w:ascii="Cambria" w:hAnsi="Cambria"/>
          <w:color w:val="303030"/>
          <w:sz w:val="30"/>
          <w:szCs w:val="30"/>
        </w:rPr>
        <w:t>] [</w:t>
      </w:r>
      <w:proofErr w:type="spellStart"/>
      <w:r>
        <w:rPr>
          <w:rStyle w:val="element-citation"/>
          <w:rFonts w:ascii="Cambria" w:hAnsi="Cambria"/>
          <w:color w:val="303030"/>
          <w:sz w:val="30"/>
          <w:szCs w:val="30"/>
        </w:rPr>
        <w:fldChar w:fldCharType="begin"/>
      </w:r>
      <w:r>
        <w:rPr>
          <w:rStyle w:val="element-citation"/>
          <w:rFonts w:ascii="Cambria" w:hAnsi="Cambria"/>
          <w:color w:val="303030"/>
          <w:sz w:val="30"/>
          <w:szCs w:val="30"/>
        </w:rPr>
        <w:instrText xml:space="preserve"> HYPERLINK "https://doi.org/10.1037%2Fh0030377" \t "_blank" </w:instrText>
      </w:r>
      <w:r>
        <w:rPr>
          <w:rStyle w:val="element-citation"/>
          <w:rFonts w:ascii="Cambria" w:hAnsi="Cambria"/>
          <w:color w:val="303030"/>
          <w:sz w:val="30"/>
          <w:szCs w:val="30"/>
        </w:rPr>
        <w:fldChar w:fldCharType="separate"/>
      </w:r>
      <w:r>
        <w:rPr>
          <w:rStyle w:val="Hyperlink"/>
          <w:rFonts w:ascii="Cambria" w:hAnsi="Cambria"/>
          <w:color w:val="376FAA"/>
          <w:sz w:val="30"/>
          <w:szCs w:val="30"/>
        </w:rPr>
        <w:t>CrossRef</w:t>
      </w:r>
      <w:proofErr w:type="spellEnd"/>
      <w:r>
        <w:rPr>
          <w:rStyle w:val="element-citation"/>
          <w:rFonts w:ascii="Cambria" w:hAnsi="Cambria"/>
          <w:color w:val="303030"/>
          <w:sz w:val="30"/>
          <w:szCs w:val="30"/>
        </w:rPr>
        <w:fldChar w:fldCharType="end"/>
      </w:r>
      <w:r>
        <w:rPr>
          <w:rStyle w:val="element-citation"/>
          <w:rFonts w:ascii="Cambria" w:hAnsi="Cambria"/>
          <w:color w:val="303030"/>
          <w:sz w:val="30"/>
          <w:szCs w:val="30"/>
        </w:rPr>
        <w:t>] </w:t>
      </w:r>
      <w:r>
        <w:rPr>
          <w:rStyle w:val="nowrap"/>
          <w:rFonts w:ascii="Cambria" w:hAnsi="Cambria"/>
          <w:color w:val="303030"/>
          <w:sz w:val="30"/>
          <w:szCs w:val="30"/>
        </w:rPr>
        <w:t>[</w:t>
      </w:r>
      <w:hyperlink r:id="rId6" w:tgtFrame="_blank" w:history="1">
        <w:r>
          <w:rPr>
            <w:rStyle w:val="Hyperlink"/>
            <w:rFonts w:ascii="Cambria" w:hAnsi="Cambria"/>
            <w:color w:val="376FAA"/>
            <w:sz w:val="30"/>
            <w:szCs w:val="30"/>
          </w:rPr>
          <w:t>Google Scholar</w:t>
        </w:r>
      </w:hyperlink>
      <w:r>
        <w:rPr>
          <w:rStyle w:val="nowrap"/>
          <w:rFonts w:ascii="Cambria" w:hAnsi="Cambria"/>
          <w:color w:val="303030"/>
          <w:sz w:val="30"/>
          <w:szCs w:val="30"/>
        </w:rPr>
        <w:t>]</w:t>
      </w:r>
      <w:r>
        <w:rPr>
          <w:rFonts w:ascii="Cambria" w:hAnsi="Cambria"/>
          <w:color w:val="303030"/>
          <w:sz w:val="30"/>
          <w:szCs w:val="30"/>
          <w:shd w:val="clear" w:color="auto" w:fill="FFFFFF"/>
        </w:rPr>
        <w:t> [</w:t>
      </w:r>
      <w:hyperlink r:id="rId7" w:anchor="B7-sensors-22-08704" w:history="1">
        <w:r>
          <w:rPr>
            <w:rStyle w:val="Hyperlink"/>
            <w:rFonts w:ascii="Cambria" w:hAnsi="Cambria"/>
            <w:color w:val="376FAA"/>
            <w:sz w:val="30"/>
            <w:szCs w:val="30"/>
          </w:rPr>
          <w:t>Ref list</w:t>
        </w:r>
      </w:hyperlink>
      <w:r>
        <w:rPr>
          <w:rFonts w:ascii="Cambria" w:hAnsi="Cambria"/>
          <w:color w:val="303030"/>
          <w:sz w:val="30"/>
          <w:szCs w:val="30"/>
          <w:shd w:val="clear" w:color="auto" w:fill="FFFFFF"/>
        </w:rPr>
        <w:t>]</w:t>
      </w:r>
    </w:p>
    <w:p w14:paraId="15F43F59" w14:textId="77F5DA3F" w:rsidR="008A68E1" w:rsidRDefault="008A68E1" w:rsidP="008A68E1"/>
    <w:p w14:paraId="54D08DF4" w14:textId="77777777" w:rsidR="008A68E1" w:rsidRDefault="008A68E1" w:rsidP="008A68E1">
      <w:pPr>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Studies using eye trackers showed that, for example, when looking at faces expressing happiness or disgust, the observers tended to look at the upper lip. </w:t>
      </w:r>
    </w:p>
    <w:p w14:paraId="00F11205" w14:textId="4EFFFCA0" w:rsidR="008A68E1" w:rsidRDefault="008A68E1" w:rsidP="008A68E1">
      <w:pPr>
        <w:pStyle w:val="ListParagraph"/>
        <w:numPr>
          <w:ilvl w:val="0"/>
          <w:numId w:val="1"/>
        </w:numPr>
      </w:pPr>
      <w:proofErr w:type="spellStart"/>
      <w:r w:rsidRPr="008A68E1">
        <w:rPr>
          <w:rStyle w:val="mixed-citation"/>
          <w:rFonts w:ascii="Cambria" w:hAnsi="Cambria"/>
          <w:color w:val="303030"/>
          <w:sz w:val="30"/>
          <w:szCs w:val="30"/>
        </w:rPr>
        <w:t>Schurgin</w:t>
      </w:r>
      <w:proofErr w:type="spellEnd"/>
      <w:r w:rsidRPr="008A68E1">
        <w:rPr>
          <w:rStyle w:val="mixed-citation"/>
          <w:rFonts w:ascii="Cambria" w:hAnsi="Cambria"/>
          <w:color w:val="303030"/>
          <w:sz w:val="30"/>
          <w:szCs w:val="30"/>
        </w:rPr>
        <w:t xml:space="preserve"> M.W., Nelson J.S., Iida S., Ohira H., Chiao J.Y., </w:t>
      </w:r>
      <w:proofErr w:type="spellStart"/>
      <w:r w:rsidRPr="008A68E1">
        <w:rPr>
          <w:rStyle w:val="mixed-citation"/>
          <w:rFonts w:ascii="Cambria" w:hAnsi="Cambria"/>
          <w:color w:val="303030"/>
          <w:sz w:val="30"/>
          <w:szCs w:val="30"/>
        </w:rPr>
        <w:t>Franconeri</w:t>
      </w:r>
      <w:proofErr w:type="spellEnd"/>
      <w:r w:rsidRPr="008A68E1">
        <w:rPr>
          <w:rStyle w:val="mixed-citation"/>
          <w:rFonts w:ascii="Cambria" w:hAnsi="Cambria"/>
          <w:color w:val="303030"/>
          <w:sz w:val="30"/>
          <w:szCs w:val="30"/>
        </w:rPr>
        <w:t xml:space="preserve"> S.L. </w:t>
      </w:r>
      <w:r w:rsidRPr="008A68E1">
        <w:rPr>
          <w:rStyle w:val="ref-title"/>
          <w:rFonts w:ascii="Cambria" w:hAnsi="Cambria"/>
          <w:color w:val="303030"/>
          <w:sz w:val="30"/>
          <w:szCs w:val="30"/>
        </w:rPr>
        <w:t>Eye movements during emotion recognition in faces</w:t>
      </w:r>
      <w:r w:rsidRPr="008A68E1">
        <w:rPr>
          <w:rStyle w:val="mixed-citation"/>
          <w:rFonts w:ascii="Cambria" w:hAnsi="Cambria"/>
          <w:color w:val="303030"/>
          <w:sz w:val="30"/>
          <w:szCs w:val="30"/>
        </w:rPr>
        <w:t>. </w:t>
      </w:r>
      <w:r w:rsidRPr="008A68E1">
        <w:rPr>
          <w:rStyle w:val="ref-journal"/>
          <w:rFonts w:ascii="Cambria" w:hAnsi="Cambria"/>
          <w:i/>
          <w:iCs/>
          <w:color w:val="303030"/>
          <w:sz w:val="30"/>
          <w:szCs w:val="30"/>
        </w:rPr>
        <w:t>Journal of vision</w:t>
      </w:r>
      <w:r w:rsidRPr="008A68E1">
        <w:rPr>
          <w:rStyle w:val="mixed-citation"/>
          <w:rFonts w:ascii="Cambria" w:hAnsi="Cambria"/>
          <w:color w:val="303030"/>
          <w:sz w:val="30"/>
          <w:szCs w:val="30"/>
        </w:rPr>
        <w:t>. 2014, </w:t>
      </w:r>
      <w:r w:rsidRPr="008A68E1">
        <w:rPr>
          <w:rStyle w:val="ref-vol"/>
          <w:rFonts w:ascii="Cambria" w:hAnsi="Cambria"/>
          <w:color w:val="303030"/>
          <w:sz w:val="30"/>
          <w:szCs w:val="30"/>
        </w:rPr>
        <w:t>14</w:t>
      </w:r>
      <w:r w:rsidRPr="008A68E1">
        <w:rPr>
          <w:rStyle w:val="mixed-citation"/>
          <w:rFonts w:ascii="Cambria" w:hAnsi="Cambria"/>
          <w:color w:val="303030"/>
          <w:sz w:val="30"/>
          <w:szCs w:val="30"/>
        </w:rPr>
        <w:t> </w:t>
      </w:r>
      <w:r w:rsidRPr="008A68E1">
        <w:rPr>
          <w:rStyle w:val="ref-iss"/>
          <w:rFonts w:ascii="Cambria" w:hAnsi="Cambria"/>
          <w:color w:val="303030"/>
          <w:sz w:val="30"/>
          <w:szCs w:val="30"/>
        </w:rPr>
        <w:t>13</w:t>
      </w:r>
      <w:r w:rsidRPr="008A68E1">
        <w:rPr>
          <w:rStyle w:val="mixed-citation"/>
          <w:rFonts w:ascii="Cambria" w:hAnsi="Cambria"/>
          <w:color w:val="303030"/>
          <w:sz w:val="30"/>
          <w:szCs w:val="30"/>
        </w:rPr>
        <w:t xml:space="preserve">, 14. </w:t>
      </w:r>
      <w:proofErr w:type="spellStart"/>
      <w:r w:rsidRPr="008A68E1">
        <w:rPr>
          <w:rStyle w:val="mixed-citation"/>
          <w:rFonts w:ascii="Cambria" w:hAnsi="Cambria"/>
          <w:color w:val="303030"/>
          <w:sz w:val="30"/>
          <w:szCs w:val="30"/>
        </w:rPr>
        <w:t>doi</w:t>
      </w:r>
      <w:proofErr w:type="spellEnd"/>
      <w:r w:rsidRPr="008A68E1">
        <w:rPr>
          <w:rStyle w:val="mixed-citation"/>
          <w:rFonts w:ascii="Cambria" w:hAnsi="Cambria"/>
          <w:color w:val="303030"/>
          <w:sz w:val="30"/>
          <w:szCs w:val="30"/>
        </w:rPr>
        <w:t>: 10.1167/14.13.14 [</w:t>
      </w:r>
      <w:hyperlink r:id="rId8" w:history="1">
        <w:r w:rsidRPr="008A68E1">
          <w:rPr>
            <w:rStyle w:val="Hyperlink"/>
            <w:rFonts w:ascii="Cambria" w:hAnsi="Cambria"/>
            <w:color w:val="376FAA"/>
            <w:sz w:val="30"/>
            <w:szCs w:val="30"/>
          </w:rPr>
          <w:t>PubMed</w:t>
        </w:r>
      </w:hyperlink>
      <w:r w:rsidRPr="008A68E1">
        <w:rPr>
          <w:rStyle w:val="mixed-citation"/>
          <w:rFonts w:ascii="Cambria" w:hAnsi="Cambria"/>
          <w:color w:val="303030"/>
          <w:sz w:val="30"/>
          <w:szCs w:val="30"/>
        </w:rPr>
        <w:t>] [</w:t>
      </w:r>
      <w:proofErr w:type="spellStart"/>
      <w:r w:rsidRPr="008A68E1">
        <w:rPr>
          <w:rStyle w:val="mixed-citation"/>
          <w:rFonts w:ascii="Cambria" w:hAnsi="Cambria"/>
          <w:color w:val="303030"/>
          <w:sz w:val="30"/>
          <w:szCs w:val="30"/>
        </w:rPr>
        <w:fldChar w:fldCharType="begin"/>
      </w:r>
      <w:r w:rsidRPr="008A68E1">
        <w:rPr>
          <w:rStyle w:val="mixed-citation"/>
          <w:rFonts w:ascii="Cambria" w:hAnsi="Cambria"/>
          <w:color w:val="303030"/>
          <w:sz w:val="30"/>
          <w:szCs w:val="30"/>
        </w:rPr>
        <w:instrText xml:space="preserve"> HYPERLINK "https://doi.org/10.1167%2F14.13.14" \t "_blank" </w:instrText>
      </w:r>
      <w:r w:rsidRPr="008A68E1">
        <w:rPr>
          <w:rStyle w:val="mixed-citation"/>
          <w:rFonts w:ascii="Cambria" w:hAnsi="Cambria"/>
          <w:color w:val="303030"/>
          <w:sz w:val="30"/>
          <w:szCs w:val="30"/>
        </w:rPr>
        <w:fldChar w:fldCharType="separate"/>
      </w:r>
      <w:r w:rsidRPr="008A68E1">
        <w:rPr>
          <w:rStyle w:val="Hyperlink"/>
          <w:rFonts w:ascii="Cambria" w:hAnsi="Cambria"/>
          <w:color w:val="376FAA"/>
          <w:sz w:val="30"/>
          <w:szCs w:val="30"/>
        </w:rPr>
        <w:t>CrossRef</w:t>
      </w:r>
      <w:proofErr w:type="spellEnd"/>
      <w:r w:rsidRPr="008A68E1">
        <w:rPr>
          <w:rStyle w:val="mixed-citation"/>
          <w:rFonts w:ascii="Cambria" w:hAnsi="Cambria"/>
          <w:color w:val="303030"/>
          <w:sz w:val="30"/>
          <w:szCs w:val="30"/>
        </w:rPr>
        <w:fldChar w:fldCharType="end"/>
      </w:r>
      <w:r w:rsidRPr="008A68E1">
        <w:rPr>
          <w:rStyle w:val="mixed-citation"/>
          <w:rFonts w:ascii="Cambria" w:hAnsi="Cambria"/>
          <w:color w:val="303030"/>
          <w:sz w:val="30"/>
          <w:szCs w:val="30"/>
        </w:rPr>
        <w:t>] </w:t>
      </w:r>
      <w:r w:rsidRPr="008A68E1">
        <w:rPr>
          <w:rStyle w:val="nowrap"/>
          <w:rFonts w:ascii="Cambria" w:hAnsi="Cambria"/>
          <w:color w:val="303030"/>
          <w:sz w:val="30"/>
          <w:szCs w:val="30"/>
        </w:rPr>
        <w:t>[</w:t>
      </w:r>
      <w:hyperlink r:id="rId9" w:tgtFrame="_blank" w:history="1">
        <w:r w:rsidRPr="008A68E1">
          <w:rPr>
            <w:rStyle w:val="Hyperlink"/>
            <w:rFonts w:ascii="Cambria" w:hAnsi="Cambria"/>
            <w:color w:val="376FAA"/>
            <w:sz w:val="30"/>
            <w:szCs w:val="30"/>
          </w:rPr>
          <w:t>Google Scholar</w:t>
        </w:r>
      </w:hyperlink>
      <w:r w:rsidRPr="008A68E1">
        <w:rPr>
          <w:rStyle w:val="nowrap"/>
          <w:rFonts w:ascii="Cambria" w:hAnsi="Cambria"/>
          <w:color w:val="303030"/>
          <w:sz w:val="30"/>
          <w:szCs w:val="30"/>
        </w:rPr>
        <w:t>]</w:t>
      </w:r>
      <w:r w:rsidRPr="008A68E1">
        <w:rPr>
          <w:rFonts w:ascii="Cambria" w:hAnsi="Cambria"/>
          <w:color w:val="303030"/>
          <w:sz w:val="30"/>
          <w:szCs w:val="30"/>
          <w:shd w:val="clear" w:color="auto" w:fill="FFFFFF"/>
        </w:rPr>
        <w:t> [</w:t>
      </w:r>
      <w:hyperlink r:id="rId10" w:anchor="pone.0291735.ref016" w:history="1">
        <w:r w:rsidRPr="008A68E1">
          <w:rPr>
            <w:rStyle w:val="Hyperlink"/>
            <w:rFonts w:ascii="Cambria" w:hAnsi="Cambria"/>
            <w:color w:val="376FAA"/>
            <w:sz w:val="30"/>
            <w:szCs w:val="30"/>
          </w:rPr>
          <w:t>Ref list</w:t>
        </w:r>
      </w:hyperlink>
      <w:r w:rsidRPr="008A68E1">
        <w:rPr>
          <w:rFonts w:ascii="Cambria" w:hAnsi="Cambria"/>
          <w:color w:val="303030"/>
          <w:sz w:val="30"/>
          <w:szCs w:val="30"/>
          <w:shd w:val="clear" w:color="auto" w:fill="FFFFFF"/>
        </w:rPr>
        <w:t>]</w:t>
      </w:r>
    </w:p>
    <w:p w14:paraId="22FE44A3" w14:textId="375B19E7" w:rsidR="008A68E1" w:rsidRDefault="008A68E1" w:rsidP="008A68E1"/>
    <w:p w14:paraId="3CFD8E1B" w14:textId="4825CA3B" w:rsidR="003370E4" w:rsidRDefault="003370E4" w:rsidP="008A68E1">
      <w:pPr>
        <w:rPr>
          <w:rFonts w:ascii="Georgia" w:hAnsi="Georgia"/>
          <w:color w:val="1F1F1F"/>
        </w:rPr>
      </w:pPr>
      <w:r>
        <w:rPr>
          <w:rFonts w:ascii="Georgia" w:hAnsi="Georgia"/>
          <w:color w:val="1F1F1F"/>
        </w:rPr>
        <w:t>Disgust appears to be a universal and basic emotion. On the output side, it is characterized by a withdrawal response, a physiological concomitant of nausea, and a distinct facial expression, focused around the nose and mouth.</w:t>
      </w:r>
    </w:p>
    <w:p w14:paraId="1917EEBE" w14:textId="4CC938A2" w:rsidR="003370E4" w:rsidRPr="003370E4" w:rsidRDefault="003370E4" w:rsidP="003370E4">
      <w:pPr>
        <w:pStyle w:val="ListParagraph"/>
        <w:numPr>
          <w:ilvl w:val="0"/>
          <w:numId w:val="1"/>
        </w:numPr>
        <w:rPr>
          <w:rStyle w:val="text"/>
          <w:rFonts w:ascii="Arial" w:hAnsi="Arial" w:cs="Arial"/>
          <w:color w:val="1F1F1F"/>
          <w:sz w:val="30"/>
          <w:szCs w:val="30"/>
        </w:rPr>
      </w:pPr>
      <w:r>
        <w:rPr>
          <w:rFonts w:ascii="Arial" w:hAnsi="Arial" w:cs="Arial"/>
          <w:color w:val="1F1F1F"/>
        </w:rPr>
        <w:t>P. Rozin, in </w:t>
      </w:r>
      <w:hyperlink r:id="rId11" w:history="1">
        <w:r>
          <w:rPr>
            <w:rStyle w:val="anchor-text"/>
            <w:rFonts w:ascii="Arial" w:hAnsi="Arial" w:cs="Arial"/>
            <w:color w:val="0272B1"/>
          </w:rPr>
          <w:t>International Encyclopedia of the Social &amp; Behavioral Sciences</w:t>
        </w:r>
      </w:hyperlink>
      <w:r>
        <w:rPr>
          <w:rFonts w:ascii="Arial" w:hAnsi="Arial" w:cs="Arial"/>
          <w:color w:val="1F1F1F"/>
        </w:rPr>
        <w:t>, 2001</w:t>
      </w:r>
    </w:p>
    <w:p w14:paraId="0645185D" w14:textId="77777777" w:rsidR="003370E4" w:rsidRDefault="003370E4" w:rsidP="003370E4">
      <w:pPr>
        <w:rPr>
          <w:rFonts w:ascii="Arial" w:hAnsi="Arial" w:cs="Arial"/>
          <w:color w:val="1F1F1F"/>
          <w:sz w:val="30"/>
          <w:szCs w:val="30"/>
        </w:rPr>
      </w:pPr>
    </w:p>
    <w:p w14:paraId="4F62862B" w14:textId="77777777" w:rsidR="003370E4" w:rsidRPr="003370E4" w:rsidRDefault="003370E4" w:rsidP="003370E4">
      <w:pPr>
        <w:jc w:val="center"/>
        <w:rPr>
          <w:rFonts w:ascii="Arial" w:hAnsi="Arial" w:cs="Arial"/>
          <w:color w:val="1F1F1F"/>
        </w:rPr>
      </w:pPr>
    </w:p>
    <w:p w14:paraId="4B8D5369" w14:textId="77777777" w:rsidR="0081719B" w:rsidRDefault="0081719B" w:rsidP="008A68E1">
      <w:pPr>
        <w:pStyle w:val="Heading1"/>
        <w:jc w:val="center"/>
      </w:pPr>
    </w:p>
    <w:p w14:paraId="48267EC3" w14:textId="77777777" w:rsidR="0081719B" w:rsidRDefault="0081719B" w:rsidP="008A68E1">
      <w:pPr>
        <w:pStyle w:val="Heading1"/>
        <w:jc w:val="center"/>
      </w:pPr>
    </w:p>
    <w:p w14:paraId="39657864" w14:textId="77777777" w:rsidR="00380038" w:rsidRDefault="00380038" w:rsidP="00380038">
      <w:pPr>
        <w:pStyle w:val="Heading1"/>
      </w:pPr>
    </w:p>
    <w:p w14:paraId="6D6B6039" w14:textId="20F385EC" w:rsidR="008A68E1" w:rsidRDefault="008A68E1" w:rsidP="00380038">
      <w:pPr>
        <w:pStyle w:val="Heading1"/>
        <w:jc w:val="center"/>
      </w:pPr>
      <w:r>
        <w:t>Effect of fear on facial landmarks</w:t>
      </w:r>
    </w:p>
    <w:p w14:paraId="0B4C8926" w14:textId="123631B4" w:rsidR="008A68E1" w:rsidRDefault="008A68E1" w:rsidP="008A68E1"/>
    <w:p w14:paraId="441D7106" w14:textId="1A6F5E93" w:rsidR="008A68E1" w:rsidRDefault="008A68E1" w:rsidP="008A68E1">
      <w:pPr>
        <w:rPr>
          <w:rFonts w:ascii="Cambria" w:hAnsi="Cambria"/>
          <w:color w:val="212121"/>
          <w:sz w:val="26"/>
          <w:szCs w:val="26"/>
          <w:shd w:val="clear" w:color="auto" w:fill="FFFFFF"/>
        </w:rPr>
      </w:pPr>
      <w:r>
        <w:rPr>
          <w:rFonts w:ascii="Cambria" w:hAnsi="Cambria"/>
          <w:color w:val="212121"/>
          <w:sz w:val="26"/>
          <w:szCs w:val="26"/>
          <w:shd w:val="clear" w:color="auto" w:fill="FFFFFF"/>
        </w:rPr>
        <w:t>Fear is an expression that shows someone’s scarcity or fear of someone or something. The expression of fear is seen when eyebrows slightly go up, eyelids tighten, and lips are open horizontally along the side of the cheek</w:t>
      </w:r>
      <w:r>
        <w:rPr>
          <w:rFonts w:ascii="Cambria" w:hAnsi="Cambria"/>
          <w:color w:val="212121"/>
          <w:sz w:val="26"/>
          <w:szCs w:val="26"/>
          <w:shd w:val="clear" w:color="auto" w:fill="FFFFFF"/>
        </w:rPr>
        <w:t>.</w:t>
      </w:r>
    </w:p>
    <w:p w14:paraId="3D8BF81B" w14:textId="061B0442" w:rsidR="008A68E1" w:rsidRPr="008A68E1" w:rsidRDefault="008A68E1" w:rsidP="008A68E1">
      <w:pPr>
        <w:pStyle w:val="ListParagraph"/>
        <w:numPr>
          <w:ilvl w:val="0"/>
          <w:numId w:val="1"/>
        </w:numPr>
      </w:pPr>
      <w:r>
        <w:rPr>
          <w:rStyle w:val="element-citation"/>
          <w:rFonts w:ascii="Cambria" w:hAnsi="Cambria"/>
          <w:color w:val="303030"/>
          <w:sz w:val="30"/>
          <w:szCs w:val="30"/>
        </w:rPr>
        <w:t>Ekman P., Friesen W.V. Constants across cultures in the face and emotion. </w:t>
      </w:r>
      <w:r>
        <w:rPr>
          <w:rStyle w:val="ref-journal"/>
          <w:rFonts w:ascii="Cambria" w:hAnsi="Cambria"/>
          <w:i/>
          <w:iCs/>
          <w:color w:val="303030"/>
          <w:sz w:val="30"/>
          <w:szCs w:val="30"/>
        </w:rPr>
        <w:t>J. Personal. Soc. Psychol. </w:t>
      </w:r>
      <w:proofErr w:type="gramStart"/>
      <w:r>
        <w:rPr>
          <w:rStyle w:val="element-citation"/>
          <w:rFonts w:ascii="Cambria" w:hAnsi="Cambria"/>
          <w:color w:val="303030"/>
          <w:sz w:val="30"/>
          <w:szCs w:val="30"/>
        </w:rPr>
        <w:t>1971;</w:t>
      </w:r>
      <w:r>
        <w:rPr>
          <w:rStyle w:val="ref-vol"/>
          <w:rFonts w:ascii="Cambria" w:hAnsi="Cambria"/>
          <w:b/>
          <w:bCs/>
          <w:color w:val="303030"/>
          <w:sz w:val="30"/>
          <w:szCs w:val="30"/>
        </w:rPr>
        <w:t>17</w:t>
      </w:r>
      <w:r>
        <w:rPr>
          <w:rStyle w:val="element-citation"/>
          <w:rFonts w:ascii="Cambria" w:hAnsi="Cambria"/>
          <w:color w:val="303030"/>
          <w:sz w:val="30"/>
          <w:szCs w:val="30"/>
        </w:rPr>
        <w:t>:124</w:t>
      </w:r>
      <w:proofErr w:type="gramEnd"/>
      <w:r>
        <w:rPr>
          <w:rStyle w:val="element-citation"/>
          <w:rFonts w:ascii="Cambria" w:hAnsi="Cambria"/>
          <w:color w:val="303030"/>
          <w:sz w:val="30"/>
          <w:szCs w:val="30"/>
        </w:rPr>
        <w:t xml:space="preserve">–129. </w:t>
      </w:r>
      <w:proofErr w:type="spellStart"/>
      <w:r>
        <w:rPr>
          <w:rStyle w:val="element-citation"/>
          <w:rFonts w:ascii="Cambria" w:hAnsi="Cambria"/>
          <w:color w:val="303030"/>
          <w:sz w:val="30"/>
          <w:szCs w:val="30"/>
        </w:rPr>
        <w:t>doi</w:t>
      </w:r>
      <w:proofErr w:type="spellEnd"/>
      <w:r>
        <w:rPr>
          <w:rStyle w:val="element-citation"/>
          <w:rFonts w:ascii="Cambria" w:hAnsi="Cambria"/>
          <w:color w:val="303030"/>
          <w:sz w:val="30"/>
          <w:szCs w:val="30"/>
        </w:rPr>
        <w:t>: 10.1037/h0030377. [</w:t>
      </w:r>
      <w:hyperlink r:id="rId12" w:history="1">
        <w:r>
          <w:rPr>
            <w:rStyle w:val="Hyperlink"/>
            <w:rFonts w:ascii="Cambria" w:hAnsi="Cambria"/>
            <w:color w:val="376FAA"/>
            <w:sz w:val="30"/>
            <w:szCs w:val="30"/>
          </w:rPr>
          <w:t>PubMed</w:t>
        </w:r>
      </w:hyperlink>
      <w:r>
        <w:rPr>
          <w:rStyle w:val="element-citation"/>
          <w:rFonts w:ascii="Cambria" w:hAnsi="Cambria"/>
          <w:color w:val="303030"/>
          <w:sz w:val="30"/>
          <w:szCs w:val="30"/>
        </w:rPr>
        <w:t>] [</w:t>
      </w:r>
      <w:proofErr w:type="spellStart"/>
      <w:r>
        <w:rPr>
          <w:rStyle w:val="element-citation"/>
          <w:rFonts w:ascii="Cambria" w:hAnsi="Cambria"/>
          <w:color w:val="303030"/>
          <w:sz w:val="30"/>
          <w:szCs w:val="30"/>
        </w:rPr>
        <w:fldChar w:fldCharType="begin"/>
      </w:r>
      <w:r>
        <w:rPr>
          <w:rStyle w:val="element-citation"/>
          <w:rFonts w:ascii="Cambria" w:hAnsi="Cambria"/>
          <w:color w:val="303030"/>
          <w:sz w:val="30"/>
          <w:szCs w:val="30"/>
        </w:rPr>
        <w:instrText xml:space="preserve"> HYPERLINK "https://doi.org/10.1037%2Fh0030377" \t "_blank" </w:instrText>
      </w:r>
      <w:r>
        <w:rPr>
          <w:rStyle w:val="element-citation"/>
          <w:rFonts w:ascii="Cambria" w:hAnsi="Cambria"/>
          <w:color w:val="303030"/>
          <w:sz w:val="30"/>
          <w:szCs w:val="30"/>
        </w:rPr>
        <w:fldChar w:fldCharType="separate"/>
      </w:r>
      <w:r>
        <w:rPr>
          <w:rStyle w:val="Hyperlink"/>
          <w:rFonts w:ascii="Cambria" w:hAnsi="Cambria"/>
          <w:color w:val="376FAA"/>
          <w:sz w:val="30"/>
          <w:szCs w:val="30"/>
        </w:rPr>
        <w:t>CrossRef</w:t>
      </w:r>
      <w:proofErr w:type="spellEnd"/>
      <w:r>
        <w:rPr>
          <w:rStyle w:val="element-citation"/>
          <w:rFonts w:ascii="Cambria" w:hAnsi="Cambria"/>
          <w:color w:val="303030"/>
          <w:sz w:val="30"/>
          <w:szCs w:val="30"/>
        </w:rPr>
        <w:fldChar w:fldCharType="end"/>
      </w:r>
      <w:r>
        <w:rPr>
          <w:rStyle w:val="element-citation"/>
          <w:rFonts w:ascii="Cambria" w:hAnsi="Cambria"/>
          <w:color w:val="303030"/>
          <w:sz w:val="30"/>
          <w:szCs w:val="30"/>
        </w:rPr>
        <w:t>] </w:t>
      </w:r>
      <w:r>
        <w:rPr>
          <w:rStyle w:val="nowrap"/>
          <w:rFonts w:ascii="Cambria" w:hAnsi="Cambria"/>
          <w:color w:val="303030"/>
          <w:sz w:val="30"/>
          <w:szCs w:val="30"/>
        </w:rPr>
        <w:t>[</w:t>
      </w:r>
      <w:hyperlink r:id="rId13" w:tgtFrame="_blank" w:history="1">
        <w:r>
          <w:rPr>
            <w:rStyle w:val="Hyperlink"/>
            <w:rFonts w:ascii="Cambria" w:hAnsi="Cambria"/>
            <w:color w:val="376FAA"/>
            <w:sz w:val="30"/>
            <w:szCs w:val="30"/>
          </w:rPr>
          <w:t>Google Scholar</w:t>
        </w:r>
      </w:hyperlink>
      <w:r>
        <w:rPr>
          <w:rStyle w:val="nowrap"/>
          <w:rFonts w:ascii="Cambria" w:hAnsi="Cambria"/>
          <w:color w:val="303030"/>
          <w:sz w:val="30"/>
          <w:szCs w:val="30"/>
        </w:rPr>
        <w:t>]</w:t>
      </w:r>
      <w:r>
        <w:rPr>
          <w:rFonts w:ascii="Cambria" w:hAnsi="Cambria"/>
          <w:color w:val="303030"/>
          <w:sz w:val="30"/>
          <w:szCs w:val="30"/>
          <w:shd w:val="clear" w:color="auto" w:fill="FFFFFF"/>
        </w:rPr>
        <w:t> [</w:t>
      </w:r>
      <w:hyperlink r:id="rId14" w:anchor="B7-sensors-22-08704" w:history="1">
        <w:r>
          <w:rPr>
            <w:rStyle w:val="Hyperlink"/>
            <w:rFonts w:ascii="Cambria" w:hAnsi="Cambria"/>
            <w:color w:val="376FAA"/>
            <w:sz w:val="30"/>
            <w:szCs w:val="30"/>
          </w:rPr>
          <w:t>Ref list</w:t>
        </w:r>
      </w:hyperlink>
      <w:r>
        <w:rPr>
          <w:rFonts w:ascii="Cambria" w:hAnsi="Cambria"/>
          <w:color w:val="303030"/>
          <w:sz w:val="30"/>
          <w:szCs w:val="30"/>
          <w:shd w:val="clear" w:color="auto" w:fill="FFFFFF"/>
        </w:rPr>
        <w:t>]</w:t>
      </w:r>
    </w:p>
    <w:p w14:paraId="2EDD1ACD" w14:textId="0704666B" w:rsidR="008A68E1" w:rsidRDefault="008A68E1" w:rsidP="008A68E1"/>
    <w:p w14:paraId="2A34AA18" w14:textId="23D6EEFD" w:rsidR="008A68E1" w:rsidRPr="008A68E1" w:rsidRDefault="008A68E1" w:rsidP="008A68E1">
      <w:r>
        <w:t>W</w:t>
      </w:r>
      <w:r w:rsidRPr="008A68E1">
        <w:t>hen looking at faces expressing anger, fear, or sadness, they tended to look at the eyes</w:t>
      </w:r>
      <w:r>
        <w:t>.</w:t>
      </w:r>
    </w:p>
    <w:p w14:paraId="4ED9D0CA" w14:textId="23160007" w:rsidR="008A68E1" w:rsidRDefault="008A68E1" w:rsidP="008A68E1">
      <w:pPr>
        <w:pStyle w:val="ListParagraph"/>
        <w:numPr>
          <w:ilvl w:val="0"/>
          <w:numId w:val="1"/>
        </w:numPr>
      </w:pPr>
      <w:proofErr w:type="spellStart"/>
      <w:r w:rsidRPr="008A68E1">
        <w:t>Schurgin</w:t>
      </w:r>
      <w:proofErr w:type="spellEnd"/>
      <w:r w:rsidRPr="008A68E1">
        <w:t xml:space="preserve"> M.W., Nelson J.S., Iida S., Ohira H., Chiao J.Y., </w:t>
      </w:r>
      <w:proofErr w:type="spellStart"/>
      <w:r w:rsidRPr="008A68E1">
        <w:t>Franconeri</w:t>
      </w:r>
      <w:proofErr w:type="spellEnd"/>
      <w:r w:rsidRPr="008A68E1">
        <w:t xml:space="preserve"> S.L. Eye movements during emotion recognition in faces. </w:t>
      </w:r>
      <w:r w:rsidRPr="008A68E1">
        <w:rPr>
          <w:i/>
          <w:iCs/>
        </w:rPr>
        <w:t>Journal of vision</w:t>
      </w:r>
      <w:r w:rsidRPr="008A68E1">
        <w:t xml:space="preserve">. 2014, 14 13, 14. </w:t>
      </w:r>
      <w:proofErr w:type="spellStart"/>
      <w:r w:rsidRPr="008A68E1">
        <w:t>doi</w:t>
      </w:r>
      <w:proofErr w:type="spellEnd"/>
      <w:r w:rsidRPr="008A68E1">
        <w:t>: 10.1167/14.13.14 [</w:t>
      </w:r>
      <w:hyperlink r:id="rId15" w:history="1">
        <w:r w:rsidRPr="008A68E1">
          <w:rPr>
            <w:rStyle w:val="Hyperlink"/>
          </w:rPr>
          <w:t>PubMed</w:t>
        </w:r>
      </w:hyperlink>
      <w:r w:rsidRPr="008A68E1">
        <w:t>] [</w:t>
      </w:r>
      <w:proofErr w:type="spellStart"/>
      <w:r w:rsidRPr="008A68E1">
        <w:fldChar w:fldCharType="begin"/>
      </w:r>
      <w:r w:rsidRPr="008A68E1">
        <w:instrText xml:space="preserve"> HYPERLINK "https://doi.org/10.1167%2F14.13.14" \t "_blank" </w:instrText>
      </w:r>
      <w:r w:rsidRPr="008A68E1">
        <w:fldChar w:fldCharType="separate"/>
      </w:r>
      <w:r w:rsidRPr="008A68E1">
        <w:rPr>
          <w:rStyle w:val="Hyperlink"/>
        </w:rPr>
        <w:t>CrossRef</w:t>
      </w:r>
      <w:proofErr w:type="spellEnd"/>
      <w:r w:rsidRPr="008A68E1">
        <w:fldChar w:fldCharType="end"/>
      </w:r>
      <w:r w:rsidRPr="008A68E1">
        <w:t>] [</w:t>
      </w:r>
      <w:hyperlink r:id="rId16" w:tgtFrame="_blank" w:history="1">
        <w:r w:rsidRPr="008A68E1">
          <w:rPr>
            <w:rStyle w:val="Hyperlink"/>
          </w:rPr>
          <w:t>Google Scholar</w:t>
        </w:r>
      </w:hyperlink>
      <w:r w:rsidRPr="008A68E1">
        <w:t>] [</w:t>
      </w:r>
      <w:hyperlink r:id="rId17" w:anchor="pone.0291735.ref016" w:history="1">
        <w:r w:rsidRPr="008A68E1">
          <w:rPr>
            <w:rStyle w:val="Hyperlink"/>
          </w:rPr>
          <w:t>Ref list</w:t>
        </w:r>
      </w:hyperlink>
      <w:r w:rsidRPr="008A68E1">
        <w:t>]</w:t>
      </w:r>
    </w:p>
    <w:p w14:paraId="2C8CA67B" w14:textId="2ADB7D80" w:rsidR="00380038" w:rsidRDefault="00380038" w:rsidP="00380038"/>
    <w:p w14:paraId="416A4F8C" w14:textId="66339D64" w:rsidR="00380038" w:rsidRDefault="00380038" w:rsidP="00380038">
      <w:pPr>
        <w:rPr>
          <w:rFonts w:ascii="Georgia" w:hAnsi="Georgia"/>
          <w:color w:val="1F1F1F"/>
        </w:rPr>
      </w:pPr>
      <w:r>
        <w:rPr>
          <w:rFonts w:ascii="Georgia" w:hAnsi="Georgia"/>
          <w:color w:val="1F1F1F"/>
        </w:rPr>
        <w:t>the statistical testing has determined that the sizes of eyes in the neutral state are smaller than the sizes of eyes in the fearful state.</w:t>
      </w:r>
    </w:p>
    <w:p w14:paraId="40668E72" w14:textId="77777777" w:rsidR="00380038" w:rsidRDefault="00380038" w:rsidP="00380038">
      <w:pPr>
        <w:pStyle w:val="ListParagraph"/>
        <w:numPr>
          <w:ilvl w:val="0"/>
          <w:numId w:val="1"/>
        </w:numPr>
      </w:pPr>
      <w:proofErr w:type="spellStart"/>
      <w:r>
        <w:t>Rawinan</w:t>
      </w:r>
      <w:proofErr w:type="spellEnd"/>
      <w:r>
        <w:t xml:space="preserve"> </w:t>
      </w:r>
      <w:proofErr w:type="spellStart"/>
      <w:r>
        <w:t>Praditsangthong</w:t>
      </w:r>
      <w:proofErr w:type="spellEnd"/>
      <w:r>
        <w:t xml:space="preserve">, </w:t>
      </w:r>
      <w:proofErr w:type="spellStart"/>
      <w:r>
        <w:t>Bhattarasiri</w:t>
      </w:r>
      <w:proofErr w:type="spellEnd"/>
      <w:r>
        <w:t xml:space="preserve"> </w:t>
      </w:r>
      <w:proofErr w:type="spellStart"/>
      <w:r>
        <w:t>Slakkham</w:t>
      </w:r>
      <w:proofErr w:type="spellEnd"/>
      <w:r>
        <w:t xml:space="preserve">, </w:t>
      </w:r>
      <w:proofErr w:type="spellStart"/>
      <w:r>
        <w:t>Pattarasinee</w:t>
      </w:r>
      <w:proofErr w:type="spellEnd"/>
      <w:r>
        <w:t xml:space="preserve"> </w:t>
      </w:r>
      <w:proofErr w:type="spellStart"/>
      <w:r>
        <w:t>Bhattarakosol</w:t>
      </w:r>
      <w:proofErr w:type="spellEnd"/>
      <w:r>
        <w:t>,</w:t>
      </w:r>
    </w:p>
    <w:p w14:paraId="39738807" w14:textId="77777777" w:rsidR="00380038" w:rsidRDefault="00380038" w:rsidP="00380038">
      <w:pPr>
        <w:pStyle w:val="ListParagraph"/>
      </w:pPr>
      <w:r>
        <w:t>A fear detection method based on palpebral fissure,</w:t>
      </w:r>
    </w:p>
    <w:p w14:paraId="20363B81" w14:textId="77777777" w:rsidR="00380038" w:rsidRDefault="00380038" w:rsidP="00380038">
      <w:pPr>
        <w:pStyle w:val="ListParagraph"/>
      </w:pPr>
      <w:r>
        <w:t>Journal of King Saud University - Computer and Information Sciences,</w:t>
      </w:r>
    </w:p>
    <w:p w14:paraId="6529F9B1" w14:textId="2E9A8499" w:rsidR="00380038" w:rsidRPr="008A68E1" w:rsidRDefault="00380038" w:rsidP="00380038">
      <w:pPr>
        <w:pStyle w:val="ListParagraph"/>
      </w:pPr>
      <w:r>
        <w:t>Volume 33, Issue 8,</w:t>
      </w:r>
      <w:r>
        <w:t xml:space="preserve"> </w:t>
      </w:r>
      <w:r>
        <w:t>2021,</w:t>
      </w:r>
      <w:r>
        <w:t xml:space="preserve"> </w:t>
      </w:r>
      <w:r>
        <w:t>Pages 1030-1039,</w:t>
      </w:r>
      <w:r>
        <w:t xml:space="preserve"> </w:t>
      </w:r>
      <w:r>
        <w:t>ISSN 1319-1578,</w:t>
      </w:r>
      <w:r>
        <w:t xml:space="preserve"> </w:t>
      </w:r>
      <w:r>
        <w:t>https://doi.org/10.1016/j.jksuci.2019.06.001.</w:t>
      </w:r>
    </w:p>
    <w:sectPr w:rsidR="00380038" w:rsidRPr="008A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5862"/>
    <w:multiLevelType w:val="hybridMultilevel"/>
    <w:tmpl w:val="7C7E7D78"/>
    <w:lvl w:ilvl="0" w:tplc="216C7ADA">
      <w:numFmt w:val="bullet"/>
      <w:lvlText w:val="-"/>
      <w:lvlJc w:val="left"/>
      <w:pPr>
        <w:ind w:left="720" w:hanging="360"/>
      </w:pPr>
      <w:rPr>
        <w:rFonts w:ascii="Cambria" w:eastAsiaTheme="minorHAnsi" w:hAnsi="Cambria" w:cstheme="minorBidi" w:hint="default"/>
        <w:color w:val="21212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88"/>
    <w:rsid w:val="003370E4"/>
    <w:rsid w:val="00380038"/>
    <w:rsid w:val="0081719B"/>
    <w:rsid w:val="00873483"/>
    <w:rsid w:val="008A68E1"/>
    <w:rsid w:val="00A06255"/>
    <w:rsid w:val="00B0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A923"/>
  <w15:chartTrackingRefBased/>
  <w15:docId w15:val="{BD0EF2D9-CCE4-4C35-A87A-ABA5B736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68E1"/>
    <w:pPr>
      <w:ind w:left="720"/>
      <w:contextualSpacing/>
    </w:pPr>
  </w:style>
  <w:style w:type="character" w:customStyle="1" w:styleId="element-citation">
    <w:name w:val="element-citation"/>
    <w:basedOn w:val="DefaultParagraphFont"/>
    <w:rsid w:val="008A68E1"/>
  </w:style>
  <w:style w:type="character" w:customStyle="1" w:styleId="ref-journal">
    <w:name w:val="ref-journal"/>
    <w:basedOn w:val="DefaultParagraphFont"/>
    <w:rsid w:val="008A68E1"/>
  </w:style>
  <w:style w:type="character" w:customStyle="1" w:styleId="ref-vol">
    <w:name w:val="ref-vol"/>
    <w:basedOn w:val="DefaultParagraphFont"/>
    <w:rsid w:val="008A68E1"/>
  </w:style>
  <w:style w:type="character" w:styleId="Hyperlink">
    <w:name w:val="Hyperlink"/>
    <w:basedOn w:val="DefaultParagraphFont"/>
    <w:uiPriority w:val="99"/>
    <w:unhideWhenUsed/>
    <w:rsid w:val="008A68E1"/>
    <w:rPr>
      <w:color w:val="0000FF"/>
      <w:u w:val="single"/>
    </w:rPr>
  </w:style>
  <w:style w:type="character" w:customStyle="1" w:styleId="nowrap">
    <w:name w:val="nowrap"/>
    <w:basedOn w:val="DefaultParagraphFont"/>
    <w:rsid w:val="008A68E1"/>
  </w:style>
  <w:style w:type="character" w:customStyle="1" w:styleId="Heading2Char">
    <w:name w:val="Heading 2 Char"/>
    <w:basedOn w:val="DefaultParagraphFont"/>
    <w:link w:val="Heading2"/>
    <w:uiPriority w:val="9"/>
    <w:rsid w:val="008A68E1"/>
    <w:rPr>
      <w:rFonts w:asciiTheme="majorHAnsi" w:eastAsiaTheme="majorEastAsia" w:hAnsiTheme="majorHAnsi" w:cstheme="majorBidi"/>
      <w:color w:val="2F5496" w:themeColor="accent1" w:themeShade="BF"/>
      <w:sz w:val="26"/>
      <w:szCs w:val="26"/>
    </w:rPr>
  </w:style>
  <w:style w:type="character" w:customStyle="1" w:styleId="mixed-citation">
    <w:name w:val="mixed-citation"/>
    <w:basedOn w:val="DefaultParagraphFont"/>
    <w:rsid w:val="008A68E1"/>
  </w:style>
  <w:style w:type="character" w:customStyle="1" w:styleId="ref-title">
    <w:name w:val="ref-title"/>
    <w:basedOn w:val="DefaultParagraphFont"/>
    <w:rsid w:val="008A68E1"/>
  </w:style>
  <w:style w:type="character" w:customStyle="1" w:styleId="ref-iss">
    <w:name w:val="ref-iss"/>
    <w:basedOn w:val="DefaultParagraphFont"/>
    <w:rsid w:val="008A68E1"/>
  </w:style>
  <w:style w:type="character" w:styleId="UnresolvedMention">
    <w:name w:val="Unresolved Mention"/>
    <w:basedOn w:val="DefaultParagraphFont"/>
    <w:uiPriority w:val="99"/>
    <w:semiHidden/>
    <w:unhideWhenUsed/>
    <w:rsid w:val="008A68E1"/>
    <w:rPr>
      <w:color w:val="605E5C"/>
      <w:shd w:val="clear" w:color="auto" w:fill="E1DFDD"/>
    </w:rPr>
  </w:style>
  <w:style w:type="character" w:customStyle="1" w:styleId="anchor-text">
    <w:name w:val="anchor-text"/>
    <w:basedOn w:val="DefaultParagraphFont"/>
    <w:rsid w:val="003370E4"/>
  </w:style>
  <w:style w:type="character" w:customStyle="1" w:styleId="title-text">
    <w:name w:val="title-text"/>
    <w:basedOn w:val="DefaultParagraphFont"/>
    <w:rsid w:val="003370E4"/>
  </w:style>
  <w:style w:type="character" w:customStyle="1" w:styleId="sr-only">
    <w:name w:val="sr-only"/>
    <w:basedOn w:val="DefaultParagraphFont"/>
    <w:rsid w:val="003370E4"/>
  </w:style>
  <w:style w:type="character" w:customStyle="1" w:styleId="react-xocs-alternative-link">
    <w:name w:val="react-xocs-alternative-link"/>
    <w:basedOn w:val="DefaultParagraphFont"/>
    <w:rsid w:val="003370E4"/>
  </w:style>
  <w:style w:type="character" w:customStyle="1" w:styleId="given-name">
    <w:name w:val="given-name"/>
    <w:basedOn w:val="DefaultParagraphFont"/>
    <w:rsid w:val="003370E4"/>
  </w:style>
  <w:style w:type="character" w:customStyle="1" w:styleId="text">
    <w:name w:val="text"/>
    <w:basedOn w:val="DefaultParagraphFont"/>
    <w:rsid w:val="0033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016">
      <w:bodyDiv w:val="1"/>
      <w:marLeft w:val="0"/>
      <w:marRight w:val="0"/>
      <w:marTop w:val="0"/>
      <w:marBottom w:val="0"/>
      <w:divBdr>
        <w:top w:val="none" w:sz="0" w:space="0" w:color="auto"/>
        <w:left w:val="none" w:sz="0" w:space="0" w:color="auto"/>
        <w:bottom w:val="none" w:sz="0" w:space="0" w:color="auto"/>
        <w:right w:val="none" w:sz="0" w:space="0" w:color="auto"/>
      </w:divBdr>
    </w:div>
    <w:div w:id="110058922">
      <w:bodyDiv w:val="1"/>
      <w:marLeft w:val="0"/>
      <w:marRight w:val="0"/>
      <w:marTop w:val="0"/>
      <w:marBottom w:val="0"/>
      <w:divBdr>
        <w:top w:val="none" w:sz="0" w:space="0" w:color="auto"/>
        <w:left w:val="none" w:sz="0" w:space="0" w:color="auto"/>
        <w:bottom w:val="none" w:sz="0" w:space="0" w:color="auto"/>
        <w:right w:val="none" w:sz="0" w:space="0" w:color="auto"/>
      </w:divBdr>
      <w:divsChild>
        <w:div w:id="1461143163">
          <w:marLeft w:val="0"/>
          <w:marRight w:val="0"/>
          <w:marTop w:val="0"/>
          <w:marBottom w:val="120"/>
          <w:divBdr>
            <w:top w:val="none" w:sz="0" w:space="0" w:color="auto"/>
            <w:left w:val="none" w:sz="0" w:space="0" w:color="auto"/>
            <w:bottom w:val="none" w:sz="0" w:space="0" w:color="auto"/>
            <w:right w:val="none" w:sz="0" w:space="0" w:color="auto"/>
          </w:divBdr>
          <w:divsChild>
            <w:div w:id="1437365679">
              <w:marLeft w:val="0"/>
              <w:marRight w:val="0"/>
              <w:marTop w:val="0"/>
              <w:marBottom w:val="0"/>
              <w:divBdr>
                <w:top w:val="none" w:sz="0" w:space="0" w:color="auto"/>
                <w:left w:val="none" w:sz="0" w:space="0" w:color="auto"/>
                <w:bottom w:val="none" w:sz="0" w:space="0" w:color="auto"/>
                <w:right w:val="none" w:sz="0" w:space="0" w:color="auto"/>
              </w:divBdr>
              <w:divsChild>
                <w:div w:id="384762228">
                  <w:marLeft w:val="0"/>
                  <w:marRight w:val="0"/>
                  <w:marTop w:val="0"/>
                  <w:marBottom w:val="0"/>
                  <w:divBdr>
                    <w:top w:val="none" w:sz="0" w:space="0" w:color="auto"/>
                    <w:left w:val="none" w:sz="0" w:space="0" w:color="auto"/>
                    <w:bottom w:val="none" w:sz="0" w:space="0" w:color="auto"/>
                    <w:right w:val="none" w:sz="0" w:space="0" w:color="auto"/>
                  </w:divBdr>
                  <w:divsChild>
                    <w:div w:id="19657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5406159" TargetMode="External"/><Relationship Id="rId13" Type="http://schemas.openxmlformats.org/officeDocument/2006/relationships/hyperlink" Target="https://scholar.google.com/scholar_lookup?journal=J.+Personal.+Soc.+Psychol.&amp;title=Constants+across+cultures+in+the+face+and+emotion&amp;author=P.+Ekman&amp;author=W.V.+Friesen&amp;volume=17&amp;publication_year=1971&amp;pages=124-129&amp;doi=10.1037/h0030377&a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698760/" TargetMode="External"/><Relationship Id="rId12" Type="http://schemas.openxmlformats.org/officeDocument/2006/relationships/hyperlink" Target="https://pubmed.ncbi.nlm.nih.gov/5542557" TargetMode="External"/><Relationship Id="rId17" Type="http://schemas.openxmlformats.org/officeDocument/2006/relationships/hyperlink" Target="https://www.ncbi.nlm.nih.gov/pmc/articles/PMC10550163/" TargetMode="External"/><Relationship Id="rId2" Type="http://schemas.openxmlformats.org/officeDocument/2006/relationships/styles" Target="styles.xml"/><Relationship Id="rId16" Type="http://schemas.openxmlformats.org/officeDocument/2006/relationships/hyperlink" Target="https://scholar.google.com/scholar_lookup?journal=Journal+of+vision&amp;title=Eye+movements+during+emotion+recognition+in+faces&amp;author=M.W.+Schurgin&amp;author=J.S.+Nelson&amp;author=S.+Iida&amp;author=H.+Ohira&amp;author=J.Y.+Chiao&amp;volume=14&amp;issue=13&amp;publication_year=2014&amp;pages=14&amp;pmid=25406159&amp;doi=10.1167/14.13.14&amp;" TargetMode="External"/><Relationship Id="rId1" Type="http://schemas.openxmlformats.org/officeDocument/2006/relationships/numbering" Target="numbering.xml"/><Relationship Id="rId6" Type="http://schemas.openxmlformats.org/officeDocument/2006/relationships/hyperlink" Target="https://scholar.google.com/scholar_lookup?journal=J.+Personal.+Soc.+Psychol.&amp;title=Constants+across+cultures+in+the+face+and+emotion&amp;author=P.+Ekman&amp;author=W.V.+Friesen&amp;volume=17&amp;publication_year=1971&amp;pages=124-129&amp;doi=10.1037/h0030377&amp;" TargetMode="External"/><Relationship Id="rId11" Type="http://schemas.openxmlformats.org/officeDocument/2006/relationships/hyperlink" Target="https://www.sciencedirect.com/referencework/9780080430768/international-encyclopedia-of-the-social-and-behavioral-sciences" TargetMode="External"/><Relationship Id="rId5" Type="http://schemas.openxmlformats.org/officeDocument/2006/relationships/hyperlink" Target="https://pubmed.ncbi.nlm.nih.gov/5542557" TargetMode="External"/><Relationship Id="rId15" Type="http://schemas.openxmlformats.org/officeDocument/2006/relationships/hyperlink" Target="https://pubmed.ncbi.nlm.nih.gov/25406159" TargetMode="External"/><Relationship Id="rId10" Type="http://schemas.openxmlformats.org/officeDocument/2006/relationships/hyperlink" Target="https://www.ncbi.nlm.nih.gov/pmc/articles/PMC1055016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holar.google.com/scholar_lookup?journal=Journal+of+vision&amp;title=Eye+movements+during+emotion+recognition+in+faces&amp;author=M.W.+Schurgin&amp;author=J.S.+Nelson&amp;author=S.+Iida&amp;author=H.+Ohira&amp;author=J.Y.+Chiao&amp;volume=14&amp;issue=13&amp;publication_year=2014&amp;pages=14&amp;pmid=25406159&amp;doi=10.1167/14.13.14&amp;" TargetMode="External"/><Relationship Id="rId14" Type="http://schemas.openxmlformats.org/officeDocument/2006/relationships/hyperlink" Target="https://www.ncbi.nlm.nih.gov/pmc/articles/PMC9698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1805051 - Siam Al Mujadded</dc:creator>
  <cp:keywords/>
  <dc:description/>
  <cp:lastModifiedBy>1805051 - Siam Al Mujadded</cp:lastModifiedBy>
  <cp:revision>1</cp:revision>
  <dcterms:created xsi:type="dcterms:W3CDTF">2024-06-08T17:39:00Z</dcterms:created>
  <dcterms:modified xsi:type="dcterms:W3CDTF">2024-06-08T18:50:00Z</dcterms:modified>
</cp:coreProperties>
</file>