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532F" w14:textId="77777777" w:rsidR="002B4113" w:rsidRDefault="00000000">
      <w:pPr>
        <w:spacing w:before="157" w:after="157" w:line="270" w:lineRule="auto"/>
      </w:pPr>
      <w:bookmarkStart w:id="0" w:name="csis_4495_071_progress_report_1"/>
      <w:r>
        <w:rPr>
          <w:rFonts w:ascii="source serif 4" w:eastAsia="source serif 4" w:hAnsi="source serif 4" w:cs="source serif 4"/>
          <w:b/>
          <w:color w:val="000000"/>
          <w:sz w:val="39"/>
        </w:rPr>
        <w:t>CSIS 4495 -- 071 Progress Report 1</w:t>
      </w:r>
      <w:bookmarkEnd w:id="0"/>
    </w:p>
    <w:p w14:paraId="08871C8D" w14:textId="77777777" w:rsidR="002B4113" w:rsidRDefault="00000000">
      <w:pPr>
        <w:spacing w:after="210" w:line="360" w:lineRule="auto"/>
        <w:ind w:left="630"/>
      </w:pPr>
      <w:r>
        <w:rPr>
          <w:rFonts w:ascii="source serif 4" w:eastAsia="source serif 4" w:hAnsi="source serif 4" w:cs="source serif 4"/>
          <w:color w:val="000000"/>
        </w:rPr>
        <w:t>Team Name: Dream Team</w:t>
      </w:r>
    </w:p>
    <w:p w14:paraId="425F050B" w14:textId="77777777" w:rsidR="002B4113" w:rsidRDefault="00000000">
      <w:pPr>
        <w:spacing w:after="210" w:line="360" w:lineRule="auto"/>
        <w:ind w:left="630"/>
      </w:pPr>
      <w:r>
        <w:rPr>
          <w:rFonts w:ascii="source serif 4" w:eastAsia="source serif 4" w:hAnsi="source serif 4" w:cs="source serif 4"/>
          <w:color w:val="000000"/>
        </w:rPr>
        <w:t xml:space="preserve">Project Name: </w:t>
      </w:r>
      <w:proofErr w:type="spellStart"/>
      <w:r>
        <w:rPr>
          <w:rFonts w:ascii="source serif 4" w:eastAsia="source serif 4" w:hAnsi="source serif 4" w:cs="source serif 4"/>
          <w:color w:val="000000"/>
        </w:rPr>
        <w:t>SoulBound</w:t>
      </w:r>
      <w:proofErr w:type="spellEnd"/>
      <w:r>
        <w:rPr>
          <w:rFonts w:ascii="source serif 4" w:eastAsia="source serif 4" w:hAnsi="source serif 4" w:cs="source serif 4"/>
          <w:color w:val="000000"/>
        </w:rPr>
        <w:t xml:space="preserve"> Ascent</w:t>
      </w:r>
    </w:p>
    <w:p w14:paraId="52515D33" w14:textId="77777777" w:rsidR="002B4113" w:rsidRDefault="00000000">
      <w:pPr>
        <w:spacing w:after="210" w:line="360" w:lineRule="auto"/>
        <w:ind w:left="630"/>
      </w:pPr>
      <w:r>
        <w:rPr>
          <w:rFonts w:ascii="source serif 4" w:eastAsia="source serif 4" w:hAnsi="source serif 4" w:cs="source serif 4"/>
          <w:color w:val="000000"/>
        </w:rPr>
        <w:t>Team Members: Guillermo Tellez (300391317), Samuel Kagimbi (300389976), Steven Anderson (300414292)</w:t>
      </w:r>
    </w:p>
    <w:p w14:paraId="16713E14" w14:textId="77777777" w:rsidR="002B4113" w:rsidRDefault="00000000">
      <w:pPr>
        <w:spacing w:after="210" w:line="360" w:lineRule="auto"/>
        <w:ind w:left="630"/>
      </w:pPr>
      <w:r>
        <w:rPr>
          <w:rFonts w:ascii="source serif 4" w:eastAsia="source serif 4" w:hAnsi="source serif 4" w:cs="source serif 4"/>
          <w:color w:val="000000"/>
        </w:rPr>
        <w:t>Instructor: Michael Ma</w:t>
      </w:r>
    </w:p>
    <w:p w14:paraId="116742DC" w14:textId="77777777" w:rsidR="002B4113" w:rsidRDefault="00000000">
      <w:pPr>
        <w:spacing w:before="315" w:after="105" w:line="360" w:lineRule="auto"/>
        <w:ind w:left="-30"/>
      </w:pPr>
      <w:bookmarkStart w:id="1" w:name="bm_1_project_update"/>
      <w:r>
        <w:rPr>
          <w:rFonts w:ascii="source serif 4" w:eastAsia="source serif 4" w:hAnsi="source serif 4" w:cs="source serif 4"/>
          <w:b/>
          <w:color w:val="000000"/>
          <w:sz w:val="24"/>
        </w:rPr>
        <w:t>1. Project Update</w:t>
      </w:r>
      <w:bookmarkEnd w:id="1"/>
    </w:p>
    <w:p w14:paraId="417CB13D" w14:textId="30038C61" w:rsidR="002B4113" w:rsidRDefault="00000000">
      <w:pPr>
        <w:spacing w:after="210" w:line="360" w:lineRule="auto"/>
      </w:pPr>
      <w:r>
        <w:rPr>
          <w:rFonts w:ascii="source serif 4" w:eastAsia="source serif 4" w:hAnsi="source serif 4" w:cs="source serif 4"/>
          <w:color w:val="000000"/>
        </w:rPr>
        <w:t xml:space="preserve">Since the proposal, the project has moved from a concept-focused planning stage into a more concrete visual and production-planning stage for the </w:t>
      </w:r>
      <w:proofErr w:type="spellStart"/>
      <w:r>
        <w:rPr>
          <w:rFonts w:ascii="source serif 4" w:eastAsia="source serif 4" w:hAnsi="source serif 4" w:cs="source serif 4"/>
          <w:color w:val="000000"/>
        </w:rPr>
        <w:t>SoulBound</w:t>
      </w:r>
      <w:proofErr w:type="spellEnd"/>
      <w:r>
        <w:rPr>
          <w:rFonts w:ascii="source serif 4" w:eastAsia="source serif 4" w:hAnsi="source serif 4" w:cs="source serif 4"/>
          <w:color w:val="000000"/>
        </w:rPr>
        <w:t xml:space="preserve"> Ascent prototype. The team has continued following the original Unity-based direction for a single-player dungeon auto-battler strategy game with a town preparation layer, an automated battle layer, and a semester-scale vertical slice goal.</w:t>
      </w:r>
    </w:p>
    <w:p w14:paraId="67A8374A" w14:textId="77777777" w:rsidR="002B4113" w:rsidRDefault="00000000">
      <w:pPr>
        <w:spacing w:before="315" w:after="105" w:line="360" w:lineRule="auto"/>
        <w:ind w:left="-30"/>
      </w:pPr>
      <w:bookmarkStart w:id="2" w:name="tasks_completed_since_the_proposal"/>
      <w:r>
        <w:rPr>
          <w:rFonts w:ascii="source serif 4" w:eastAsia="source serif 4" w:hAnsi="source serif 4" w:cs="source serif 4"/>
          <w:b/>
          <w:color w:val="000000"/>
          <w:sz w:val="24"/>
        </w:rPr>
        <w:t>Tasks completed since the proposal</w:t>
      </w:r>
      <w:bookmarkEnd w:id="2"/>
    </w:p>
    <w:p w14:paraId="3B5E12AF" w14:textId="77777777" w:rsidR="002B4113" w:rsidRDefault="00000000">
      <w:pPr>
        <w:spacing w:after="210" w:line="360" w:lineRule="auto"/>
      </w:pPr>
      <w:r>
        <w:rPr>
          <w:rFonts w:ascii="source serif 4" w:eastAsia="source serif 4" w:hAnsi="source serif 4" w:cs="source serif 4"/>
          <w:color w:val="000000"/>
        </w:rPr>
        <w:t>Several tasks have been completed since the proposal stage:</w:t>
      </w:r>
    </w:p>
    <w:p w14:paraId="22FFA6A2" w14:textId="0328B97D" w:rsidR="002B4113" w:rsidRPr="0066239D" w:rsidRDefault="00000000">
      <w:pPr>
        <w:numPr>
          <w:ilvl w:val="0"/>
          <w:numId w:val="1"/>
        </w:numPr>
        <w:spacing w:before="105" w:after="105" w:line="360" w:lineRule="auto"/>
      </w:pPr>
      <w:r>
        <w:rPr>
          <w:rFonts w:ascii="source serif 4" w:eastAsia="source serif 4" w:hAnsi="source serif 4" w:cs="source serif 4"/>
          <w:color w:val="000000"/>
        </w:rPr>
        <w:t xml:space="preserve">A game logo for </w:t>
      </w:r>
      <w:proofErr w:type="spellStart"/>
      <w:r>
        <w:rPr>
          <w:rFonts w:ascii="source serif 4" w:eastAsia="source serif 4" w:hAnsi="source serif 4" w:cs="source serif 4"/>
          <w:color w:val="000000"/>
        </w:rPr>
        <w:t>SoulBound</w:t>
      </w:r>
      <w:proofErr w:type="spellEnd"/>
      <w:r>
        <w:rPr>
          <w:rFonts w:ascii="source serif 4" w:eastAsia="source serif 4" w:hAnsi="source serif 4" w:cs="source serif 4"/>
          <w:color w:val="000000"/>
        </w:rPr>
        <w:t xml:space="preserve"> Ascent</w:t>
      </w:r>
      <w:r w:rsidR="0066239D">
        <w:rPr>
          <w:rFonts w:ascii="source serif 4" w:eastAsia="source serif 4" w:hAnsi="source serif 4" w:cs="source serif 4"/>
          <w:color w:val="000000"/>
        </w:rPr>
        <w:t xml:space="preserve"> and team logo</w:t>
      </w:r>
      <w:r>
        <w:rPr>
          <w:rFonts w:ascii="source serif 4" w:eastAsia="source serif 4" w:hAnsi="source serif 4" w:cs="source serif 4"/>
          <w:color w:val="000000"/>
        </w:rPr>
        <w:t xml:space="preserve"> was </w:t>
      </w:r>
      <w:r w:rsidR="0066239D">
        <w:rPr>
          <w:rFonts w:ascii="source serif 4" w:eastAsia="source serif 4" w:hAnsi="source serif 4" w:cs="source serif 4"/>
          <w:color w:val="000000"/>
        </w:rPr>
        <w:t>generated</w:t>
      </w:r>
      <w:r>
        <w:rPr>
          <w:rFonts w:ascii="source serif 4" w:eastAsia="source serif 4" w:hAnsi="source serif 4" w:cs="source serif 4"/>
          <w:color w:val="000000"/>
        </w:rPr>
        <w:t xml:space="preserve"> to establish a stronger visual identity and help define the overall tone of the project.</w:t>
      </w:r>
      <w:r w:rsidR="0066239D" w:rsidRPr="0066239D">
        <w:rPr>
          <w:noProof/>
        </w:rPr>
        <w:t xml:space="preserve"> </w:t>
      </w:r>
    </w:p>
    <w:p w14:paraId="4FD29499" w14:textId="4548A512" w:rsidR="0066239D" w:rsidRDefault="0066239D" w:rsidP="0066239D">
      <w:pPr>
        <w:spacing w:before="105" w:after="105" w:line="360" w:lineRule="auto"/>
        <w:jc w:val="center"/>
      </w:pPr>
      <w:r>
        <w:rPr>
          <w:noProof/>
        </w:rPr>
        <w:drawing>
          <wp:inline distT="0" distB="0" distL="0" distR="0" wp14:anchorId="0EF170B8" wp14:editId="665127F6">
            <wp:extent cx="3248025" cy="3248025"/>
            <wp:effectExtent l="0" t="0" r="9525" b="9525"/>
            <wp:docPr id="733178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8025" cy="3248025"/>
                    </a:xfrm>
                    <a:prstGeom prst="rect">
                      <a:avLst/>
                    </a:prstGeom>
                    <a:noFill/>
                    <a:ln>
                      <a:noFill/>
                    </a:ln>
                  </pic:spPr>
                </pic:pic>
              </a:graphicData>
            </a:graphic>
          </wp:inline>
        </w:drawing>
      </w:r>
    </w:p>
    <w:p w14:paraId="44FDA5ED" w14:textId="43F6B6BD" w:rsidR="0066239D" w:rsidRDefault="0066239D" w:rsidP="0066239D">
      <w:pPr>
        <w:spacing w:before="105" w:after="105" w:line="360" w:lineRule="auto"/>
        <w:jc w:val="center"/>
      </w:pPr>
      <w:r>
        <w:rPr>
          <w:noProof/>
        </w:rPr>
        <w:lastRenderedPageBreak/>
        <w:drawing>
          <wp:inline distT="0" distB="0" distL="0" distR="0" wp14:anchorId="2D5C99C2" wp14:editId="546CA05E">
            <wp:extent cx="6038850" cy="3390900"/>
            <wp:effectExtent l="0" t="0" r="0" b="0"/>
            <wp:docPr id="330411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8850" cy="3390900"/>
                    </a:xfrm>
                    <a:prstGeom prst="rect">
                      <a:avLst/>
                    </a:prstGeom>
                    <a:noFill/>
                    <a:ln>
                      <a:noFill/>
                    </a:ln>
                  </pic:spPr>
                </pic:pic>
              </a:graphicData>
            </a:graphic>
          </wp:inline>
        </w:drawing>
      </w:r>
    </w:p>
    <w:p w14:paraId="44A84D46" w14:textId="132D2C80" w:rsidR="002B4113" w:rsidRPr="0066239D" w:rsidRDefault="00000000">
      <w:pPr>
        <w:numPr>
          <w:ilvl w:val="0"/>
          <w:numId w:val="1"/>
        </w:numPr>
        <w:spacing w:before="105" w:after="105" w:line="360" w:lineRule="auto"/>
      </w:pPr>
      <w:r>
        <w:rPr>
          <w:rFonts w:ascii="source serif 4" w:eastAsia="source serif 4" w:hAnsi="source serif 4" w:cs="source serif 4"/>
          <w:color w:val="000000"/>
        </w:rPr>
        <w:t>Multiple Unity Asset resources were researched and shortlisted to support early prototyping in animation, character design, environments, and dungeon presentation.</w:t>
      </w:r>
    </w:p>
    <w:p w14:paraId="61FA734C" w14:textId="21AF96DB" w:rsidR="0066239D" w:rsidRPr="00877846" w:rsidRDefault="0066239D">
      <w:pPr>
        <w:numPr>
          <w:ilvl w:val="0"/>
          <w:numId w:val="1"/>
        </w:numPr>
        <w:spacing w:before="105" w:after="105" w:line="360" w:lineRule="auto"/>
      </w:pPr>
      <w:r>
        <w:rPr>
          <w:rFonts w:ascii="source serif 4" w:eastAsia="source serif 4" w:hAnsi="source serif 4" w:cs="source serif 4"/>
          <w:color w:val="000000"/>
        </w:rPr>
        <w:t>The team explored how to use Unity Hub and made a small demo.</w:t>
      </w:r>
    </w:p>
    <w:p w14:paraId="340D9168" w14:textId="3229E076" w:rsidR="00877846" w:rsidRDefault="00877846" w:rsidP="00877846">
      <w:pPr>
        <w:spacing w:before="105" w:after="105" w:line="360" w:lineRule="auto"/>
        <w:jc w:val="center"/>
      </w:pPr>
      <w:r>
        <w:rPr>
          <w:noProof/>
        </w:rPr>
        <w:drawing>
          <wp:inline distT="0" distB="0" distL="0" distR="0" wp14:anchorId="0B94ECAE" wp14:editId="422E36EC">
            <wp:extent cx="3377915" cy="3886200"/>
            <wp:effectExtent l="0" t="0" r="0" b="0"/>
            <wp:docPr id="211918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86122" name=""/>
                    <pic:cNvPicPr/>
                  </pic:nvPicPr>
                  <pic:blipFill>
                    <a:blip r:embed="rId7"/>
                    <a:stretch>
                      <a:fillRect/>
                    </a:stretch>
                  </pic:blipFill>
                  <pic:spPr>
                    <a:xfrm>
                      <a:off x="0" y="0"/>
                      <a:ext cx="3387721" cy="3897482"/>
                    </a:xfrm>
                    <a:prstGeom prst="rect">
                      <a:avLst/>
                    </a:prstGeom>
                  </pic:spPr>
                </pic:pic>
              </a:graphicData>
            </a:graphic>
          </wp:inline>
        </w:drawing>
      </w:r>
    </w:p>
    <w:p w14:paraId="07A947A8" w14:textId="130A6D2E" w:rsidR="002B4113" w:rsidRDefault="00000000">
      <w:pPr>
        <w:numPr>
          <w:ilvl w:val="0"/>
          <w:numId w:val="1"/>
        </w:numPr>
        <w:spacing w:before="105" w:after="105" w:line="360" w:lineRule="auto"/>
      </w:pPr>
      <w:r>
        <w:rPr>
          <w:rFonts w:ascii="source serif 4" w:eastAsia="source serif 4" w:hAnsi="source serif 4" w:cs="source serif 4"/>
          <w:color w:val="000000"/>
        </w:rPr>
        <w:lastRenderedPageBreak/>
        <w:t xml:space="preserve">The team reviewed </w:t>
      </w:r>
      <w:r w:rsidR="0066239D">
        <w:rPr>
          <w:rFonts w:ascii="source serif 4" w:eastAsia="source serif 4" w:hAnsi="source serif 4" w:cs="source serif 4"/>
          <w:color w:val="000000"/>
        </w:rPr>
        <w:t>which assets to use free or AI generated assets.</w:t>
      </w:r>
    </w:p>
    <w:p w14:paraId="042EA79D" w14:textId="1C595E34" w:rsidR="002B4113" w:rsidRDefault="00000000">
      <w:pPr>
        <w:numPr>
          <w:ilvl w:val="0"/>
          <w:numId w:val="1"/>
        </w:numPr>
        <w:spacing w:before="105" w:after="105" w:line="360" w:lineRule="auto"/>
      </w:pPr>
      <w:r>
        <w:rPr>
          <w:rFonts w:ascii="source serif 4" w:eastAsia="source serif 4" w:hAnsi="source serif 4" w:cs="source serif 4"/>
          <w:color w:val="000000"/>
        </w:rPr>
        <w:t xml:space="preserve">The team refined presentation materials to communicate project updates </w:t>
      </w:r>
      <w:r w:rsidR="00877846">
        <w:rPr>
          <w:rFonts w:ascii="source serif 4" w:eastAsia="source serif 4" w:hAnsi="source serif 4" w:cs="source serif 4"/>
          <w:color w:val="000000"/>
        </w:rPr>
        <w:t>and get feedback</w:t>
      </w:r>
      <w:r>
        <w:rPr>
          <w:rFonts w:ascii="source serif 4" w:eastAsia="source serif 4" w:hAnsi="source serif 4" w:cs="source serif 4"/>
          <w:color w:val="000000"/>
        </w:rPr>
        <w:t>.</w:t>
      </w:r>
    </w:p>
    <w:p w14:paraId="0CE0F2A0" w14:textId="4B1FF786" w:rsidR="002B4113" w:rsidRDefault="00000000">
      <w:pPr>
        <w:spacing w:after="210" w:line="360" w:lineRule="auto"/>
      </w:pPr>
      <w:r>
        <w:rPr>
          <w:rFonts w:ascii="source serif 4" w:eastAsia="source serif 4" w:hAnsi="source serif 4" w:cs="source serif 4"/>
          <w:color w:val="000000"/>
        </w:rPr>
        <w:t>These tasks support the original proposal goal of building a playable, readable, and scoped semester prototype rather than attempting a full commercial game.</w:t>
      </w:r>
    </w:p>
    <w:p w14:paraId="2CC8ADA2" w14:textId="77777777" w:rsidR="002B4113" w:rsidRDefault="00000000">
      <w:pPr>
        <w:spacing w:before="315" w:after="105" w:line="360" w:lineRule="auto"/>
        <w:ind w:left="-30"/>
      </w:pPr>
      <w:bookmarkStart w:id="3" w:name="current_implementation_status"/>
      <w:r>
        <w:rPr>
          <w:rFonts w:ascii="source serif 4" w:eastAsia="source serif 4" w:hAnsi="source serif 4" w:cs="source serif 4"/>
          <w:b/>
          <w:color w:val="000000"/>
          <w:sz w:val="24"/>
        </w:rPr>
        <w:t>Current implementation status</w:t>
      </w:r>
      <w:bookmarkEnd w:id="3"/>
    </w:p>
    <w:p w14:paraId="29B9DA99" w14:textId="531D5C9A" w:rsidR="002B4113" w:rsidRDefault="00000000">
      <w:pPr>
        <w:spacing w:after="210" w:line="360" w:lineRule="auto"/>
      </w:pPr>
      <w:r>
        <w:rPr>
          <w:rFonts w:ascii="source serif 4" w:eastAsia="source serif 4" w:hAnsi="source serif 4" w:cs="source serif 4"/>
          <w:color w:val="000000"/>
        </w:rPr>
        <w:t>The project is currently in an early implementation and visual-direction phase. The technical direction remains Unity with C# as the main development stack, with a 2D UI-based town layer and a 3D battle layer still serving as the intended architecture.</w:t>
      </w:r>
    </w:p>
    <w:p w14:paraId="5A03E2A4" w14:textId="3A3DA9B3" w:rsidR="002B4113" w:rsidRDefault="00000000">
      <w:pPr>
        <w:spacing w:after="210" w:line="360" w:lineRule="auto"/>
      </w:pPr>
      <w:r>
        <w:rPr>
          <w:rFonts w:ascii="source serif 4" w:eastAsia="source serif 4" w:hAnsi="source serif 4" w:cs="source serif 4"/>
          <w:color w:val="000000"/>
        </w:rPr>
        <w:t xml:space="preserve">At this stage, the team has not only kept the original technical plan but has also added stronger visual planning. The most important </w:t>
      </w:r>
      <w:r w:rsidR="00877846">
        <w:rPr>
          <w:rFonts w:ascii="source serif 4" w:eastAsia="source serif 4" w:hAnsi="source serif 4" w:cs="source serif 4"/>
          <w:color w:val="000000"/>
        </w:rPr>
        <w:t>status</w:t>
      </w:r>
      <w:r>
        <w:rPr>
          <w:rFonts w:ascii="source serif 4" w:eastAsia="source serif 4" w:hAnsi="source serif 4" w:cs="source serif 4"/>
          <w:color w:val="000000"/>
        </w:rPr>
        <w:t xml:space="preserve"> items are:</w:t>
      </w:r>
    </w:p>
    <w:p w14:paraId="621A9D38" w14:textId="77777777" w:rsidR="002B4113" w:rsidRDefault="00000000">
      <w:pPr>
        <w:numPr>
          <w:ilvl w:val="0"/>
          <w:numId w:val="2"/>
        </w:numPr>
        <w:spacing w:before="105" w:after="105" w:line="360" w:lineRule="auto"/>
      </w:pPr>
      <w:r>
        <w:rPr>
          <w:rFonts w:ascii="source serif 4" w:eastAsia="source serif 4" w:hAnsi="source serif 4" w:cs="source serif 4"/>
          <w:color w:val="000000"/>
        </w:rPr>
        <w:t>The project identity and branding direction are now clearer through the completed game logo.</w:t>
      </w:r>
    </w:p>
    <w:p w14:paraId="320E5FE9" w14:textId="77777777" w:rsidR="002B4113" w:rsidRDefault="00000000">
      <w:pPr>
        <w:numPr>
          <w:ilvl w:val="0"/>
          <w:numId w:val="2"/>
        </w:numPr>
        <w:spacing w:before="105" w:after="105" w:line="360" w:lineRule="auto"/>
      </w:pPr>
      <w:r>
        <w:rPr>
          <w:rFonts w:ascii="source serif 4" w:eastAsia="source serif 4" w:hAnsi="source serif 4" w:cs="source serif 4"/>
          <w:color w:val="000000"/>
        </w:rPr>
        <w:t>Asset research has been carried out to reduce setup time and help the team choose practical resources for prototyping.</w:t>
      </w:r>
    </w:p>
    <w:p w14:paraId="6C823D11" w14:textId="77777777" w:rsidR="002B4113" w:rsidRDefault="00000000">
      <w:pPr>
        <w:numPr>
          <w:ilvl w:val="0"/>
          <w:numId w:val="2"/>
        </w:numPr>
        <w:spacing w:before="105" w:after="105" w:line="360" w:lineRule="auto"/>
      </w:pPr>
      <w:r>
        <w:rPr>
          <w:rFonts w:ascii="source serif 4" w:eastAsia="source serif 4" w:hAnsi="source serif 4" w:cs="source serif 4"/>
          <w:color w:val="000000"/>
        </w:rPr>
        <w:t>The team is currently working on creating 2D assets for the game UI in Unity.</w:t>
      </w:r>
    </w:p>
    <w:p w14:paraId="5B6DA3B2" w14:textId="66E78646" w:rsidR="002B4113" w:rsidRDefault="00000000">
      <w:pPr>
        <w:numPr>
          <w:ilvl w:val="0"/>
          <w:numId w:val="2"/>
        </w:numPr>
        <w:spacing w:before="105" w:after="105" w:line="360" w:lineRule="auto"/>
      </w:pPr>
      <w:r>
        <w:rPr>
          <w:rFonts w:ascii="source serif 4" w:eastAsia="source serif 4" w:hAnsi="source serif 4" w:cs="source serif 4"/>
          <w:color w:val="000000"/>
        </w:rPr>
        <w:t>The project continues to follow the demo-first approach defined in the proposal, where readability, combat clarity, and scoped implementation remain the priority.</w:t>
      </w:r>
    </w:p>
    <w:p w14:paraId="182DBA82" w14:textId="77777777" w:rsidR="002B4113" w:rsidRDefault="00000000">
      <w:pPr>
        <w:spacing w:before="315" w:after="105" w:line="360" w:lineRule="auto"/>
        <w:ind w:left="-30"/>
      </w:pPr>
      <w:bookmarkStart w:id="4" w:name="challenges_or_issues_encountered"/>
      <w:r>
        <w:rPr>
          <w:rFonts w:ascii="source serif 4" w:eastAsia="source serif 4" w:hAnsi="source serif 4" w:cs="source serif 4"/>
          <w:b/>
          <w:color w:val="000000"/>
          <w:sz w:val="24"/>
        </w:rPr>
        <w:t>Challenges or issues encountered</w:t>
      </w:r>
      <w:bookmarkEnd w:id="4"/>
    </w:p>
    <w:p w14:paraId="2D58D4B6" w14:textId="534AACA9" w:rsidR="002B4113" w:rsidRDefault="00000000">
      <w:pPr>
        <w:spacing w:after="210" w:line="360" w:lineRule="auto"/>
      </w:pPr>
      <w:r>
        <w:rPr>
          <w:rFonts w:ascii="source serif 4" w:eastAsia="source serif 4" w:hAnsi="source serif 4" w:cs="source serif 4"/>
          <w:color w:val="000000"/>
        </w:rPr>
        <w:t xml:space="preserve">One major challenge remains the same as identified in the proposal: scope control. </w:t>
      </w:r>
      <w:proofErr w:type="spellStart"/>
      <w:r>
        <w:rPr>
          <w:rFonts w:ascii="source serif 4" w:eastAsia="source serif 4" w:hAnsi="source serif 4" w:cs="source serif 4"/>
          <w:color w:val="000000"/>
        </w:rPr>
        <w:t>SoulBound</w:t>
      </w:r>
      <w:proofErr w:type="spellEnd"/>
      <w:r>
        <w:rPr>
          <w:rFonts w:ascii="source serif 4" w:eastAsia="source serif 4" w:hAnsi="source serif 4" w:cs="source serif 4"/>
          <w:color w:val="000000"/>
        </w:rPr>
        <w:t xml:space="preserve"> Ascent includes many appealing systems such as summoning, training, hero progression, equipment, revival, synergies, invasion pressure, and town management, but these features can easily exceed what a three-person semester team can safely complete.</w:t>
      </w:r>
    </w:p>
    <w:p w14:paraId="43E50888" w14:textId="790346C5" w:rsidR="002B4113" w:rsidRDefault="00000000">
      <w:pPr>
        <w:spacing w:after="210" w:line="360" w:lineRule="auto"/>
      </w:pPr>
      <w:r>
        <w:rPr>
          <w:rFonts w:ascii="source serif 4" w:eastAsia="source serif 4" w:hAnsi="source serif 4" w:cs="source serif 4"/>
          <w:color w:val="000000"/>
        </w:rPr>
        <w:t>Another challenge is selecting assets and visual styles that fit the project tone. The team must balance speed, cost, asset compatibility, and consistency across UI, character, environment, and battle presentation. There is also the need to ensure that visual improvements do not distract from the core gameplay objective of making automated combat readable and understandable.</w:t>
      </w:r>
    </w:p>
    <w:p w14:paraId="44852F02" w14:textId="77777777" w:rsidR="002B4113" w:rsidRDefault="00000000">
      <w:pPr>
        <w:spacing w:before="315" w:after="105" w:line="360" w:lineRule="auto"/>
        <w:ind w:left="-30"/>
      </w:pPr>
      <w:bookmarkStart w:id="5" w:name="planned_tasks_for_the_next_stage"/>
      <w:r>
        <w:rPr>
          <w:rFonts w:ascii="source serif 4" w:eastAsia="source serif 4" w:hAnsi="source serif 4" w:cs="source serif 4"/>
          <w:b/>
          <w:color w:val="000000"/>
          <w:sz w:val="24"/>
        </w:rPr>
        <w:t>Planned tasks for the next stage</w:t>
      </w:r>
      <w:bookmarkEnd w:id="5"/>
    </w:p>
    <w:p w14:paraId="44694541" w14:textId="77777777" w:rsidR="002B4113" w:rsidRDefault="00000000">
      <w:pPr>
        <w:spacing w:after="210" w:line="360" w:lineRule="auto"/>
      </w:pPr>
      <w:r>
        <w:rPr>
          <w:rFonts w:ascii="source serif 4" w:eastAsia="source serif 4" w:hAnsi="source serif 4" w:cs="source serif 4"/>
          <w:color w:val="000000"/>
        </w:rPr>
        <w:t>The next stage of the project will focus on converting the current planning and visual-direction work into prototype implementation tasks. Planned work includes:</w:t>
      </w:r>
    </w:p>
    <w:p w14:paraId="1592AD2D" w14:textId="77777777" w:rsidR="002B4113" w:rsidRDefault="00000000">
      <w:pPr>
        <w:numPr>
          <w:ilvl w:val="0"/>
          <w:numId w:val="3"/>
        </w:numPr>
        <w:spacing w:before="105" w:after="105" w:line="360" w:lineRule="auto"/>
      </w:pPr>
      <w:r>
        <w:rPr>
          <w:rFonts w:ascii="source serif 4" w:eastAsia="source serif 4" w:hAnsi="source serif 4" w:cs="source serif 4"/>
          <w:color w:val="000000"/>
        </w:rPr>
        <w:lastRenderedPageBreak/>
        <w:t>Continuing the creation of 2D UI assets in Unity for menus, player feedback, and interface consistency.</w:t>
      </w:r>
    </w:p>
    <w:p w14:paraId="370A53AA" w14:textId="239AB855" w:rsidR="002B4113" w:rsidRDefault="00000000">
      <w:pPr>
        <w:numPr>
          <w:ilvl w:val="0"/>
          <w:numId w:val="3"/>
        </w:numPr>
        <w:spacing w:before="105" w:after="105" w:line="360" w:lineRule="auto"/>
      </w:pPr>
      <w:r>
        <w:rPr>
          <w:rFonts w:ascii="source serif 4" w:eastAsia="source serif 4" w:hAnsi="source serif 4" w:cs="source serif 4"/>
          <w:color w:val="000000"/>
        </w:rPr>
        <w:t xml:space="preserve">Selecting and integrating the most suitable prototype assets from the researched </w:t>
      </w:r>
      <w:r w:rsidR="00877846">
        <w:rPr>
          <w:rFonts w:ascii="source serif 4" w:eastAsia="source serif 4" w:hAnsi="source serif 4" w:cs="source serif 4"/>
          <w:color w:val="000000"/>
        </w:rPr>
        <w:t xml:space="preserve">assets </w:t>
      </w:r>
      <w:r>
        <w:rPr>
          <w:rFonts w:ascii="source serif 4" w:eastAsia="source serif 4" w:hAnsi="source serif 4" w:cs="source serif 4"/>
          <w:color w:val="000000"/>
        </w:rPr>
        <w:t>options.</w:t>
      </w:r>
    </w:p>
    <w:p w14:paraId="22388311" w14:textId="77777777" w:rsidR="002B4113" w:rsidRDefault="00000000">
      <w:pPr>
        <w:numPr>
          <w:ilvl w:val="0"/>
          <w:numId w:val="3"/>
        </w:numPr>
        <w:spacing w:before="105" w:after="105" w:line="360" w:lineRule="auto"/>
      </w:pPr>
      <w:r>
        <w:rPr>
          <w:rFonts w:ascii="source serif 4" w:eastAsia="source serif 4" w:hAnsi="source serif 4" w:cs="source serif 4"/>
          <w:color w:val="000000"/>
        </w:rPr>
        <w:t>Building or refining early battle presentation elements such as character placement, readable states, and combat feedback.</w:t>
      </w:r>
    </w:p>
    <w:p w14:paraId="6D08E2A3" w14:textId="77777777" w:rsidR="002B4113" w:rsidRDefault="00000000">
      <w:pPr>
        <w:numPr>
          <w:ilvl w:val="0"/>
          <w:numId w:val="3"/>
        </w:numPr>
        <w:spacing w:before="105" w:after="105" w:line="360" w:lineRule="auto"/>
      </w:pPr>
      <w:r>
        <w:rPr>
          <w:rFonts w:ascii="source serif 4" w:eastAsia="source serif 4" w:hAnsi="source serif 4" w:cs="source serif 4"/>
          <w:color w:val="000000"/>
        </w:rPr>
        <w:t>Advancing the town preparation interface so the player can inspect heroes, prepare for battle, and understand progression systems.</w:t>
      </w:r>
    </w:p>
    <w:p w14:paraId="08EB81A7" w14:textId="7A1774FB" w:rsidR="002B4113" w:rsidRPr="00877846" w:rsidRDefault="00000000">
      <w:pPr>
        <w:numPr>
          <w:ilvl w:val="0"/>
          <w:numId w:val="3"/>
        </w:numPr>
        <w:spacing w:before="105" w:after="105" w:line="360" w:lineRule="auto"/>
      </w:pPr>
      <w:r>
        <w:rPr>
          <w:rFonts w:ascii="source serif 4" w:eastAsia="source serif 4" w:hAnsi="source serif 4" w:cs="source serif 4"/>
          <w:color w:val="000000"/>
        </w:rPr>
        <w:t>Preserving the original milestone priority of proving the combat loop first, then expanding supporting systems after the core loop is stable.</w:t>
      </w:r>
    </w:p>
    <w:p w14:paraId="34FB1168" w14:textId="67535F59" w:rsidR="00877846" w:rsidRDefault="00877846">
      <w:pPr>
        <w:numPr>
          <w:ilvl w:val="0"/>
          <w:numId w:val="3"/>
        </w:numPr>
        <w:spacing w:before="105" w:after="105" w:line="360" w:lineRule="auto"/>
      </w:pPr>
      <w:r>
        <w:t xml:space="preserve">Balancing difficulty design for each </w:t>
      </w:r>
      <w:proofErr w:type="gramStart"/>
      <w:r>
        <w:t>floors</w:t>
      </w:r>
      <w:proofErr w:type="gramEnd"/>
      <w:r>
        <w:t>.</w:t>
      </w:r>
    </w:p>
    <w:p w14:paraId="4DD98FA6" w14:textId="77777777" w:rsidR="002B4113" w:rsidRDefault="00000000">
      <w:pPr>
        <w:spacing w:before="315" w:after="105" w:line="360" w:lineRule="auto"/>
        <w:ind w:left="-30"/>
      </w:pPr>
      <w:bookmarkStart w:id="6" w:name="changes_to_the_original_timeline_c9b92a"/>
      <w:r>
        <w:rPr>
          <w:rFonts w:ascii="source serif 4" w:eastAsia="source serif 4" w:hAnsi="source serif 4" w:cs="source serif 4"/>
          <w:b/>
          <w:color w:val="000000"/>
          <w:sz w:val="24"/>
        </w:rPr>
        <w:t>Changes to the original timeline or project scope</w:t>
      </w:r>
      <w:bookmarkEnd w:id="6"/>
    </w:p>
    <w:p w14:paraId="2E68C50C" w14:textId="5B1722E7" w:rsidR="002B4113" w:rsidRDefault="00000000">
      <w:pPr>
        <w:spacing w:after="210" w:line="360" w:lineRule="auto"/>
      </w:pPr>
      <w:r>
        <w:rPr>
          <w:rFonts w:ascii="source serif 4" w:eastAsia="source serif 4" w:hAnsi="source serif 4" w:cs="source serif 4"/>
          <w:color w:val="000000"/>
        </w:rPr>
        <w:t xml:space="preserve">There is no full change to the project’s core direction, but the recent work suggests </w:t>
      </w:r>
      <w:proofErr w:type="gramStart"/>
      <w:r>
        <w:rPr>
          <w:rFonts w:ascii="source serif 4" w:eastAsia="source serif 4" w:hAnsi="source serif 4" w:cs="source serif 4"/>
          <w:color w:val="000000"/>
        </w:rPr>
        <w:t>a practical</w:t>
      </w:r>
      <w:proofErr w:type="gramEnd"/>
      <w:r>
        <w:rPr>
          <w:rFonts w:ascii="source serif 4" w:eastAsia="source serif 4" w:hAnsi="source serif 4" w:cs="source serif 4"/>
          <w:color w:val="000000"/>
        </w:rPr>
        <w:t xml:space="preserve"> refinement in emphasis rather than a redesign. The original proposal already prioritized a demo-first vertical slice, Unity implementation, and strict scope limits. That direction remains unchanged.</w:t>
      </w:r>
    </w:p>
    <w:p w14:paraId="045C2CDD" w14:textId="21A2D6A1" w:rsidR="002B4113" w:rsidRDefault="00000000">
      <w:pPr>
        <w:spacing w:after="210" w:line="360" w:lineRule="auto"/>
      </w:pPr>
      <w:r>
        <w:rPr>
          <w:rFonts w:ascii="source serif 4" w:eastAsia="source serif 4" w:hAnsi="source serif 4" w:cs="source serif 4"/>
          <w:color w:val="000000"/>
        </w:rPr>
        <w:t>The main adjustment is that more attention is now being given to visual direction, branding, and asset selection earlier in the process than was emphasized in the original proposal. This is not a scope expansion by itself; instead, it is a support step intended to make implementation faster and the prototype more coherent. The team is still working within the same broad timeline of establishing setup, proving the combat core, building the preparation loop, and then polishing readability and supporting systems.</w:t>
      </w:r>
    </w:p>
    <w:p w14:paraId="5F31C30B" w14:textId="77777777" w:rsidR="002B4113" w:rsidRDefault="00000000">
      <w:pPr>
        <w:spacing w:before="315" w:after="105" w:line="360" w:lineRule="auto"/>
        <w:ind w:left="-30"/>
      </w:pPr>
      <w:bookmarkStart w:id="7" w:name="references"/>
      <w:r>
        <w:rPr>
          <w:rFonts w:ascii="source serif 4" w:eastAsia="source serif 4" w:hAnsi="source serif 4" w:cs="source serif 4"/>
          <w:b/>
          <w:color w:val="000000"/>
          <w:sz w:val="24"/>
        </w:rPr>
        <w:t>References</w:t>
      </w:r>
      <w:bookmarkEnd w:id="7"/>
    </w:p>
    <w:p w14:paraId="13147602" w14:textId="77777777" w:rsidR="002B4113" w:rsidRDefault="00000000">
      <w:pPr>
        <w:spacing w:after="210" w:line="360" w:lineRule="auto"/>
      </w:pPr>
      <w:r>
        <w:rPr>
          <w:rFonts w:ascii="source serif 4" w:eastAsia="source serif 4" w:hAnsi="source serif 4" w:cs="source serif 4"/>
          <w:color w:val="000000"/>
        </w:rPr>
        <w:t xml:space="preserve">Technologies, U. (2026). </w:t>
      </w:r>
      <w:proofErr w:type="spellStart"/>
      <w:r>
        <w:rPr>
          <w:rFonts w:ascii="source serif 4" w:eastAsia="source serif 4" w:hAnsi="source serif 4" w:cs="source serif 4"/>
          <w:i/>
          <w:color w:val="000000"/>
        </w:rPr>
        <w:t>ScriptableObject</w:t>
      </w:r>
      <w:proofErr w:type="spellEnd"/>
      <w:r>
        <w:rPr>
          <w:rFonts w:ascii="source serif 4" w:eastAsia="source serif 4" w:hAnsi="source serif 4" w:cs="source serif 4"/>
          <w:color w:val="000000"/>
        </w:rPr>
        <w:t xml:space="preserve">. Unity 6.1 Manual. </w:t>
      </w:r>
      <w:hyperlink r:id="rId8">
        <w:r>
          <w:rPr>
            <w:rFonts w:ascii="source sans 3" w:eastAsia="source sans 3" w:hAnsi="source sans 3" w:cs="source sans 3"/>
            <w:u w:val="single"/>
          </w:rPr>
          <w:t>https://docs.unity3d.com/6000.1/Documentation/Manual/class-ScriptableObject.html</w:t>
        </w:r>
      </w:hyperlink>
    </w:p>
    <w:p w14:paraId="12FFEB9E" w14:textId="77777777" w:rsidR="002B4113" w:rsidRDefault="00000000">
      <w:pPr>
        <w:spacing w:after="210" w:line="360" w:lineRule="auto"/>
      </w:pPr>
      <w:r>
        <w:rPr>
          <w:rFonts w:ascii="source serif 4" w:eastAsia="source serif 4" w:hAnsi="source serif 4" w:cs="source serif 4"/>
          <w:color w:val="000000"/>
        </w:rPr>
        <w:t xml:space="preserve">Technologies, U. (2026). </w:t>
      </w:r>
      <w:proofErr w:type="spellStart"/>
      <w:r>
        <w:rPr>
          <w:rFonts w:ascii="source serif 4" w:eastAsia="source serif 4" w:hAnsi="source serif 4" w:cs="source serif 4"/>
          <w:i/>
          <w:color w:val="000000"/>
        </w:rPr>
        <w:t>JsonUtility.ToJson</w:t>
      </w:r>
      <w:proofErr w:type="spellEnd"/>
      <w:r>
        <w:rPr>
          <w:rFonts w:ascii="source serif 4" w:eastAsia="source serif 4" w:hAnsi="source serif 4" w:cs="source serif 4"/>
          <w:color w:val="000000"/>
        </w:rPr>
        <w:t xml:space="preserve">. Unity Manual. </w:t>
      </w:r>
      <w:hyperlink r:id="rId9">
        <w:r>
          <w:rPr>
            <w:rFonts w:ascii="source sans 3" w:eastAsia="source sans 3" w:hAnsi="source sans 3" w:cs="source sans 3"/>
            <w:u w:val="single"/>
          </w:rPr>
          <w:t>https://docs.unity3d.com/ScriptReference/JsonUtility.ToJson.html</w:t>
        </w:r>
      </w:hyperlink>
    </w:p>
    <w:p w14:paraId="7EFECB69" w14:textId="77777777" w:rsidR="002B4113" w:rsidRDefault="00000000">
      <w:pPr>
        <w:spacing w:after="210" w:line="360" w:lineRule="auto"/>
      </w:pPr>
      <w:r>
        <w:rPr>
          <w:rFonts w:ascii="source serif 4" w:eastAsia="source serif 4" w:hAnsi="source serif 4" w:cs="source serif 4"/>
          <w:color w:val="000000"/>
        </w:rPr>
        <w:t xml:space="preserve">Technologies, U. (2026). </w:t>
      </w:r>
      <w:r>
        <w:rPr>
          <w:rFonts w:ascii="source serif 4" w:eastAsia="source serif 4" w:hAnsi="source serif 4" w:cs="source serif 4"/>
          <w:i/>
          <w:color w:val="000000"/>
        </w:rPr>
        <w:t>Test Framework</w:t>
      </w:r>
      <w:r>
        <w:rPr>
          <w:rFonts w:ascii="source serif 4" w:eastAsia="source serif 4" w:hAnsi="source serif 4" w:cs="source serif 4"/>
          <w:color w:val="000000"/>
        </w:rPr>
        <w:t xml:space="preserve">. Unity Manual. </w:t>
      </w:r>
      <w:hyperlink r:id="rId10">
        <w:r>
          <w:rPr>
            <w:rFonts w:ascii="source sans 3" w:eastAsia="source sans 3" w:hAnsi="source sans 3" w:cs="source sans 3"/>
            <w:u w:val="single"/>
          </w:rPr>
          <w:t>https://docs.unity3d.com/6000.0/Manual/com.unity.test-framework.html</w:t>
        </w:r>
      </w:hyperlink>
    </w:p>
    <w:p w14:paraId="0FCE7222" w14:textId="77777777" w:rsidR="002B4113" w:rsidRDefault="00000000">
      <w:pPr>
        <w:spacing w:after="210" w:line="360" w:lineRule="auto"/>
      </w:pPr>
      <w:r>
        <w:rPr>
          <w:rFonts w:ascii="source serif 4" w:eastAsia="source serif 4" w:hAnsi="source serif 4" w:cs="source serif 4"/>
          <w:color w:val="000000"/>
        </w:rPr>
        <w:t xml:space="preserve">Project, G. L. (2026). </w:t>
      </w:r>
      <w:r>
        <w:rPr>
          <w:rFonts w:ascii="source serif 4" w:eastAsia="source serif 4" w:hAnsi="source serif 4" w:cs="source serif 4"/>
          <w:i/>
          <w:color w:val="000000"/>
        </w:rPr>
        <w:t>Git Large File Storage</w:t>
      </w:r>
      <w:r>
        <w:rPr>
          <w:rFonts w:ascii="source serif 4" w:eastAsia="source serif 4" w:hAnsi="source serif 4" w:cs="source serif 4"/>
          <w:color w:val="000000"/>
        </w:rPr>
        <w:t xml:space="preserve">. </w:t>
      </w:r>
      <w:hyperlink r:id="rId11">
        <w:r>
          <w:rPr>
            <w:rFonts w:ascii="source sans 3" w:eastAsia="source sans 3" w:hAnsi="source sans 3" w:cs="source sans 3"/>
            <w:u w:val="single"/>
          </w:rPr>
          <w:t>https://git-lfs.com/</w:t>
        </w:r>
      </w:hyperlink>
    </w:p>
    <w:p w14:paraId="7DFD46E8" w14:textId="77777777" w:rsidR="002B4113" w:rsidRDefault="00000000">
      <w:pPr>
        <w:spacing w:after="210" w:line="360" w:lineRule="auto"/>
      </w:pPr>
      <w:r>
        <w:rPr>
          <w:rFonts w:ascii="source serif 4" w:eastAsia="source serif 4" w:hAnsi="source serif 4" w:cs="source serif 4"/>
          <w:color w:val="000000"/>
        </w:rPr>
        <w:lastRenderedPageBreak/>
        <w:t xml:space="preserve">Unity Asset Store. </w:t>
      </w:r>
      <w:r>
        <w:rPr>
          <w:rFonts w:ascii="source serif 4" w:eastAsia="source serif 4" w:hAnsi="source serif 4" w:cs="source serif 4"/>
          <w:i/>
          <w:color w:val="000000"/>
        </w:rPr>
        <w:t>Human Basic Motions FREE</w:t>
      </w:r>
      <w:r>
        <w:rPr>
          <w:rFonts w:ascii="source serif 4" w:eastAsia="source serif 4" w:hAnsi="source serif 4" w:cs="source serif 4"/>
          <w:color w:val="000000"/>
        </w:rPr>
        <w:t xml:space="preserve">. </w:t>
      </w:r>
      <w:hyperlink r:id="rId12">
        <w:r>
          <w:rPr>
            <w:rFonts w:ascii="source sans 3" w:eastAsia="source sans 3" w:hAnsi="source sans 3" w:cs="source sans 3"/>
            <w:u w:val="single"/>
          </w:rPr>
          <w:t>https://assetstore.unity.com/packages/3d/animations/human-basic-motions-free-154271</w:t>
        </w:r>
      </w:hyperlink>
    </w:p>
    <w:p w14:paraId="78963A33" w14:textId="77777777" w:rsidR="002B4113" w:rsidRDefault="00000000">
      <w:pPr>
        <w:spacing w:after="210" w:line="360" w:lineRule="auto"/>
      </w:pPr>
      <w:r>
        <w:rPr>
          <w:rFonts w:ascii="source serif 4" w:eastAsia="source serif 4" w:hAnsi="source serif 4" w:cs="source serif 4"/>
          <w:color w:val="000000"/>
        </w:rPr>
        <w:t xml:space="preserve">Unity Asset Store. </w:t>
      </w:r>
      <w:r>
        <w:rPr>
          <w:rFonts w:ascii="source serif 4" w:eastAsia="source serif 4" w:hAnsi="source serif 4" w:cs="source serif 4"/>
          <w:i/>
          <w:color w:val="000000"/>
        </w:rPr>
        <w:t>RPG Animations Pack Free</w:t>
      </w:r>
      <w:r>
        <w:rPr>
          <w:rFonts w:ascii="source serif 4" w:eastAsia="source serif 4" w:hAnsi="source serif 4" w:cs="source serif 4"/>
          <w:color w:val="000000"/>
        </w:rPr>
        <w:t xml:space="preserve">. </w:t>
      </w:r>
      <w:hyperlink r:id="rId13">
        <w:r>
          <w:rPr>
            <w:rFonts w:ascii="source sans 3" w:eastAsia="source sans 3" w:hAnsi="source sans 3" w:cs="source sans 3"/>
            <w:u w:val="single"/>
          </w:rPr>
          <w:t>https://assetstore.unity.com/packages/3d/animations/rpg-animations-pack-free-288783</w:t>
        </w:r>
      </w:hyperlink>
    </w:p>
    <w:p w14:paraId="3643A38D" w14:textId="77777777" w:rsidR="002B4113" w:rsidRDefault="00000000">
      <w:pPr>
        <w:spacing w:after="210" w:line="360" w:lineRule="auto"/>
      </w:pPr>
      <w:r>
        <w:rPr>
          <w:rFonts w:ascii="source serif 4" w:eastAsia="source serif 4" w:hAnsi="source serif 4" w:cs="source serif 4"/>
          <w:color w:val="000000"/>
        </w:rPr>
        <w:t xml:space="preserve">Unity Asset Store. </w:t>
      </w:r>
      <w:r>
        <w:rPr>
          <w:rFonts w:ascii="source serif 4" w:eastAsia="source serif 4" w:hAnsi="source serif 4" w:cs="source serif 4"/>
          <w:i/>
          <w:color w:val="000000"/>
        </w:rPr>
        <w:t>Free Low Poly Nature Forest</w:t>
      </w:r>
      <w:r>
        <w:rPr>
          <w:rFonts w:ascii="source serif 4" w:eastAsia="source serif 4" w:hAnsi="source serif 4" w:cs="source serif 4"/>
          <w:color w:val="000000"/>
        </w:rPr>
        <w:t xml:space="preserve">. </w:t>
      </w:r>
      <w:hyperlink r:id="rId14">
        <w:r>
          <w:rPr>
            <w:rFonts w:ascii="source sans 3" w:eastAsia="source sans 3" w:hAnsi="source sans 3" w:cs="source sans 3"/>
            <w:u w:val="single"/>
          </w:rPr>
          <w:t>https://assetstore.unity.com/packages/3d/environments/landscapes/free-low-poly-nature-forest-205742</w:t>
        </w:r>
      </w:hyperlink>
    </w:p>
    <w:p w14:paraId="5BE616C9" w14:textId="77777777" w:rsidR="002B4113" w:rsidRDefault="00000000">
      <w:pPr>
        <w:spacing w:after="210" w:line="360" w:lineRule="auto"/>
      </w:pPr>
      <w:r>
        <w:rPr>
          <w:rFonts w:ascii="source serif 4" w:eastAsia="source serif 4" w:hAnsi="source serif 4" w:cs="source serif 4"/>
          <w:color w:val="000000"/>
        </w:rPr>
        <w:t xml:space="preserve">Unity Asset Store. </w:t>
      </w:r>
      <w:r>
        <w:rPr>
          <w:rFonts w:ascii="source serif 4" w:eastAsia="source serif 4" w:hAnsi="source serif 4" w:cs="source serif 4"/>
          <w:i/>
          <w:color w:val="000000"/>
        </w:rPr>
        <w:t>Stylized Low Poly Skeleton</w:t>
      </w:r>
      <w:r>
        <w:rPr>
          <w:rFonts w:ascii="source serif 4" w:eastAsia="source serif 4" w:hAnsi="source serif 4" w:cs="source serif 4"/>
          <w:color w:val="000000"/>
        </w:rPr>
        <w:t xml:space="preserve">. </w:t>
      </w:r>
      <w:hyperlink r:id="rId15">
        <w:r>
          <w:rPr>
            <w:rFonts w:ascii="source sans 3" w:eastAsia="source sans 3" w:hAnsi="source sans 3" w:cs="source sans 3"/>
            <w:u w:val="single"/>
          </w:rPr>
          <w:t>https://assetstore.unity.com/packages/3d/characters/humanoids/fantasy/stylized-low-poly-skeleton-306857</w:t>
        </w:r>
      </w:hyperlink>
    </w:p>
    <w:p w14:paraId="25051090" w14:textId="77777777" w:rsidR="002B4113" w:rsidRDefault="00000000">
      <w:pPr>
        <w:spacing w:after="210" w:line="360" w:lineRule="auto"/>
      </w:pPr>
      <w:r>
        <w:rPr>
          <w:rFonts w:ascii="source serif 4" w:eastAsia="source serif 4" w:hAnsi="source serif 4" w:cs="source serif 4"/>
          <w:color w:val="000000"/>
        </w:rPr>
        <w:t xml:space="preserve">Unity Asset Store. </w:t>
      </w:r>
      <w:r>
        <w:rPr>
          <w:rFonts w:ascii="source serif 4" w:eastAsia="source serif 4" w:hAnsi="source serif 4" w:cs="source serif 4"/>
          <w:i/>
          <w:color w:val="000000"/>
        </w:rPr>
        <w:t>PB Frontier Settlement</w:t>
      </w:r>
      <w:r>
        <w:rPr>
          <w:rFonts w:ascii="source serif 4" w:eastAsia="source serif 4" w:hAnsi="source serif 4" w:cs="source serif 4"/>
          <w:color w:val="000000"/>
        </w:rPr>
        <w:t xml:space="preserve">. </w:t>
      </w:r>
      <w:hyperlink r:id="rId16">
        <w:r>
          <w:rPr>
            <w:rFonts w:ascii="source sans 3" w:eastAsia="source sans 3" w:hAnsi="source sans 3" w:cs="source sans 3"/>
            <w:u w:val="single"/>
          </w:rPr>
          <w:t>https://assetstore.unity.com/packages/3d/environments/fantasy/pb-frontier-settlement-166680</w:t>
        </w:r>
      </w:hyperlink>
    </w:p>
    <w:p w14:paraId="4E591B3C" w14:textId="77777777" w:rsidR="002B4113" w:rsidRDefault="00000000">
      <w:pPr>
        <w:spacing w:after="210" w:line="360" w:lineRule="auto"/>
      </w:pPr>
      <w:r>
        <w:rPr>
          <w:rFonts w:ascii="source serif 4" w:eastAsia="source serif 4" w:hAnsi="source serif 4" w:cs="source serif 4"/>
          <w:color w:val="000000"/>
        </w:rPr>
        <w:t xml:space="preserve">Unity Asset Store. </w:t>
      </w:r>
      <w:r>
        <w:rPr>
          <w:rFonts w:ascii="source serif 4" w:eastAsia="source serif 4" w:hAnsi="source serif 4" w:cs="source serif 4"/>
          <w:i/>
          <w:color w:val="000000"/>
        </w:rPr>
        <w:t>RPG Poly Pack Lite</w:t>
      </w:r>
      <w:r>
        <w:rPr>
          <w:rFonts w:ascii="source serif 4" w:eastAsia="source serif 4" w:hAnsi="source serif 4" w:cs="source serif 4"/>
          <w:color w:val="000000"/>
        </w:rPr>
        <w:t xml:space="preserve">. </w:t>
      </w:r>
      <w:hyperlink r:id="rId17">
        <w:r>
          <w:rPr>
            <w:rFonts w:ascii="source sans 3" w:eastAsia="source sans 3" w:hAnsi="source sans 3" w:cs="source sans 3"/>
            <w:u w:val="single"/>
          </w:rPr>
          <w:t>https://assetstore.unity.com/packages/3d/environments/landscapes/rpg-poly-pack-lite-148410</w:t>
        </w:r>
      </w:hyperlink>
    </w:p>
    <w:p w14:paraId="4B76AC1B" w14:textId="77777777" w:rsidR="002B4113" w:rsidRDefault="00000000">
      <w:pPr>
        <w:spacing w:after="210" w:line="360" w:lineRule="auto"/>
      </w:pPr>
      <w:r>
        <w:rPr>
          <w:rFonts w:ascii="source serif 4" w:eastAsia="source serif 4" w:hAnsi="source serif 4" w:cs="source serif 4"/>
          <w:color w:val="000000"/>
        </w:rPr>
        <w:t xml:space="preserve">Unity Asset Store. </w:t>
      </w:r>
      <w:r>
        <w:rPr>
          <w:rFonts w:ascii="source serif 4" w:eastAsia="source serif 4" w:hAnsi="source serif 4" w:cs="source serif 4"/>
          <w:i/>
          <w:color w:val="000000"/>
        </w:rPr>
        <w:t>Brawler Animations Free</w:t>
      </w:r>
      <w:r>
        <w:rPr>
          <w:rFonts w:ascii="source serif 4" w:eastAsia="source serif 4" w:hAnsi="source serif 4" w:cs="source serif 4"/>
          <w:color w:val="000000"/>
        </w:rPr>
        <w:t xml:space="preserve">. </w:t>
      </w:r>
      <w:hyperlink r:id="rId18">
        <w:r>
          <w:rPr>
            <w:rFonts w:ascii="source sans 3" w:eastAsia="source sans 3" w:hAnsi="source sans 3" w:cs="source sans 3"/>
            <w:u w:val="single"/>
          </w:rPr>
          <w:t>https://assetstore.unity.com/packages/3d/animations/brawler-animations-free-305932</w:t>
        </w:r>
      </w:hyperlink>
    </w:p>
    <w:p w14:paraId="22B56373" w14:textId="77777777" w:rsidR="002B4113" w:rsidRDefault="00000000">
      <w:pPr>
        <w:spacing w:after="210" w:line="360" w:lineRule="auto"/>
      </w:pPr>
      <w:r>
        <w:rPr>
          <w:rFonts w:ascii="source serif 4" w:eastAsia="source serif 4" w:hAnsi="source serif 4" w:cs="source serif 4"/>
          <w:color w:val="000000"/>
        </w:rPr>
        <w:t xml:space="preserve">Unity Asset Store. </w:t>
      </w:r>
      <w:r>
        <w:rPr>
          <w:rFonts w:ascii="source serif 4" w:eastAsia="source serif 4" w:hAnsi="source serif 4" w:cs="source serif 4"/>
          <w:i/>
          <w:color w:val="000000"/>
        </w:rPr>
        <w:t>RPG Tiny Fantasy Forest PBR</w:t>
      </w:r>
      <w:r>
        <w:rPr>
          <w:rFonts w:ascii="source serif 4" w:eastAsia="source serif 4" w:hAnsi="source serif 4" w:cs="source serif 4"/>
          <w:color w:val="000000"/>
        </w:rPr>
        <w:t xml:space="preserve">. </w:t>
      </w:r>
      <w:hyperlink r:id="rId19">
        <w:r>
          <w:rPr>
            <w:rFonts w:ascii="source sans 3" w:eastAsia="source sans 3" w:hAnsi="source sans 3" w:cs="source sans 3"/>
            <w:u w:val="single"/>
          </w:rPr>
          <w:t>https://assetstore.unity.com/packages/3d/environments/fantasy/rpg-tiny-fantasy-forest-pbr-309458</w:t>
        </w:r>
      </w:hyperlink>
    </w:p>
    <w:p w14:paraId="23B4EBE0" w14:textId="77777777" w:rsidR="002B4113" w:rsidRDefault="00000000">
      <w:pPr>
        <w:spacing w:after="210" w:line="360" w:lineRule="auto"/>
      </w:pPr>
      <w:r>
        <w:rPr>
          <w:rFonts w:ascii="source serif 4" w:eastAsia="source serif 4" w:hAnsi="source serif 4" w:cs="source serif 4"/>
          <w:color w:val="000000"/>
        </w:rPr>
        <w:t xml:space="preserve">Unity Asset Store. </w:t>
      </w:r>
      <w:r>
        <w:rPr>
          <w:rFonts w:ascii="source serif 4" w:eastAsia="source serif 4" w:hAnsi="source serif 4" w:cs="source serif 4"/>
          <w:i/>
          <w:color w:val="000000"/>
        </w:rPr>
        <w:t>Low Poly Dungeons Lite</w:t>
      </w:r>
      <w:r>
        <w:rPr>
          <w:rFonts w:ascii="source serif 4" w:eastAsia="source serif 4" w:hAnsi="source serif 4" w:cs="source serif 4"/>
          <w:color w:val="000000"/>
        </w:rPr>
        <w:t xml:space="preserve">. </w:t>
      </w:r>
      <w:hyperlink r:id="rId20">
        <w:r>
          <w:rPr>
            <w:rFonts w:ascii="source sans 3" w:eastAsia="source sans 3" w:hAnsi="source sans 3" w:cs="source sans 3"/>
            <w:u w:val="single"/>
          </w:rPr>
          <w:t>https://assetstore.unity.com/packages/3d/environments/dungeons/low-poly-dungeons-lite-177937</w:t>
        </w:r>
      </w:hyperlink>
    </w:p>
    <w:p w14:paraId="6EC9B395" w14:textId="77777777" w:rsidR="002B4113" w:rsidRDefault="00000000">
      <w:pPr>
        <w:spacing w:after="210" w:line="360" w:lineRule="auto"/>
      </w:pPr>
      <w:r>
        <w:rPr>
          <w:rFonts w:ascii="source serif 4" w:eastAsia="source serif 4" w:hAnsi="source serif 4" w:cs="source serif 4"/>
          <w:color w:val="000000"/>
        </w:rPr>
        <w:t xml:space="preserve">Unity Asset Store. </w:t>
      </w:r>
      <w:proofErr w:type="spellStart"/>
      <w:r>
        <w:rPr>
          <w:rFonts w:ascii="source serif 4" w:eastAsia="source serif 4" w:hAnsi="source serif 4" w:cs="source serif 4"/>
          <w:i/>
          <w:color w:val="000000"/>
        </w:rPr>
        <w:t>Lowpoly</w:t>
      </w:r>
      <w:proofErr w:type="spellEnd"/>
      <w:r>
        <w:rPr>
          <w:rFonts w:ascii="source serif 4" w:eastAsia="source serif 4" w:hAnsi="source serif 4" w:cs="source serif 4"/>
          <w:i/>
          <w:color w:val="000000"/>
        </w:rPr>
        <w:t xml:space="preserve"> Universal Character Modular</w:t>
      </w:r>
      <w:r>
        <w:rPr>
          <w:rFonts w:ascii="source serif 4" w:eastAsia="source serif 4" w:hAnsi="source serif 4" w:cs="source serif 4"/>
          <w:color w:val="000000"/>
        </w:rPr>
        <w:t xml:space="preserve">. </w:t>
      </w:r>
      <w:hyperlink r:id="rId21">
        <w:r>
          <w:rPr>
            <w:rFonts w:ascii="source sans 3" w:eastAsia="source sans 3" w:hAnsi="source sans 3" w:cs="source sans 3"/>
            <w:u w:val="single"/>
          </w:rPr>
          <w:t>https://assetstore.unity.com/packages/3d/characters/lowpoly-universal-character-modular-199781</w:t>
        </w:r>
      </w:hyperlink>
    </w:p>
    <w:p w14:paraId="4AFB58B5" w14:textId="77777777" w:rsidR="002B4113" w:rsidRDefault="00000000">
      <w:pPr>
        <w:spacing w:before="315" w:after="105" w:line="360" w:lineRule="auto"/>
        <w:ind w:left="-30"/>
      </w:pPr>
      <w:bookmarkStart w:id="8" w:name="appendix_ai_usage_report_and_docu_bf7fbc"/>
      <w:r>
        <w:rPr>
          <w:rFonts w:ascii="source serif 4" w:eastAsia="source serif 4" w:hAnsi="source serif 4" w:cs="source serif 4"/>
          <w:b/>
          <w:color w:val="000000"/>
          <w:sz w:val="24"/>
        </w:rPr>
        <w:t>Appendix: AI Usage Report and Documentation</w:t>
      </w:r>
      <w:bookmarkEnd w:id="8"/>
    </w:p>
    <w:p w14:paraId="27870214" w14:textId="1EBE1A9C" w:rsidR="002B4113" w:rsidRDefault="00000000">
      <w:pPr>
        <w:spacing w:after="210" w:line="360" w:lineRule="auto"/>
      </w:pPr>
      <w:r>
        <w:rPr>
          <w:rFonts w:ascii="source serif 4" w:eastAsia="source serif 4" w:hAnsi="source serif 4" w:cs="source serif 4"/>
          <w:color w:val="000000"/>
        </w:rPr>
        <w:t>AI tools were used as support tools during proposal preparation and progress-report preparation, but final design choices, project direction, and submitted content remain the responsibility of the team</w:t>
      </w:r>
      <w:r w:rsidR="00877846">
        <w:rPr>
          <w:rFonts w:ascii="source serif 4" w:eastAsia="source serif 4" w:hAnsi="source serif 4" w:cs="source serif 4"/>
          <w:color w:val="000000"/>
        </w:rPr>
        <w:t>.</w:t>
      </w:r>
      <w:r>
        <w:rPr>
          <w:rFonts w:ascii="source serif 4" w:eastAsia="source serif 4" w:hAnsi="source serif 4" w:cs="source serif 4"/>
          <w:color w:val="000000"/>
        </w:rPr>
        <w:t xml:space="preserve"> The project proposal already documented that AI assistance was used for brainstorming, proposal drafting, slideshow creation, prototype discussion, and planning support.</w:t>
      </w:r>
    </w:p>
    <w:p w14:paraId="01678971" w14:textId="77777777" w:rsidR="002B4113" w:rsidRDefault="00000000">
      <w:pPr>
        <w:spacing w:before="315" w:after="105" w:line="360" w:lineRule="auto"/>
        <w:ind w:left="-30"/>
      </w:pPr>
      <w:bookmarkStart w:id="9" w:name="major_ai_supported_activities"/>
      <w:r>
        <w:rPr>
          <w:rFonts w:ascii="source serif 4" w:eastAsia="source serif 4" w:hAnsi="source serif 4" w:cs="source serif 4"/>
          <w:b/>
          <w:color w:val="000000"/>
          <w:sz w:val="24"/>
        </w:rPr>
        <w:t>Major AI-supported activities</w:t>
      </w:r>
      <w:bookmarkEnd w:id="9"/>
    </w:p>
    <w:p w14:paraId="7C107529" w14:textId="77777777" w:rsidR="002B4113" w:rsidRDefault="00000000">
      <w:pPr>
        <w:numPr>
          <w:ilvl w:val="0"/>
          <w:numId w:val="4"/>
        </w:numPr>
        <w:spacing w:before="105" w:after="105" w:line="360" w:lineRule="auto"/>
      </w:pPr>
      <w:r>
        <w:rPr>
          <w:rFonts w:ascii="source serif 4" w:eastAsia="source serif 4" w:hAnsi="source serif 4" w:cs="source serif 4"/>
          <w:color w:val="000000"/>
        </w:rPr>
        <w:lastRenderedPageBreak/>
        <w:t>Brainstorming and refining the game concept.</w:t>
      </w:r>
    </w:p>
    <w:p w14:paraId="1E6BA02E" w14:textId="77777777" w:rsidR="002B4113" w:rsidRDefault="00000000">
      <w:pPr>
        <w:numPr>
          <w:ilvl w:val="0"/>
          <w:numId w:val="4"/>
        </w:numPr>
        <w:spacing w:before="105" w:after="105" w:line="360" w:lineRule="auto"/>
      </w:pPr>
      <w:r>
        <w:rPr>
          <w:rFonts w:ascii="source serif 4" w:eastAsia="source serif 4" w:hAnsi="source serif 4" w:cs="source serif 4"/>
          <w:color w:val="000000"/>
        </w:rPr>
        <w:t>Comparing gameplay structures and narrowing the project to a manageable semester scope.</w:t>
      </w:r>
    </w:p>
    <w:p w14:paraId="21ECD483" w14:textId="77777777" w:rsidR="002B4113" w:rsidRDefault="00000000">
      <w:pPr>
        <w:numPr>
          <w:ilvl w:val="0"/>
          <w:numId w:val="4"/>
        </w:numPr>
        <w:spacing w:before="105" w:after="105" w:line="360" w:lineRule="auto"/>
      </w:pPr>
      <w:r>
        <w:rPr>
          <w:rFonts w:ascii="source serif 4" w:eastAsia="source serif 4" w:hAnsi="source serif 4" w:cs="source serif 4"/>
          <w:color w:val="000000"/>
        </w:rPr>
        <w:t>Drafting and revising proposal language.</w:t>
      </w:r>
    </w:p>
    <w:p w14:paraId="15A16A3A" w14:textId="77777777" w:rsidR="002B4113" w:rsidRDefault="00000000">
      <w:pPr>
        <w:numPr>
          <w:ilvl w:val="0"/>
          <w:numId w:val="4"/>
        </w:numPr>
        <w:spacing w:before="105" w:after="105" w:line="360" w:lineRule="auto"/>
      </w:pPr>
      <w:r>
        <w:rPr>
          <w:rFonts w:ascii="source serif 4" w:eastAsia="source serif 4" w:hAnsi="source serif 4" w:cs="source serif 4"/>
          <w:color w:val="000000"/>
        </w:rPr>
        <w:t>Creating and revising presentation materials.</w:t>
      </w:r>
    </w:p>
    <w:p w14:paraId="6C74F53B" w14:textId="77777777" w:rsidR="002B4113" w:rsidRDefault="00000000">
      <w:pPr>
        <w:numPr>
          <w:ilvl w:val="0"/>
          <w:numId w:val="4"/>
        </w:numPr>
        <w:spacing w:before="105" w:after="105" w:line="360" w:lineRule="auto"/>
      </w:pPr>
      <w:r>
        <w:rPr>
          <w:rFonts w:ascii="source serif 4" w:eastAsia="source serif 4" w:hAnsi="source serif 4" w:cs="source serif 4"/>
          <w:color w:val="000000"/>
        </w:rPr>
        <w:t>Assisting with visual concept generation such as team or game logo ideas.</w:t>
      </w:r>
    </w:p>
    <w:p w14:paraId="5DF0C12F" w14:textId="77777777" w:rsidR="002B4113" w:rsidRDefault="00000000">
      <w:pPr>
        <w:numPr>
          <w:ilvl w:val="0"/>
          <w:numId w:val="4"/>
        </w:numPr>
        <w:spacing w:before="105" w:after="105" w:line="360" w:lineRule="auto"/>
      </w:pPr>
      <w:r>
        <w:rPr>
          <w:rFonts w:ascii="source serif 4" w:eastAsia="source serif 4" w:hAnsi="source serif 4" w:cs="source serif 4"/>
          <w:color w:val="000000"/>
        </w:rPr>
        <w:t>Supporting organization of project updates into a formal progress report format.</w:t>
      </w:r>
    </w:p>
    <w:p w14:paraId="782FFF83" w14:textId="77777777" w:rsidR="002B4113" w:rsidRDefault="00000000">
      <w:pPr>
        <w:spacing w:before="315" w:after="105" w:line="360" w:lineRule="auto"/>
        <w:ind w:left="-30"/>
      </w:pPr>
      <w:bookmarkStart w:id="10" w:name="human_verification_and_revision"/>
      <w:r>
        <w:rPr>
          <w:rFonts w:ascii="source serif 4" w:eastAsia="source serif 4" w:hAnsi="source serif 4" w:cs="source serif 4"/>
          <w:b/>
          <w:color w:val="000000"/>
          <w:sz w:val="24"/>
        </w:rPr>
        <w:t>Human verification and revision</w:t>
      </w:r>
      <w:bookmarkEnd w:id="10"/>
    </w:p>
    <w:p w14:paraId="646A43D1" w14:textId="7E0F85D8" w:rsidR="002B4113" w:rsidRDefault="00000000">
      <w:pPr>
        <w:spacing w:after="210" w:line="360" w:lineRule="auto"/>
      </w:pPr>
      <w:r>
        <w:rPr>
          <w:rFonts w:ascii="source serif 4" w:eastAsia="source serif 4" w:hAnsi="source serif 4" w:cs="source serif 4"/>
          <w:color w:val="000000"/>
        </w:rPr>
        <w:t>The team reviewed AI-generated suggestions before using them. AI output was treated as draft material, not as final authority. Technical directions still require testing in Unity, and written materials must still be checked for accuracy, clarity, course alignment, and consistency with the actual state of the project.</w:t>
      </w:r>
    </w:p>
    <w:p w14:paraId="5BB8933F" w14:textId="77777777" w:rsidR="002B4113" w:rsidRDefault="00000000">
      <w:pPr>
        <w:spacing w:before="315" w:after="105" w:line="360" w:lineRule="auto"/>
        <w:ind w:left="-30"/>
      </w:pPr>
      <w:bookmarkStart w:id="11" w:name="representative_record"/>
      <w:r>
        <w:rPr>
          <w:rFonts w:ascii="source serif 4" w:eastAsia="source serif 4" w:hAnsi="source serif 4" w:cs="source serif 4"/>
          <w:b/>
          <w:color w:val="000000"/>
          <w:sz w:val="24"/>
        </w:rPr>
        <w:t>Representative record</w:t>
      </w:r>
      <w:bookmarkEnd w:id="11"/>
    </w:p>
    <w:p w14:paraId="52F5CE6C" w14:textId="614F474C" w:rsidR="002B4113" w:rsidRDefault="00000000">
      <w:pPr>
        <w:spacing w:after="210" w:line="360" w:lineRule="auto"/>
      </w:pPr>
      <w:r>
        <w:rPr>
          <w:rFonts w:ascii="source serif 4" w:eastAsia="source serif 4" w:hAnsi="source serif 4" w:cs="source serif 4"/>
          <w:color w:val="000000"/>
        </w:rPr>
        <w:t>A representative example from earlier project documentation is the use of AI to help plan gameplay-loop visuals, proposal structure, and technical scoping decisions, followed by human revision to improve terminology, reduce ambiguity, and align the materials with the intended game direction. AI was also used to support image generation related to the team logo and game logo, with human review guiding which results were kept or revised.</w:t>
      </w:r>
    </w:p>
    <w:sectPr w:rsidR="002B411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7470A"/>
    <w:multiLevelType w:val="hybridMultilevel"/>
    <w:tmpl w:val="29C26B1C"/>
    <w:lvl w:ilvl="0" w:tplc="8AA457B6">
      <w:start w:val="1"/>
      <w:numFmt w:val="bullet"/>
      <w:lvlText w:val=""/>
      <w:lvlJc w:val="left"/>
      <w:pPr>
        <w:tabs>
          <w:tab w:val="num" w:pos="900"/>
        </w:tabs>
        <w:ind w:left="540" w:hanging="360"/>
      </w:pPr>
      <w:rPr>
        <w:rFonts w:ascii="Symbol" w:hAnsi="Symbol" w:hint="default"/>
      </w:rPr>
    </w:lvl>
    <w:lvl w:ilvl="1" w:tplc="54968E46">
      <w:numFmt w:val="decimal"/>
      <w:lvlText w:val=""/>
      <w:lvlJc w:val="left"/>
    </w:lvl>
    <w:lvl w:ilvl="2" w:tplc="BEB0EAD4">
      <w:numFmt w:val="decimal"/>
      <w:lvlText w:val=""/>
      <w:lvlJc w:val="left"/>
    </w:lvl>
    <w:lvl w:ilvl="3" w:tplc="5862FC26">
      <w:numFmt w:val="decimal"/>
      <w:lvlText w:val=""/>
      <w:lvlJc w:val="left"/>
    </w:lvl>
    <w:lvl w:ilvl="4" w:tplc="0B82FCF0">
      <w:numFmt w:val="decimal"/>
      <w:lvlText w:val=""/>
      <w:lvlJc w:val="left"/>
    </w:lvl>
    <w:lvl w:ilvl="5" w:tplc="3230A740">
      <w:numFmt w:val="decimal"/>
      <w:lvlText w:val=""/>
      <w:lvlJc w:val="left"/>
    </w:lvl>
    <w:lvl w:ilvl="6" w:tplc="E94E00E2">
      <w:numFmt w:val="decimal"/>
      <w:lvlText w:val=""/>
      <w:lvlJc w:val="left"/>
    </w:lvl>
    <w:lvl w:ilvl="7" w:tplc="20244B0E">
      <w:numFmt w:val="decimal"/>
      <w:lvlText w:val=""/>
      <w:lvlJc w:val="left"/>
    </w:lvl>
    <w:lvl w:ilvl="8" w:tplc="E9143B76">
      <w:numFmt w:val="decimal"/>
      <w:lvlText w:val=""/>
      <w:lvlJc w:val="left"/>
    </w:lvl>
  </w:abstractNum>
  <w:abstractNum w:abstractNumId="1" w15:restartNumberingAfterBreak="0">
    <w:nsid w:val="2C22414A"/>
    <w:multiLevelType w:val="hybridMultilevel"/>
    <w:tmpl w:val="A7A8717C"/>
    <w:lvl w:ilvl="0" w:tplc="06A2C4A0">
      <w:start w:val="1"/>
      <w:numFmt w:val="bullet"/>
      <w:lvlText w:val=""/>
      <w:lvlJc w:val="left"/>
      <w:pPr>
        <w:tabs>
          <w:tab w:val="num" w:pos="900"/>
        </w:tabs>
        <w:ind w:left="540" w:hanging="360"/>
      </w:pPr>
      <w:rPr>
        <w:rFonts w:ascii="Symbol" w:hAnsi="Symbol" w:hint="default"/>
      </w:rPr>
    </w:lvl>
    <w:lvl w:ilvl="1" w:tplc="C3366658">
      <w:numFmt w:val="decimal"/>
      <w:lvlText w:val=""/>
      <w:lvlJc w:val="left"/>
    </w:lvl>
    <w:lvl w:ilvl="2" w:tplc="D026EF40">
      <w:numFmt w:val="decimal"/>
      <w:lvlText w:val=""/>
      <w:lvlJc w:val="left"/>
    </w:lvl>
    <w:lvl w:ilvl="3" w:tplc="2E12B176">
      <w:numFmt w:val="decimal"/>
      <w:lvlText w:val=""/>
      <w:lvlJc w:val="left"/>
    </w:lvl>
    <w:lvl w:ilvl="4" w:tplc="75D60EEA">
      <w:numFmt w:val="decimal"/>
      <w:lvlText w:val=""/>
      <w:lvlJc w:val="left"/>
    </w:lvl>
    <w:lvl w:ilvl="5" w:tplc="920EC9F0">
      <w:numFmt w:val="decimal"/>
      <w:lvlText w:val=""/>
      <w:lvlJc w:val="left"/>
    </w:lvl>
    <w:lvl w:ilvl="6" w:tplc="8910C832">
      <w:numFmt w:val="decimal"/>
      <w:lvlText w:val=""/>
      <w:lvlJc w:val="left"/>
    </w:lvl>
    <w:lvl w:ilvl="7" w:tplc="D1FAFE2A">
      <w:numFmt w:val="decimal"/>
      <w:lvlText w:val=""/>
      <w:lvlJc w:val="left"/>
    </w:lvl>
    <w:lvl w:ilvl="8" w:tplc="33A23838">
      <w:numFmt w:val="decimal"/>
      <w:lvlText w:val=""/>
      <w:lvlJc w:val="left"/>
    </w:lvl>
  </w:abstractNum>
  <w:abstractNum w:abstractNumId="2" w15:restartNumberingAfterBreak="0">
    <w:nsid w:val="56D45150"/>
    <w:multiLevelType w:val="hybridMultilevel"/>
    <w:tmpl w:val="451832C0"/>
    <w:lvl w:ilvl="0" w:tplc="559CC26E">
      <w:start w:val="1"/>
      <w:numFmt w:val="bullet"/>
      <w:lvlText w:val=""/>
      <w:lvlJc w:val="left"/>
      <w:pPr>
        <w:tabs>
          <w:tab w:val="num" w:pos="900"/>
        </w:tabs>
        <w:ind w:left="540" w:hanging="360"/>
      </w:pPr>
      <w:rPr>
        <w:rFonts w:ascii="Symbol" w:hAnsi="Symbol" w:hint="default"/>
      </w:rPr>
    </w:lvl>
    <w:lvl w:ilvl="1" w:tplc="72F23330">
      <w:numFmt w:val="decimal"/>
      <w:lvlText w:val=""/>
      <w:lvlJc w:val="left"/>
    </w:lvl>
    <w:lvl w:ilvl="2" w:tplc="1E96CA06">
      <w:numFmt w:val="decimal"/>
      <w:lvlText w:val=""/>
      <w:lvlJc w:val="left"/>
    </w:lvl>
    <w:lvl w:ilvl="3" w:tplc="D17C35E0">
      <w:numFmt w:val="decimal"/>
      <w:lvlText w:val=""/>
      <w:lvlJc w:val="left"/>
    </w:lvl>
    <w:lvl w:ilvl="4" w:tplc="63565D28">
      <w:numFmt w:val="decimal"/>
      <w:lvlText w:val=""/>
      <w:lvlJc w:val="left"/>
    </w:lvl>
    <w:lvl w:ilvl="5" w:tplc="288CCEF0">
      <w:numFmt w:val="decimal"/>
      <w:lvlText w:val=""/>
      <w:lvlJc w:val="left"/>
    </w:lvl>
    <w:lvl w:ilvl="6" w:tplc="4E2C76D2">
      <w:numFmt w:val="decimal"/>
      <w:lvlText w:val=""/>
      <w:lvlJc w:val="left"/>
    </w:lvl>
    <w:lvl w:ilvl="7" w:tplc="B96288CE">
      <w:numFmt w:val="decimal"/>
      <w:lvlText w:val=""/>
      <w:lvlJc w:val="left"/>
    </w:lvl>
    <w:lvl w:ilvl="8" w:tplc="E6B8D5FE">
      <w:numFmt w:val="decimal"/>
      <w:lvlText w:val=""/>
      <w:lvlJc w:val="left"/>
    </w:lvl>
  </w:abstractNum>
  <w:abstractNum w:abstractNumId="3" w15:restartNumberingAfterBreak="0">
    <w:nsid w:val="72CC4AB1"/>
    <w:multiLevelType w:val="hybridMultilevel"/>
    <w:tmpl w:val="358A66CA"/>
    <w:lvl w:ilvl="0" w:tplc="ECEA838E">
      <w:start w:val="1"/>
      <w:numFmt w:val="bullet"/>
      <w:lvlText w:val=""/>
      <w:lvlJc w:val="left"/>
      <w:pPr>
        <w:tabs>
          <w:tab w:val="num" w:pos="900"/>
        </w:tabs>
        <w:ind w:left="540" w:hanging="360"/>
      </w:pPr>
      <w:rPr>
        <w:rFonts w:ascii="Symbol" w:hAnsi="Symbol" w:hint="default"/>
      </w:rPr>
    </w:lvl>
    <w:lvl w:ilvl="1" w:tplc="731EDDC6">
      <w:numFmt w:val="decimal"/>
      <w:lvlText w:val=""/>
      <w:lvlJc w:val="left"/>
    </w:lvl>
    <w:lvl w:ilvl="2" w:tplc="8F5E976A">
      <w:numFmt w:val="decimal"/>
      <w:lvlText w:val=""/>
      <w:lvlJc w:val="left"/>
    </w:lvl>
    <w:lvl w:ilvl="3" w:tplc="60B2ED16">
      <w:numFmt w:val="decimal"/>
      <w:lvlText w:val=""/>
      <w:lvlJc w:val="left"/>
    </w:lvl>
    <w:lvl w:ilvl="4" w:tplc="0B588188">
      <w:numFmt w:val="decimal"/>
      <w:lvlText w:val=""/>
      <w:lvlJc w:val="left"/>
    </w:lvl>
    <w:lvl w:ilvl="5" w:tplc="E7600888">
      <w:numFmt w:val="decimal"/>
      <w:lvlText w:val=""/>
      <w:lvlJc w:val="left"/>
    </w:lvl>
    <w:lvl w:ilvl="6" w:tplc="A1C8026A">
      <w:numFmt w:val="decimal"/>
      <w:lvlText w:val=""/>
      <w:lvlJc w:val="left"/>
    </w:lvl>
    <w:lvl w:ilvl="7" w:tplc="F6D02DA0">
      <w:numFmt w:val="decimal"/>
      <w:lvlText w:val=""/>
      <w:lvlJc w:val="left"/>
    </w:lvl>
    <w:lvl w:ilvl="8" w:tplc="A6242298">
      <w:numFmt w:val="decimal"/>
      <w:lvlText w:val=""/>
      <w:lvlJc w:val="left"/>
    </w:lvl>
  </w:abstractNum>
  <w:num w:numId="1" w16cid:durableId="1255480759">
    <w:abstractNumId w:val="1"/>
  </w:num>
  <w:num w:numId="2" w16cid:durableId="262342445">
    <w:abstractNumId w:val="3"/>
  </w:num>
  <w:num w:numId="3" w16cid:durableId="704863633">
    <w:abstractNumId w:val="2"/>
  </w:num>
  <w:num w:numId="4" w16cid:durableId="110619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113"/>
    <w:rsid w:val="002B4113"/>
    <w:rsid w:val="0066239D"/>
    <w:rsid w:val="00877846"/>
    <w:rsid w:val="00FE4C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73E0"/>
  <w15:docId w15:val="{51DAD536-DB9E-44CF-8D99-550F9CC0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unity3d.com/6000.1/Documentation/Manual/class-ScriptableObject.html" TargetMode="External"/><Relationship Id="rId13" Type="http://schemas.openxmlformats.org/officeDocument/2006/relationships/hyperlink" Target="https://assetstore.unity.com/packages/3d/animations/rpg-animations-pack-free-288783" TargetMode="External"/><Relationship Id="rId18" Type="http://schemas.openxmlformats.org/officeDocument/2006/relationships/hyperlink" Target="https://assetstore.unity.com/packages/3d/animations/brawler-animations-free-305932" TargetMode="External"/><Relationship Id="rId3" Type="http://schemas.openxmlformats.org/officeDocument/2006/relationships/settings" Target="settings.xml"/><Relationship Id="rId21" Type="http://schemas.openxmlformats.org/officeDocument/2006/relationships/hyperlink" Target="https://assetstore.unity.com/packages/3d/characters/lowpoly-universal-character-modular-199781" TargetMode="External"/><Relationship Id="rId7" Type="http://schemas.openxmlformats.org/officeDocument/2006/relationships/image" Target="media/image3.png"/><Relationship Id="rId12" Type="http://schemas.openxmlformats.org/officeDocument/2006/relationships/hyperlink" Target="https://assetstore.unity.com/packages/3d/animations/human-basic-motions-free-154271" TargetMode="External"/><Relationship Id="rId17" Type="http://schemas.openxmlformats.org/officeDocument/2006/relationships/hyperlink" Target="https://assetstore.unity.com/packages/3d/environments/landscapes/rpg-poly-pack-lite-148410" TargetMode="External"/><Relationship Id="rId2" Type="http://schemas.openxmlformats.org/officeDocument/2006/relationships/styles" Target="styles.xml"/><Relationship Id="rId16" Type="http://schemas.openxmlformats.org/officeDocument/2006/relationships/hyperlink" Target="https://assetstore.unity.com/packages/3d/environments/fantasy/pb-frontier-settlement-166680" TargetMode="External"/><Relationship Id="rId20" Type="http://schemas.openxmlformats.org/officeDocument/2006/relationships/hyperlink" Target="https://assetstore.unity.com/packages/3d/environments/dungeons/low-poly-dungeons-lite-177937"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lfs.com/" TargetMode="External"/><Relationship Id="rId5" Type="http://schemas.openxmlformats.org/officeDocument/2006/relationships/image" Target="media/image1.jpeg"/><Relationship Id="rId15" Type="http://schemas.openxmlformats.org/officeDocument/2006/relationships/hyperlink" Target="https://assetstore.unity.com/packages/3d/characters/humanoids/fantasy/stylized-low-poly-skeleton-306857" TargetMode="External"/><Relationship Id="rId23" Type="http://schemas.openxmlformats.org/officeDocument/2006/relationships/theme" Target="theme/theme1.xml"/><Relationship Id="rId10" Type="http://schemas.openxmlformats.org/officeDocument/2006/relationships/hyperlink" Target="https://docs.unity3d.com/6000.0/Manual/com.unity.test-framework.html" TargetMode="External"/><Relationship Id="rId19" Type="http://schemas.openxmlformats.org/officeDocument/2006/relationships/hyperlink" Target="https://assetstore.unity.com/packages/3d/environments/fantasy/rpg-tiny-fantasy-forest-pbr-309458" TargetMode="External"/><Relationship Id="rId4" Type="http://schemas.openxmlformats.org/officeDocument/2006/relationships/webSettings" Target="webSettings.xml"/><Relationship Id="rId9" Type="http://schemas.openxmlformats.org/officeDocument/2006/relationships/hyperlink" Target="https://docs.unity3d.com/ScriptReference/JsonUtility.ToJson.html" TargetMode="External"/><Relationship Id="rId14" Type="http://schemas.openxmlformats.org/officeDocument/2006/relationships/hyperlink" Target="https://assetstore.unity.com/packages/3d/environments/landscapes/free-low-poly-nature-forest-20574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1441</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Steven Anderson</cp:lastModifiedBy>
  <cp:revision>2</cp:revision>
  <dcterms:created xsi:type="dcterms:W3CDTF">2026-06-15T05:51:00Z</dcterms:created>
  <dcterms:modified xsi:type="dcterms:W3CDTF">2026-06-15T09:03:00Z</dcterms:modified>
</cp:coreProperties>
</file>