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59"/>
        <w:jc w:val="center"/>
        <w:rPr/>
      </w:pPr>
      <w:r>
        <w:rPr/>
        <w:t>PARCIAL 1</w:t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  <w:t>SEBASTIÁN AGUDELO ROJAS</w:t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</w:r>
    </w:p>
    <w:p>
      <w:pPr>
        <w:pStyle w:val="Normal"/>
        <w:spacing w:before="0" w:after="159"/>
        <w:jc w:val="center"/>
        <w:rPr/>
      </w:pPr>
      <w:r>
        <w:rPr/>
        <w:t>UNIVERSIDAD DE CALDAS</w:t>
      </w:r>
    </w:p>
    <w:p>
      <w:pPr>
        <w:pStyle w:val="Normal"/>
        <w:spacing w:before="0" w:after="159"/>
        <w:jc w:val="center"/>
        <w:rPr/>
      </w:pPr>
      <w:r>
        <w:rPr/>
        <w:t>INGENIERÍA EN SISTEMAS Y COMPUTACIÓN</w:t>
      </w:r>
    </w:p>
    <w:p>
      <w:pPr>
        <w:pStyle w:val="Normal"/>
        <w:spacing w:before="0" w:after="159"/>
        <w:jc w:val="center"/>
        <w:rPr/>
      </w:pPr>
      <w:r>
        <w:rPr/>
        <w:t>WEB SEMÁNTICA</w:t>
      </w:r>
    </w:p>
    <w:p>
      <w:pPr>
        <w:pStyle w:val="Normal"/>
        <w:spacing w:before="0" w:after="159"/>
        <w:jc w:val="center"/>
        <w:rPr/>
      </w:pPr>
      <w:r>
        <w:rPr/>
        <w:t>MANIZALES - CALDAS</w:t>
      </w:r>
    </w:p>
    <w:p>
      <w:pPr>
        <w:pStyle w:val="Normal"/>
        <w:spacing w:before="0" w:after="159"/>
        <w:jc w:val="center"/>
        <w:rPr/>
      </w:pPr>
      <w:r>
        <w:rPr/>
        <w:t>2017</w:t>
      </w:r>
      <w:r>
        <w:br w:type="page"/>
      </w:r>
    </w:p>
    <w:p>
      <w:pPr>
        <w:pStyle w:val="Cuerpodetexto"/>
        <w:numPr>
          <w:ilvl w:val="0"/>
          <w:numId w:val="1"/>
        </w:numPr>
        <w:rPr/>
      </w:pPr>
      <w:r>
        <w:rPr/>
        <w:t>Los archivos generados como resultado de los puntos a al d se encuentran en el directorio “models” como “ModeloA.rdf”, “ModeloB.rdf”, “Union.rdf” (“Union.svg” grafo resultante de la unión de los modelos) e “Interseccion.rdf” respectivamente.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/>
        <w:t>Los programas generados se encuentran en el directorio “P20172/src/p20172” nombrados como se menciona anteriormente.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/>
        <w:t xml:space="preserve">El archivo “models/Animals.rdf” es un esquema que representa las clases y propiedades usados en los modelos, y se usa para generar una clase Java con la herramienta </w:t>
      </w:r>
      <w:r>
        <w:rPr>
          <w:i/>
          <w:iCs/>
        </w:rPr>
        <w:t>schemagen</w:t>
      </w:r>
      <w:r>
        <w:rPr/>
        <w:t xml:space="preserve"> para facilitar el uso de estas propiedades.</w:t>
      </w:r>
    </w:p>
    <w:p>
      <w:pPr>
        <w:pStyle w:val="Cuerpodetexto"/>
        <w:numPr>
          <w:ilvl w:val="0"/>
          <w:numId w:val="1"/>
        </w:numPr>
        <w:rPr/>
      </w:pPr>
      <w:r>
        <w:rPr/>
        <w:t xml:space="preserve">Para este punto se realizaron consultas con </w:t>
      </w:r>
      <w:r>
        <w:rPr>
          <w:i/>
          <w:iCs/>
        </w:rPr>
        <w:t>SPARQL</w:t>
      </w:r>
      <w:r>
        <w:rPr/>
        <w:t xml:space="preserve"> al resultado de la unión de ambos modelos “</w:t>
      </w:r>
      <w:r>
        <w:rPr/>
        <w:t>Union.rdf”</w:t>
      </w:r>
      <w:r>
        <w:rPr/>
        <w:t>. Las consultas se encuentran en el directorio “sparql” junto con los resultados obtenidos de ejecutar dichas consultas.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  <w:t>Los resultados de este punto se encuentran en el documento “methontology.xlsx”.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  <w:jc w:val="both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LibreOffice/5.4.1.2.0$Linux_X86_64 LibreOffice_project/40m0$Build-2</Application>
  <Pages>2</Pages>
  <Words>149</Words>
  <Characters>874</Characters>
  <CharactersWithSpaces>1008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2017-10-21T23:53:20Z</dcterms:created>
  <dc:creator/>
  <dc:description/>
  <dc:language>es-ES</dc:language>
  <cp:lastModifiedBy/>
  <dcterms:modified xsi:type="dcterms:W3CDTF">2017-10-22T10:35:25Z</dcterms:modified>
  <cp:revision>7</cp:revision>
  <dc:subject/>
  <dc:title/>
</cp:coreProperties>
</file>