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Ballad of Cinder Shrike</w:t>
      </w:r>
    </w:p>
    <w:p>
      <w:r>
        <w:t>When the last red coal is buried, When the watch-fires bow and die, When the dark lays ash on doorway, Pray you do not meet the sky— For Cinder Shrike is waiting, Where the roofless shadows lie.</w:t>
      </w:r>
    </w:p>
    <w:p>
      <w:r>
        <w:t>No bell foretells its coming, No footmark breaks the ground; The night keeps close its counsel, And swallows every sound. A shutter stirs. A candle pales. Then silence gathers round.</w:t>
      </w:r>
    </w:p>
    <w:p>
      <w:r>
        <w:t>The Cinder Shrike is a threat Of extreme severity; Ask the scarred and ash-faced mourners, Ask the gates that guard the dead. They will not name the hour it comes. They will not turn their head.</w:t>
      </w:r>
    </w:p>
    <w:p>
      <w:r>
        <w:t>It bears a shrike-like silhouette, Bent black against the gloom, Marked by the blackened, ember-dusted Aspect of cinder’s doom. No hearth has made that living ash, No grave has birthed that plume.</w:t>
      </w:r>
    </w:p>
    <w:p>
      <w:r>
        <w:t>It is silent, watchful, waiting, Where the broken alleys wind; Silent beneath the leaning stone, Watchful where the lamps grow blind. A shape may crouch beside your path And leave no trace behind.</w:t>
      </w:r>
    </w:p>
    <w:p>
      <w:r>
        <w:t>Then violently sudden— As spark from a dying brand— It falls from darkness over you, And darkness fills its hand. Its attack is born of surprise; Its mercy is not found.</w:t>
      </w:r>
    </w:p>
    <w:p>
      <w:r>
        <w:t>The Cinder Shrike is a nocturnal ambusher, And night is its chosen veil. It hunts where the moon is strangled, Where the warding prayers fail. The bold may bar the threshold; The prudent may still pale.</w:t>
      </w:r>
    </w:p>
    <w:p>
      <w:r>
        <w:t>So keep no proud flame burning, Do not boast beneath the eaves. The dark has patient fingers, And ash lies under leaves. If silence answers silence, Leave the road and do not grieve.</w:t>
      </w:r>
    </w:p>
    <w:p>
      <w:r>
        <w:t>For Cinder Shrike is watchful, And Cinder Shrike is near; Its blackened, ember-dusted form May wait beside your fear. Its coming has no herald, Its ending has no tear.</w:t>
      </w:r>
    </w:p>
    <w:p>
      <w:r>
        <w:t>When dawn at last unfastens The iron locks of night, The rooftops show their cinder, The alleys drink the light. Yet no one sings of triumph then— They count who left the sight.</w:t>
      </w:r>
    </w:p>
    <w:p>
      <w:r>
        <w:t>Remember, child of ruin, What the old ash-singers say: The Cinder Shrike keeps darkness, And darkness keeps its prey. When the last red coal is buried, Do not call the night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