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Pale Coast Compact Concerning Fenthrone</w:t>
      </w:r>
    </w:p>
    <w:p>
      <w:r>
        <w:t>Let it be witnessed by ash, salt, and the iron seal:</w:t>
      </w:r>
    </w:p>
    <w:p>
      <w:r>
        <w:t>This contract is entered between the hand that presents this instrument and the hand that accepts it. Neither hand shall claim ignorance of the place named herein, nor of the burdens its walls impose. The clauses below concern Fenthrone, and Fenthrone alone.</w:t>
      </w:r>
    </w:p>
    <w:p>
      <w:pPr>
        <w:pStyle w:val="Heading2"/>
      </w:pPr>
      <w:r>
        <w:t>I. Of the Seat</w:t>
      </w:r>
    </w:p>
    <w:p>
      <w:r>
        <w:t>Fenthrone was founded in 229 AS upon the Pale Coast. It is not to be spoken of as a roadside hold, a market hamlet, or a passing camp. Its visual identity is that of a fortified coastal seat framed by the stark pallor of the Pale Coast. Any banner, map, account, or proclamation made under this contract shall preserve that character and shall not portray Fenthrone as an unwalled or wandering place.</w:t>
      </w:r>
    </w:p>
    <w:p>
      <w:r>
        <w:t>Fenthrone remains outside the realm’s core holdings. No seal placed upon this document shall quietly fold it into those holdings, nor shall any clerk amend that condition by ornament, omission, or convenient ink.</w:t>
      </w:r>
    </w:p>
    <w:p>
      <w:pPr>
        <w:pStyle w:val="Heading2"/>
      </w:pPr>
      <w:r>
        <w:t>II. Of the Garrison</w:t>
      </w:r>
    </w:p>
    <w:p>
      <w:r>
        <w:t>Fenthrone is garrisoned by 5,805 troops. This number shall be copied precisely in every muster, demand, inventory, and notice arising from this contract. No party may turn the garrison into a lesser figure for the easing of a levy, or a greater figure for the fattening of a threat.</w:t>
      </w:r>
    </w:p>
    <w:p>
      <w:r>
        <w:t>The garrison’s duty is not measured only in drawn steel. Fenthrone feels watchful and disciplined under permanent garrison, and all conduct under this compact shall preserve that condition. Gates shall not be treated as tavern doors. The walls shall not be made a theater for idle pageantry. Orders shall be carried without theatrical delay, and silence shall be regarded as a form of vigilance.</w:t>
      </w:r>
    </w:p>
    <w:p>
      <w:pPr>
        <w:pStyle w:val="Heading2"/>
      </w:pPr>
      <w:r>
        <w:t>III. Of Passage and Claim</w:t>
      </w:r>
    </w:p>
    <w:p>
      <w:r>
        <w:t>Any person entering Fenthrone under this contract shall submit to its watch, its discipline, and its lawful inspection. No cargo, message, oath, or grievance shall be granted passage merely because its bearer is loud, richly dressed, or favored by rumor.</w:t>
      </w:r>
    </w:p>
    <w:p>
      <w:r>
        <w:t>No signatory shall claim Fenthrone as spoils, inheritance, reward, or hidden extension of another holding by virtue of this instrument. This contract grants no crown, no title, and no right to alter the place’s founding, station, garrison, or character.</w:t>
      </w:r>
    </w:p>
    <w:p>
      <w:pPr>
        <w:pStyle w:val="Heading2"/>
      </w:pPr>
      <w:r>
        <w:t>IV. Of Breach</w:t>
      </w:r>
    </w:p>
    <w:p>
      <w:r>
        <w:t>A false rendering of Fenthrone’s location, foundation, status, or garrison shall constitute breach. So shall any act intended to make its watchfulness slack, its discipline uncertain, or its permanent garrison appear temporary.</w:t>
      </w:r>
    </w:p>
    <w:p>
      <w:r>
        <w:t>The injured hand may present this contract before the walls and demand correction. Whether correction is granted shall rest with the keeper of the seal and the judgment of the garrison.</w:t>
      </w:r>
    </w:p>
    <w:p>
      <w:r>
        <w:t>Thus written, read, and sealed:</w:t>
      </w:r>
    </w:p>
    <w:p>
      <w:r>
        <w:t>First hand: ____________________</w:t>
      </w:r>
    </w:p>
    <w:p>
      <w:r>
        <w:t>Second hand: ____________________</w:t>
      </w:r>
    </w:p>
    <w:p>
      <w:r>
        <w:t>Witness mark: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