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 Report: Greyfen, Wrenfield, and Marrowgate</w:t>
      </w:r>
    </w:p>
    <w:p>
      <w:r>
        <w:t>Filed for the Ashen Vanguard’s sealed consideration Condition of record: incomplete, smoke-stained, and not fit for a trusting hand</w:t>
      </w:r>
    </w:p>
    <w:p>
      <w:r>
        <w:t>I was instructed to examine the surviving references to Korvath Greyfen, Hesper Wrenfield, and Ignatz Marrowgate. The pages disagree in ink, emphasis, and the honesty of their omissions. I therefore record only what may be repeated without summoning a lie from the ashes.</w:t>
      </w:r>
    </w:p>
    <w:p>
      <w:pPr>
        <w:pStyle w:val="Heading2"/>
      </w:pPr>
      <w:r>
        <w:t>Korvath Greyfen</w:t>
      </w:r>
    </w:p>
    <w:p>
      <w:r>
        <w:t>Korvath Greyfen is a minor figure of the Ashen Era, born in 289 AS. He works as a Smuggler.</w:t>
      </w:r>
    </w:p>
    <w:p>
      <w:r>
        <w:t>No canonical physical features are established for Korvath Greyfen. His visual identity is limited to his role as a Smuggler. Any account describing his face, stature, clothing, scars, or manner of movement must be treated as unverified, no matter how confidently the account is written.</w:t>
      </w:r>
    </w:p>
    <w:p>
      <w:r>
        <w:t>No canonical temperament is established for Korvath Greyfen. The trade of a Smuggler may invite suspicion, but suspicion is not evidence, and I will not dress rumor in a field coat.</w:t>
      </w:r>
    </w:p>
    <w:p>
      <w:pPr>
        <w:pStyle w:val="Heading2"/>
      </w:pPr>
      <w:r>
        <w:t>Hesper Wrenfield</w:t>
      </w:r>
    </w:p>
    <w:p>
      <w:r>
        <w:t>Hesper Wrenfield is a minor figure of the Ashen Era, born in 404 AS. Hesper serves as an Outrider.</w:t>
      </w:r>
    </w:p>
    <w:p>
      <w:r>
        <w:t>No canonical physical features are established for Hesper Wrenfield. Their visual identity is limited to their role as an Outrider. Reports that attach a particular face, build, uniform, mount, or wound to Hesper Wrenfield exceed the surviving record.</w:t>
      </w:r>
    </w:p>
    <w:p>
      <w:r>
        <w:t>No canonical temperament is established for Hesper Wrenfield. An Outrider’s duty may require speed, vigilance, and endurance, but duty does not prove disposition. Let the eager scribes keep their praise and their accusations; neither belongs in this report.</w:t>
      </w:r>
    </w:p>
    <w:p>
      <w:pPr>
        <w:pStyle w:val="Heading2"/>
      </w:pPr>
      <w:r>
        <w:t>Ignatz Marrowgate</w:t>
      </w:r>
    </w:p>
    <w:p>
      <w:r>
        <w:t>Ignatz Marrowgate is a minor figure of the Ashen Era, born in 425 AS. He serves as a Quartermaster.</w:t>
      </w:r>
    </w:p>
    <w:p>
      <w:r>
        <w:t>No canonical physical features are established for Ignatz Marrowgate. His visual identity is limited to his role as a Quartermaster. No reliable record grants him a face, frame, voice, garment, or identifying mark.</w:t>
      </w:r>
    </w:p>
    <w:p>
      <w:r>
        <w:t>No canonical temperament is established for Ignatz Marrowgate. The keeping of stores may be mistaken for parsimony, severity, or care, but such judgments are not established facts.</w:t>
      </w:r>
    </w:p>
    <w:p>
      <w:pPr>
        <w:pStyle w:val="Heading2"/>
      </w:pPr>
      <w:r>
        <w:t>Closing Assessment</w:t>
      </w:r>
    </w:p>
    <w:p>
      <w:r>
        <w:t>These three entries are minor lights beneath the greater fires of the Ashen Era. Their occupations are recorded. Their birth years are recorded. Their appearances and temperaments are not. Should a witness claim certainty beyond these bounds, examine the witness before amending the 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