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Sermon of the Unsealed Mind, Preached at Vharenford</w:t>
      </w:r>
    </w:p>
    <w:p>
      <w:r>
        <w:t>Hear me, watchful souls of Vharenford.</w:t>
      </w:r>
    </w:p>
    <w:p>
      <w:r>
        <w:t>You dwell in the Ash Wastes, where the sky is a lid of dust and every wall must remember its duty. Vharenford was founded in 291 AS, and it has endured by the virtues of stone, vigilance, and obedience. Its garrisoned status is no mere mark upon a clerk’s board. Its garrison strength of 3637 is a number set against the dark, a measured answer to all that would cross the threshold unbidden.</w:t>
      </w:r>
    </w:p>
    <w:p>
      <w:r>
        <w:t>Yet no wall is high enough against a door opened inward.</w:t>
      </w:r>
    </w:p>
    <w:p>
      <w:r>
        <w:t>I speak of Vault Chitin, the dream-feeder of serious threat. Do not mistake it for a beast that must crawl beneath a torch before it can harm you. Its dominion is the sleeping mind. It feeds upon dreams, and the sweetest dreams are often those we guard most poorly.</w:t>
      </w:r>
    </w:p>
    <w:p>
      <w:r>
        <w:t>Its form is hard and chitinous, suggestive of something emerging from a vault. Consider that image, and do not soften it. A vault is made to contain. A vault is sealed against theft, plague, fire, and wandering hands. But what if the thing within has learned the shape of the door? What if the lock, the hinge, and the buried seam are parts of its body?</w:t>
      </w:r>
    </w:p>
    <w:p>
      <w:r>
        <w:t>Vault Chitin is invasive. Vault Chitin is alien. Within the mind, it is oppressive. It does not ask permission before entering the chambers of thought. It does not kneel before the sentry. It presses itself against the inward walls until fear calls that pressure a voice.</w:t>
      </w:r>
    </w:p>
    <w:p>
      <w:r>
        <w:t>Therefore, keep watch not only upon gates and battlements, but upon the places you seal within yourselves. Let no secret become a shrine. Let no dream become a locked room where you refuse all daylight. The mind that bars every entrance may still leave a passage below.</w:t>
      </w:r>
    </w:p>
    <w:p>
      <w:r>
        <w:t>Do not boast that you are safe because Vharenford is fortified, watchful, and governed by military readiness. These are worthy shields, and we require them. But a shield held only against the outer dark leaves the inner flesh bare.</w:t>
      </w:r>
    </w:p>
    <w:p>
      <w:r>
        <w:t>When sleep comes, let your thoughts be plain. When dreams rise, examine them. When the unseen knocks, do not answer with your name.</w:t>
      </w:r>
    </w:p>
    <w:p>
      <w:r>
        <w:t>Remember: the vault is not holy merely because it is closed. And whatever emerges from the sealed dark may already have been feeding there.</w:t>
      </w:r>
    </w:p>
    <w:p>
      <w:r>
        <w:t>Remain wakeful. Remain guarded. Keep the inward door unclaimed.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