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Transcript of the Ash-Sealed Trial Concerning The Accord of Mournthrone</w:t>
      </w:r>
    </w:p>
    <w:p>
      <w:r>
        <w:t>[The chamber is roofless. Ash sifts through the broken rafters. A seal of the Ashen Vanguard hangs above the bench, its iron edges blackened as though by old lightning.]</w:t>
      </w:r>
    </w:p>
    <w:p>
      <w:r>
        <w:t>CLERK: Let the record show that this is an inquiry into The Accord of Mournthrone and the conduct of The Ashen Vanguard.</w:t>
      </w:r>
    </w:p>
    <w:p>
      <w:r>
        <w:t>JUDGE: State the matter plainly.</w:t>
      </w:r>
    </w:p>
    <w:p>
      <w:r>
        <w:t>CLERK: The Accord of Mournthrone began in 297 AS and ended in 301 AS, with the Ashen Vanguard named victor.</w:t>
      </w:r>
    </w:p>
    <w:p>
      <w:r>
        <w:t>JUDGE: And why does the matter stand before us still?</w:t>
      </w:r>
    </w:p>
    <w:p>
      <w:r>
        <w:t>CLERK: Because its collapse unleashed a decade of guerrilla reprisals.</w:t>
      </w:r>
    </w:p>
    <w:p>
      <w:r>
        <w:t>[A murmur passes through the gallery. The Vanguard guards do not move.]</w:t>
      </w:r>
    </w:p>
    <w:p>
      <w:r>
        <w:t>JUDGE: Bring forth the witness.</w:t>
      </w:r>
    </w:p>
    <w:p>
      <w:r>
        <w:t>[A veiled figure is led to the stone rail. The figure raises two fingers, then lowers one. Whether this is an oath or a tremor is not recorded.]</w:t>
      </w:r>
    </w:p>
    <w:p>
      <w:r>
        <w:t>JUDGE: You served among the forces opposed to the Ashen Vanguard?</w:t>
      </w:r>
    </w:p>
    <w:p>
      <w:r>
        <w:t>WITNESS: I served beneath a commander. That is not the same as serving a cause.</w:t>
      </w:r>
    </w:p>
    <w:p>
      <w:r>
        <w:t>JUDGE: You saw the final withdrawal?</w:t>
      </w:r>
    </w:p>
    <w:p>
      <w:r>
        <w:t>WITNESS: I saw banners folded. I saw the road cleared. I saw men who had sworn to hold their ground depart before the ground had finished bleeding.</w:t>
      </w:r>
    </w:p>
    <w:p>
      <w:r>
        <w:t>JUDGE: Why?</w:t>
      </w:r>
    </w:p>
    <w:p>
      <w:r>
        <w:t>WITNESS: The official answer was exhaustion. The spoken answer was necessity. The hidden answer—if hidden things may be dragged into daylight—is that the losing commander was bribed to withdraw.</w:t>
      </w:r>
    </w:p>
    <w:p>
      <w:r>
        <w:t>[The gallery stirs. One Vanguard knight grips the pommel of a sword.]</w:t>
      </w:r>
    </w:p>
    <w:p>
      <w:r>
        <w:t>VANGUARD ADVOCATE: Objection. The witness names no payer, no purse, no witness to the exchange.</w:t>
      </w:r>
    </w:p>
    <w:p>
      <w:r>
        <w:t>JUDGE: Sustained as to proof. The statement remains entered as testimony.</w:t>
      </w:r>
    </w:p>
    <w:p>
      <w:r>
        <w:t>WITNESS: You ask why reprisals followed. Because victory was announced where surrender had been purchased. The wound was dressed in ceremony, and every village smelled the rot beneath it.</w:t>
      </w:r>
    </w:p>
    <w:p>
      <w:r>
        <w:t>JUDGE: Describe The Ashen Vanguard.</w:t>
      </w:r>
    </w:p>
    <w:p>
      <w:r>
        <w:t>WITNESS: A knightly order sworn to contain the Ley-ruins left by the Sundering. Severe men and women. Disciplined. Watchful. They call containment duty, and perhaps it is. They march like a wall around a fire no one else is permitted to see.</w:t>
      </w:r>
    </w:p>
    <w:p>
      <w:r>
        <w:t>VANGUARD ADVOCATE: We contain what would consume the realm.</w:t>
      </w:r>
    </w:p>
    <w:p>
      <w:r>
        <w:t>WITNESS: And name the ashes peace.</w:t>
      </w:r>
    </w:p>
    <w:p>
      <w:r>
        <w:t>[Silence. Beyond the chamber, something metallic falls and rolls.]</w:t>
      </w:r>
    </w:p>
    <w:p>
      <w:r>
        <w:t>CLERK: Let the record further show that the visual identity of The Accord of Mournthrone is that of a broken accord overshadowed by Mournthrone and the Ashen Vanguard.</w:t>
      </w:r>
    </w:p>
    <w:p>
      <w:r>
        <w:t>JUDGE: Then let it also show the court’s finding: this feels less like a settled victory than a sullen prelude to reprisal.</w:t>
      </w:r>
    </w:p>
    <w:p>
      <w:r>
        <w:t>[The seal above the bench cracks. No verdict is spoken.]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