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27CF" w14:textId="77777777" w:rsidR="00B629A7" w:rsidRDefault="00B629A7" w:rsidP="00B629A7">
      <w:pPr>
        <w:jc w:val="center"/>
      </w:pPr>
      <w:r>
        <w:t>ВВЕДЕНИЕ</w:t>
      </w:r>
    </w:p>
    <w:p w14:paraId="254411D5" w14:textId="77777777" w:rsidR="00B629A7" w:rsidRDefault="00B629A7" w:rsidP="00B629A7">
      <w:r>
        <w:t xml:space="preserve">Квантовая механика родилась не на голом месте, а возникла в недрах классической физики. Последняя оказалась неспособной объяснить широкий круг физических явлений. </w:t>
      </w:r>
    </w:p>
    <w:p w14:paraId="3F6CE5DB" w14:textId="77777777" w:rsidR="00B629A7" w:rsidRDefault="00B629A7" w:rsidP="00B629A7">
      <w:r>
        <w:t xml:space="preserve">Два ее основных составных элемента − </w:t>
      </w:r>
      <w:proofErr w:type="spellStart"/>
      <w:r>
        <w:t>ньютонова</w:t>
      </w:r>
      <w:proofErr w:type="spellEnd"/>
      <w:r>
        <w:t xml:space="preserve"> механика и </w:t>
      </w:r>
      <w:proofErr w:type="spellStart"/>
      <w:r>
        <w:t>максвеллова</w:t>
      </w:r>
      <w:proofErr w:type="spellEnd"/>
      <w:r>
        <w:t xml:space="preserve"> электродинамика − пришли в несоответствие друг с другом. </w:t>
      </w:r>
    </w:p>
    <w:p w14:paraId="4FBAD55B" w14:textId="77777777" w:rsidR="00B629A7" w:rsidRDefault="00B629A7" w:rsidP="00B629A7">
      <w:r>
        <w:t>Выявились особенности поведения объектов на микроскопическом уровне, не свойственные макроскопическим объектам.</w:t>
      </w:r>
    </w:p>
    <w:p w14:paraId="4D97D2E2" w14:textId="77777777" w:rsidR="00B629A7" w:rsidRDefault="00B629A7" w:rsidP="00B629A7">
      <w:r>
        <w:t>В классической физике всякий процесс есть либо движение частицы, либо распространение волны. В микромире ситуация иная.</w:t>
      </w:r>
    </w:p>
    <w:p w14:paraId="5482053D" w14:textId="77777777" w:rsidR="00B629A7" w:rsidRDefault="00B629A7" w:rsidP="00B629A7">
      <w:r>
        <w:t xml:space="preserve"> В XIX в. распространение света считали волновым процессом (интерференция, дифракция, поляризация) и развитие этой точки зрения увенчалось построением электромагнитной теории света (Максвелл). </w:t>
      </w:r>
    </w:p>
    <w:p w14:paraId="1B0FC689" w14:textId="0BE7BACD" w:rsidR="00B629A7" w:rsidRDefault="00B629A7" w:rsidP="00B629A7">
      <w:r>
        <w:t>Однако, эта теория вместе с классической статистической физикой (прежде всего, с теоремой о равномерном распределении энергии по степеням свободы) для спектральной интенсивности излучения черного тела давала формулу Рэлея-Джинса</w:t>
      </w:r>
    </w:p>
    <w:p w14:paraId="53F6043E" w14:textId="01748BA3" w:rsidR="00B629A7" w:rsidRPr="00B629A7" w:rsidRDefault="00B629A7" w:rsidP="00B629A7">
      <w:r>
        <w:rPr>
          <w:noProof/>
        </w:rPr>
        <w:drawing>
          <wp:inline distT="0" distB="0" distL="0" distR="0" wp14:anchorId="51FC1214" wp14:editId="02473979">
            <wp:extent cx="3698240" cy="955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563C" w14:textId="77777777" w:rsidR="00B629A7" w:rsidRDefault="00B629A7" w:rsidP="00B629A7">
      <w:r>
        <w:t>Она противоречила опыту (см. рис. 1) и приводила к “ультрафиолетовой” катастрофе.</w:t>
      </w:r>
    </w:p>
    <w:p w14:paraId="5F84DFB0" w14:textId="77777777" w:rsidR="00B629A7" w:rsidRDefault="00B629A7" w:rsidP="00B629A7">
      <w:r>
        <w:t>В 1900 году М. Планк, пытаясь объяснить излучение черного тела, предположил, что энергия излучения испускается и поглощается веществом отдельными порциями - квантами.</w:t>
      </w:r>
    </w:p>
    <w:p w14:paraId="07863D01" w14:textId="77777777" w:rsidR="00B629A7" w:rsidRDefault="00B629A7" w:rsidP="00B629A7">
      <w:r>
        <w:t>В 1905 году А. Эйнштейн объяснил законы фотоэффекта (в частности, существование красной границы), предположив, что свет не только испускается и поглощается, но и распространяется отдельными квантами.</w:t>
      </w:r>
    </w:p>
    <w:p w14:paraId="43DF0F94" w14:textId="77777777" w:rsidR="00B629A7" w:rsidRDefault="00B629A7" w:rsidP="00B629A7">
      <w:r>
        <w:t>Встал кардинальный вопрос: свет - волны или частицы? Возникла концепция корпускулярно-волнового дуализма.</w:t>
      </w:r>
    </w:p>
    <w:p w14:paraId="5F656DCA" w14:textId="77777777" w:rsidR="00B629A7" w:rsidRDefault="00B629A7" w:rsidP="00B629A7">
      <w:r>
        <w:t>В 1924 г. Л. де Бройль предположил, что у всех микрообъектов, считавшихся ранее частицами (например, у электронов) должны быть не только корпускулярные характеристики ε и p, но и волновые характеристики ω, k, λ.</w:t>
      </w:r>
    </w:p>
    <w:p w14:paraId="5131D418" w14:textId="77777777" w:rsidR="00B629A7" w:rsidRDefault="00B629A7" w:rsidP="00B629A7">
      <w:r>
        <w:t xml:space="preserve">Корпускулярные характеристики выявляются, скажем, при детектировании частиц (появилось ли пятно на фотопластинке или нет, счетчик щелкнул или нет). Волновую природу электронов выявили экспериментально в 1927 году </w:t>
      </w:r>
      <w:proofErr w:type="spellStart"/>
      <w:r>
        <w:t>Дэвисон</w:t>
      </w:r>
      <w:proofErr w:type="spellEnd"/>
      <w:r>
        <w:t xml:space="preserve"> и </w:t>
      </w:r>
      <w:proofErr w:type="spellStart"/>
      <w:r>
        <w:t>Джермер</w:t>
      </w:r>
      <w:proofErr w:type="spellEnd"/>
      <w:r>
        <w:t>, обнаружившие дифракцию электронов на кристалле.</w:t>
      </w:r>
    </w:p>
    <w:p w14:paraId="0B036821" w14:textId="6F1D93ED" w:rsidR="00F50527" w:rsidRPr="00B629A7" w:rsidRDefault="00B629A7" w:rsidP="00B629A7">
      <w:r>
        <w:t>Таким образом, все микрообъекты ведут себя в одном круге явлений как частицы, а в другом - как волны. Это и есть корпускулярно-волновой дуализм, не известный классической физике.</w:t>
      </w:r>
    </w:p>
    <w:sectPr w:rsidR="00F50527" w:rsidRPr="00B6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E022D"/>
    <w:rsid w:val="005C215E"/>
    <w:rsid w:val="006F2391"/>
    <w:rsid w:val="008429EC"/>
    <w:rsid w:val="008A65DA"/>
    <w:rsid w:val="009646F0"/>
    <w:rsid w:val="009E4C0E"/>
    <w:rsid w:val="00B629A7"/>
    <w:rsid w:val="00BA3C8D"/>
    <w:rsid w:val="00BB78DA"/>
    <w:rsid w:val="00D57776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A7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18</cp:revision>
  <dcterms:created xsi:type="dcterms:W3CDTF">2020-05-07T12:05:00Z</dcterms:created>
  <dcterms:modified xsi:type="dcterms:W3CDTF">2020-06-02T12:42:00Z</dcterms:modified>
</cp:coreProperties>
</file>