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358C" w14:textId="77777777" w:rsidR="00E5462E" w:rsidRPr="006E0CAE" w:rsidRDefault="00E5462E" w:rsidP="00E5462E">
      <w:pPr>
        <w:jc w:val="center"/>
        <w:rPr>
          <w:sz w:val="28"/>
          <w:szCs w:val="28"/>
        </w:rPr>
      </w:pPr>
      <w:r w:rsidRPr="006E0CAE">
        <w:rPr>
          <w:sz w:val="28"/>
          <w:szCs w:val="28"/>
        </w:rPr>
        <w:t>ДИСКРЕТНОСТЬ ЗНАЧЕНИЙ ФИЗИЧЕСКИХ ВЕЛИЧИН</w:t>
      </w:r>
    </w:p>
    <w:p w14:paraId="70C00AD5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Классическая физика не могла объяснить основные атомные явления. В 1911 г. Э. Резерфорд установил планетарную модель атома. Но с классической точки зрения: (а) атомы Резерфорда неустойчивы; (б) атомы одного элемента не должны быть тождественными; (в) спектры атомов должны быть непрерывными. Это резко противоречило опыту. </w:t>
      </w:r>
    </w:p>
    <w:p w14:paraId="126C7874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В 1913 г. Н. Бор для “объяснения” свойств атомов предположил, что электроны могут двигаться не по любым орбитам, а лишь по избранным. Энергия электрона, в отличие от классической физики, может принимать лишь ряд дискретных значений. Эта гипотеза нашла прямое подтверждение в опытах Франка-Герца по неупругому рассеянию пучка электронов на атомарной ртути. </w:t>
      </w:r>
    </w:p>
    <w:p w14:paraId="6655C358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>Рассмотрим другой пример дискретности, необходимый для дальнейшего. У электрона есть собственный магнитный момент µ, равный магнетону Бора:</w:t>
      </w:r>
    </w:p>
    <w:p w14:paraId="0333F292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 </w:t>
      </w:r>
      <w:r w:rsidRPr="006E0CAE">
        <w:rPr>
          <w:sz w:val="28"/>
          <w:szCs w:val="28"/>
        </w:rPr>
        <w:drawing>
          <wp:inline distT="0" distB="0" distL="0" distR="0" wp14:anchorId="7A15AEC6" wp14:editId="2CDEDB51">
            <wp:extent cx="1286054" cy="4477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838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>В классической физике его направление может быть произвольным, и проекция вектора µ на внешнее магнитное поле может принимать любое значение от -µ и +µ. Опыты Штерна-</w:t>
      </w:r>
      <w:proofErr w:type="spellStart"/>
      <w:r w:rsidRPr="006E0CAE">
        <w:rPr>
          <w:sz w:val="28"/>
          <w:szCs w:val="28"/>
        </w:rPr>
        <w:t>Герлаха</w:t>
      </w:r>
      <w:proofErr w:type="spellEnd"/>
      <w:r w:rsidRPr="006E0CAE">
        <w:rPr>
          <w:sz w:val="28"/>
          <w:szCs w:val="28"/>
        </w:rPr>
        <w:t xml:space="preserve"> показали, что эта проекция может принимать лишь два значения: -µ и +µ. </w:t>
      </w:r>
    </w:p>
    <w:p w14:paraId="0329EA7F" w14:textId="77777777" w:rsidR="00E5462E" w:rsidRPr="006E0CAE" w:rsidRDefault="00E5462E" w:rsidP="00E5462E">
      <w:pPr>
        <w:rPr>
          <w:sz w:val="28"/>
          <w:szCs w:val="28"/>
        </w:rPr>
      </w:pPr>
      <w:r w:rsidRPr="006E0CAE">
        <w:rPr>
          <w:sz w:val="28"/>
          <w:szCs w:val="28"/>
        </w:rPr>
        <w:t>Итак, в физике накопилось много экспериментальных данных, которые не объяснялись классической физикой. Нужна была новая теория. Ей стала КВАНТОВАЯ МЕХАНИКА, которая была создана в 1925 г. и окончательно завершена в 1927г.</w:t>
      </w:r>
    </w:p>
    <w:p w14:paraId="0B036821" w14:textId="3D06239E" w:rsidR="00F50527" w:rsidRPr="00E5462E" w:rsidRDefault="00F50527" w:rsidP="00E5462E"/>
    <w:sectPr w:rsidR="00F50527" w:rsidRPr="00E5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E022D"/>
    <w:rsid w:val="005C215E"/>
    <w:rsid w:val="006F2391"/>
    <w:rsid w:val="008429EC"/>
    <w:rsid w:val="008A65DA"/>
    <w:rsid w:val="009646F0"/>
    <w:rsid w:val="009E4C0E"/>
    <w:rsid w:val="00BA3C8D"/>
    <w:rsid w:val="00BB78DA"/>
    <w:rsid w:val="00D57776"/>
    <w:rsid w:val="00E23893"/>
    <w:rsid w:val="00E5462E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62E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18</cp:revision>
  <dcterms:created xsi:type="dcterms:W3CDTF">2020-05-07T12:05:00Z</dcterms:created>
  <dcterms:modified xsi:type="dcterms:W3CDTF">2020-06-02T12:55:00Z</dcterms:modified>
</cp:coreProperties>
</file>