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FE82" w14:textId="77777777" w:rsidR="00570FB7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Впитав в себя идеи теории относительности (невозможность передачи сигналов со скоростью больше скорости света в вакууме, взаимосвязь массы и энергии, инвариантность физических законов относительно перехода из одной инерциальной системы в другую и т.п.), физика ХХ столетия развивалась далее под флагом квантовой теории. </w:t>
      </w:r>
    </w:p>
    <w:p w14:paraId="66581056" w14:textId="5DE88805" w:rsidR="00D57776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В определённом смысле практически вся современная физика – это квантовая физика. Её рождение и развитие может рассматриваться как основной итог «новейшей революции в естествознании». </w:t>
      </w:r>
    </w:p>
    <w:p w14:paraId="1808DDB7" w14:textId="118CAEF8" w:rsidR="00956271" w:rsidRPr="00D57776" w:rsidRDefault="00956271" w:rsidP="0095627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56271">
        <w:rPr>
          <w:rFonts w:ascii="Times New Roman" w:hAnsi="Times New Roman" w:cs="Times New Roman"/>
          <w:sz w:val="24"/>
          <w:szCs w:val="24"/>
        </w:rPr>
        <w:t>Здесь произошло подлинное объединение диалектики и естествознания, возникли новые идеи, новая методология. Квантовая физика произвела переоценку роли динамических и статистических закономерностей, потребовала изменения самого характера физических моделей, переосмысления роли исследователя в изучаемом им мире, отказа от многих привычных понятий и представлений.</w:t>
      </w:r>
    </w:p>
    <w:p w14:paraId="3792DBD9" w14:textId="5E88938B" w:rsidR="00956271" w:rsidRPr="00956271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>Так что же такое квантовая физика? На данный вопрос нельзя ответить однозначно. Прежде всего, квантовая физика – это теория, описывающая свойства материи на уровне микроявлений; она исследует законы движения микрообъектов. Атомы, молекулы, элементарные частицы – основные «действующие лица» в квантовой физике.</w:t>
      </w:r>
    </w:p>
    <w:p w14:paraId="5C375456" w14:textId="77777777" w:rsidR="00570FB7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Вместе с тем квантовая физика – это теоретическая основа современного учения о структуре и свойствах вещества и поля. По сравнению с классической физикой она рассматривает материю на более глубоком, более фундаментальном уровне. Она позволяет раскрыть многие «почему?», которые оставались без ответа в классической физике. </w:t>
      </w:r>
    </w:p>
    <w:p w14:paraId="3199380D" w14:textId="77777777" w:rsidR="00570FB7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Классическая физика рассматривает различные параметры вещества (например, вязкость, удельную теплоёмкость, теплопроводность, диэлектрическую проницаемость, электрическую проводимость, показатель преломления) как параметры эмпирические: их значения для различных материалов определяются на основе измерений. </w:t>
      </w:r>
    </w:p>
    <w:p w14:paraId="335240E7" w14:textId="51AB3EE8" w:rsidR="00956271" w:rsidRPr="00956271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Квантовая физика даёт возможность рассчитать физические параметры вещества. Отвечая на вопрос «что такое квантовая физика?», американский физик </w:t>
      </w:r>
      <w:proofErr w:type="spellStart"/>
      <w:r w:rsidRPr="00956271">
        <w:rPr>
          <w:rFonts w:ascii="Times New Roman" w:hAnsi="Times New Roman" w:cs="Times New Roman"/>
          <w:sz w:val="24"/>
          <w:szCs w:val="24"/>
        </w:rPr>
        <w:t>У.Лэмб</w:t>
      </w:r>
      <w:proofErr w:type="spellEnd"/>
      <w:r w:rsidRPr="00956271">
        <w:rPr>
          <w:rFonts w:ascii="Times New Roman" w:hAnsi="Times New Roman" w:cs="Times New Roman"/>
          <w:sz w:val="24"/>
          <w:szCs w:val="24"/>
        </w:rPr>
        <w:t xml:space="preserve"> заметил, что наиболее просто определить её как «науку, обеспечивающую нас удивительным набором правил расчёта определённых физических свойств вещества».</w:t>
      </w:r>
    </w:p>
    <w:p w14:paraId="29583C24" w14:textId="77777777" w:rsidR="00570FB7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Строго говоря, квантовая физика – не одна, а несколько наук. Науки эти вполне самостоятельны, хотя, надо подчеркнуть, грани между ними часто оказываются весьма неопределёнными. </w:t>
      </w:r>
    </w:p>
    <w:p w14:paraId="45565A27" w14:textId="65026E8E" w:rsidR="00956271" w:rsidRDefault="00956271" w:rsidP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Фундаментом квантовой физики является квантовая механика, изучающая законы движения (законы механики) микрообъектов, строение и свойства атомов и молекул. К ней тесно примыкают квантовая электродинамика (изучает взаимодействие электронов и фотонов) и совсем недавно возникшая квантовая </w:t>
      </w:r>
      <w:proofErr w:type="spellStart"/>
      <w:r w:rsidRPr="00956271">
        <w:rPr>
          <w:rFonts w:ascii="Times New Roman" w:hAnsi="Times New Roman" w:cs="Times New Roman"/>
          <w:sz w:val="24"/>
          <w:szCs w:val="24"/>
        </w:rPr>
        <w:t>хромодинамика</w:t>
      </w:r>
      <w:proofErr w:type="spellEnd"/>
      <w:r w:rsidRPr="00956271">
        <w:rPr>
          <w:rFonts w:ascii="Times New Roman" w:hAnsi="Times New Roman" w:cs="Times New Roman"/>
          <w:sz w:val="24"/>
          <w:szCs w:val="24"/>
        </w:rPr>
        <w:t xml:space="preserve"> (изучает </w:t>
      </w:r>
      <w:proofErr w:type="spellStart"/>
      <w:r w:rsidRPr="00956271">
        <w:rPr>
          <w:rFonts w:ascii="Times New Roman" w:hAnsi="Times New Roman" w:cs="Times New Roman"/>
          <w:sz w:val="24"/>
          <w:szCs w:val="24"/>
        </w:rPr>
        <w:t>кварковую</w:t>
      </w:r>
      <w:proofErr w:type="spellEnd"/>
      <w:r w:rsidRPr="00956271">
        <w:rPr>
          <w:rFonts w:ascii="Times New Roman" w:hAnsi="Times New Roman" w:cs="Times New Roman"/>
          <w:sz w:val="24"/>
          <w:szCs w:val="24"/>
        </w:rPr>
        <w:t xml:space="preserve"> структуру элементарных частиц). </w:t>
      </w:r>
    </w:p>
    <w:p w14:paraId="036418E3" w14:textId="77777777" w:rsidR="00570FB7" w:rsidRDefault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Как от ствола дерева, от квантовой механики пошли многие «ветви», каждая из которых является сегодня вполне самостоятельной наукой: квантовая химия, квантовая теория твёрдого тела, квантовая электроника, теория атомного ядра и др. </w:t>
      </w:r>
    </w:p>
    <w:p w14:paraId="731C5FB5" w14:textId="6C1CF002" w:rsidR="00F83F35" w:rsidRPr="003804C5" w:rsidRDefault="00956271">
      <w:pPr>
        <w:rPr>
          <w:rFonts w:ascii="Times New Roman" w:hAnsi="Times New Roman" w:cs="Times New Roman"/>
          <w:sz w:val="24"/>
          <w:szCs w:val="24"/>
        </w:rPr>
      </w:pPr>
      <w:r w:rsidRPr="00956271">
        <w:rPr>
          <w:rFonts w:ascii="Times New Roman" w:hAnsi="Times New Roman" w:cs="Times New Roman"/>
          <w:sz w:val="24"/>
          <w:szCs w:val="24"/>
        </w:rPr>
        <w:t xml:space="preserve">Обширный конгломерат наук, объединяемый общим термином «квантовая физика», служит теоретической базой для многих современных научно-технических направлений – </w:t>
      </w:r>
      <w:r w:rsidRPr="00956271">
        <w:rPr>
          <w:rFonts w:ascii="Times New Roman" w:hAnsi="Times New Roman" w:cs="Times New Roman"/>
          <w:sz w:val="24"/>
          <w:szCs w:val="24"/>
        </w:rPr>
        <w:lastRenderedPageBreak/>
        <w:t>таких, например, как материаловедение (включая синтез новых материалов с наперёд заданными свойствами), электроника (включая вычислительную технику и робототехнику), атомная энергетика, лазерная техника. Можно сказать, что квантовая физика – это теоретическая база научно-технического прогресса.</w:t>
      </w:r>
    </w:p>
    <w:sectPr w:rsidR="00F83F35" w:rsidRPr="0038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3804C5"/>
    <w:rsid w:val="00444C3D"/>
    <w:rsid w:val="004D4D93"/>
    <w:rsid w:val="004E022D"/>
    <w:rsid w:val="00570FB7"/>
    <w:rsid w:val="005C215E"/>
    <w:rsid w:val="006F2391"/>
    <w:rsid w:val="008429EC"/>
    <w:rsid w:val="008A65DA"/>
    <w:rsid w:val="00956271"/>
    <w:rsid w:val="009646F0"/>
    <w:rsid w:val="009E4C0E"/>
    <w:rsid w:val="00B863DA"/>
    <w:rsid w:val="00BA3C8D"/>
    <w:rsid w:val="00BB78DA"/>
    <w:rsid w:val="00D31E95"/>
    <w:rsid w:val="00D57776"/>
    <w:rsid w:val="00E13171"/>
    <w:rsid w:val="00E23893"/>
    <w:rsid w:val="00EF65CD"/>
    <w:rsid w:val="00F50527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26</cp:revision>
  <dcterms:created xsi:type="dcterms:W3CDTF">2020-05-07T12:05:00Z</dcterms:created>
  <dcterms:modified xsi:type="dcterms:W3CDTF">2020-05-31T11:43:00Z</dcterms:modified>
</cp:coreProperties>
</file>