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F3BDC" w:rsidRDefault="00000000">
      <w:pPr>
        <w:pStyle w:val="Heading1"/>
      </w:pPr>
      <w:bookmarkStart w:id="0" w:name="Xc3b736283a28065f6200ccaa74617816c2f499b"/>
      <w:r>
        <w:t>Privacy-Preserving Smart Contracts in Cloud Computing Model: Technical Documentation</w:t>
      </w:r>
    </w:p>
    <w:p w:rsidR="004F3BDC" w:rsidRDefault="00000000">
      <w:pPr>
        <w:pStyle w:val="Heading2"/>
      </w:pPr>
      <w:bookmarkStart w:id="1" w:name="chapter-4-results"/>
      <w:r>
        <w:t>CHAPTER 4: RESULTS</w:t>
      </w:r>
    </w:p>
    <w:p w:rsidR="004F3BDC" w:rsidRDefault="00000000">
      <w:pPr>
        <w:pStyle w:val="Heading3"/>
      </w:pPr>
      <w:bookmarkStart w:id="2" w:name="Xa3c2c96a50124a74cfde607ebbaf4055813a2a7"/>
      <w:r>
        <w:t>4.1 System Implementation Details</w:t>
      </w:r>
    </w:p>
    <w:p w:rsidR="004F3BDC" w:rsidRDefault="00000000">
      <w:pPr>
        <w:pStyle w:val="FirstParagraph"/>
      </w:pPr>
      <w:r>
        <w:t>The Privacy-Preserving Smart Contracts system has been successfully implemented as a Django-based web application with the following core components:</w:t>
      </w:r>
    </w:p>
    <w:p w:rsidR="004F3BDC" w:rsidRDefault="00000000">
      <w:pPr>
        <w:pStyle w:val="Compact"/>
        <w:numPr>
          <w:ilvl w:val="0"/>
          <w:numId w:val="2"/>
        </w:numPr>
      </w:pPr>
      <w:r>
        <w:rPr>
          <w:b/>
          <w:bCs/>
        </w:rPr>
        <w:t>Contract Management Module</w:t>
      </w:r>
      <w:r>
        <w:t>: Enables contract owners to create, manage, and configure data access policies</w:t>
      </w:r>
    </w:p>
    <w:p w:rsidR="004F3BDC" w:rsidRDefault="00000000">
      <w:pPr>
        <w:pStyle w:val="Compact"/>
        <w:numPr>
          <w:ilvl w:val="0"/>
          <w:numId w:val="2"/>
        </w:numPr>
      </w:pPr>
      <w:r>
        <w:rPr>
          <w:b/>
          <w:bCs/>
        </w:rPr>
        <w:t>Request Processing System</w:t>
      </w:r>
      <w:r>
        <w:t>: Handles data access requests from authenticated users with policy validation</w:t>
      </w:r>
    </w:p>
    <w:p w:rsidR="004F3BDC" w:rsidRDefault="00000000">
      <w:pPr>
        <w:pStyle w:val="Compact"/>
        <w:numPr>
          <w:ilvl w:val="0"/>
          <w:numId w:val="2"/>
        </w:numPr>
      </w:pPr>
      <w:r>
        <w:rPr>
          <w:b/>
          <w:bCs/>
        </w:rPr>
        <w:t>Secure Computation Layer</w:t>
      </w:r>
      <w:r>
        <w:t>: Implements ZKP (Zero-Knowledge Proofs), TEE (Trusted Execution Environment), and SMPC (Secure Multi-Party Computation) for privacy-preserving validations</w:t>
      </w:r>
    </w:p>
    <w:p w:rsidR="004F3BDC" w:rsidRDefault="00000000">
      <w:pPr>
        <w:pStyle w:val="Compact"/>
        <w:numPr>
          <w:ilvl w:val="0"/>
          <w:numId w:val="2"/>
        </w:numPr>
      </w:pPr>
      <w:r>
        <w:rPr>
          <w:b/>
          <w:bCs/>
        </w:rPr>
        <w:t>Oracle Attestation Service</w:t>
      </w:r>
      <w:r>
        <w:t>: Provides independent third-party verification and digital signing of approved requests</w:t>
      </w:r>
    </w:p>
    <w:p w:rsidR="004F3BDC" w:rsidRDefault="00000000">
      <w:pPr>
        <w:pStyle w:val="Compact"/>
        <w:numPr>
          <w:ilvl w:val="0"/>
          <w:numId w:val="2"/>
        </w:numPr>
      </w:pPr>
      <w:r>
        <w:rPr>
          <w:b/>
          <w:bCs/>
        </w:rPr>
        <w:t>Access Proxy</w:t>
      </w:r>
      <w:r>
        <w:t>: Verifies attestations and provides controlled data access with ephemeral encryption keys</w:t>
      </w:r>
    </w:p>
    <w:p w:rsidR="004F3BDC" w:rsidRDefault="00000000">
      <w:pPr>
        <w:pStyle w:val="Compact"/>
        <w:numPr>
          <w:ilvl w:val="0"/>
          <w:numId w:val="2"/>
        </w:numPr>
      </w:pPr>
      <w:r>
        <w:rPr>
          <w:b/>
          <w:bCs/>
        </w:rPr>
        <w:t>Encrypted Storage</w:t>
      </w:r>
      <w:r>
        <w:t>: Fernet-based symmetric encryption for data at rest</w:t>
      </w:r>
    </w:p>
    <w:p w:rsidR="004F3BDC" w:rsidRDefault="00000000">
      <w:pPr>
        <w:pStyle w:val="Compact"/>
        <w:numPr>
          <w:ilvl w:val="0"/>
          <w:numId w:val="2"/>
        </w:numPr>
      </w:pPr>
      <w:r>
        <w:rPr>
          <w:b/>
          <w:bCs/>
        </w:rPr>
        <w:t>Comprehensive Audit Logging</w:t>
      </w:r>
      <w:r>
        <w:t>: Tracks all system events and security validations</w:t>
      </w:r>
    </w:p>
    <w:p w:rsidR="004F3BDC" w:rsidRDefault="00000000">
      <w:pPr>
        <w:pStyle w:val="Heading3"/>
      </w:pPr>
      <w:bookmarkStart w:id="3" w:name="Xc3ae313266ac351de3060fe63b19c5a74da9a38"/>
      <w:bookmarkEnd w:id="2"/>
      <w:r>
        <w:t>4.2 Hardware Requirements</w:t>
      </w:r>
    </w:p>
    <w:p w:rsidR="004F3BDC" w:rsidRDefault="00000000">
      <w:pPr>
        <w:pStyle w:val="Compact"/>
        <w:numPr>
          <w:ilvl w:val="0"/>
          <w:numId w:val="3"/>
        </w:numPr>
      </w:pPr>
      <w:r>
        <w:rPr>
          <w:b/>
          <w:bCs/>
        </w:rPr>
        <w:t>Processor</w:t>
      </w:r>
      <w:r>
        <w:t>: Intel Core i5 or equivalent (minimum), Intel Core i7 recommended for TEE operations</w:t>
      </w:r>
    </w:p>
    <w:p w:rsidR="004F3BDC" w:rsidRDefault="00000000">
      <w:pPr>
        <w:pStyle w:val="Compact"/>
        <w:numPr>
          <w:ilvl w:val="0"/>
          <w:numId w:val="3"/>
        </w:numPr>
      </w:pPr>
      <w:r>
        <w:rPr>
          <w:b/>
          <w:bCs/>
        </w:rPr>
        <w:t>Memory</w:t>
      </w:r>
      <w:r>
        <w:t>: 8GB RAM minimum, 16GB recommended</w:t>
      </w:r>
    </w:p>
    <w:p w:rsidR="004F3BDC" w:rsidRDefault="00000000">
      <w:pPr>
        <w:pStyle w:val="Compact"/>
        <w:numPr>
          <w:ilvl w:val="0"/>
          <w:numId w:val="3"/>
        </w:numPr>
      </w:pPr>
      <w:r>
        <w:rPr>
          <w:b/>
          <w:bCs/>
        </w:rPr>
        <w:t>Storage</w:t>
      </w:r>
      <w:r>
        <w:t>: 50GB available disk space for application and encrypted data storage</w:t>
      </w:r>
    </w:p>
    <w:p w:rsidR="004F3BDC" w:rsidRDefault="00000000">
      <w:pPr>
        <w:pStyle w:val="Compact"/>
        <w:numPr>
          <w:ilvl w:val="0"/>
          <w:numId w:val="3"/>
        </w:numPr>
      </w:pPr>
      <w:r>
        <w:rPr>
          <w:b/>
          <w:bCs/>
        </w:rPr>
        <w:t>Network</w:t>
      </w:r>
      <w:r>
        <w:t>: Stable internet connection for cloud deployment and attestation verification</w:t>
      </w:r>
    </w:p>
    <w:p w:rsidR="004F3BDC" w:rsidRDefault="00000000">
      <w:pPr>
        <w:pStyle w:val="Heading3"/>
      </w:pPr>
      <w:bookmarkStart w:id="4" w:name="X9ad22736e438e1ff0affdb5e5c165698f218336"/>
      <w:bookmarkEnd w:id="3"/>
      <w:r>
        <w:t>4.3 Software Requirements</w:t>
      </w:r>
    </w:p>
    <w:p w:rsidR="004F3BDC" w:rsidRDefault="00000000">
      <w:pPr>
        <w:pStyle w:val="Compact"/>
        <w:numPr>
          <w:ilvl w:val="0"/>
          <w:numId w:val="4"/>
        </w:numPr>
      </w:pPr>
      <w:r>
        <w:rPr>
          <w:b/>
          <w:bCs/>
        </w:rPr>
        <w:t>Operating System</w:t>
      </w:r>
      <w:r>
        <w:t>: Windows 10/11, macOS 10.15+, or Linux distributions</w:t>
      </w:r>
    </w:p>
    <w:p w:rsidR="004F3BDC" w:rsidRDefault="00000000">
      <w:pPr>
        <w:pStyle w:val="Compact"/>
        <w:numPr>
          <w:ilvl w:val="0"/>
          <w:numId w:val="4"/>
        </w:numPr>
      </w:pPr>
      <w:r>
        <w:rPr>
          <w:b/>
          <w:bCs/>
        </w:rPr>
        <w:t>Python</w:t>
      </w:r>
      <w:r>
        <w:t>: Version 3.10 or higher</w:t>
      </w:r>
    </w:p>
    <w:p w:rsidR="004F3BDC" w:rsidRDefault="00000000">
      <w:pPr>
        <w:pStyle w:val="Compact"/>
        <w:numPr>
          <w:ilvl w:val="0"/>
          <w:numId w:val="4"/>
        </w:numPr>
      </w:pPr>
      <w:r>
        <w:rPr>
          <w:b/>
          <w:bCs/>
        </w:rPr>
        <w:t>Database</w:t>
      </w:r>
      <w:r>
        <w:t>: SQLite (development) or PostgreSQL/MySQL (production)</w:t>
      </w:r>
    </w:p>
    <w:p w:rsidR="004F3BDC" w:rsidRDefault="00000000">
      <w:pPr>
        <w:pStyle w:val="Compact"/>
        <w:numPr>
          <w:ilvl w:val="0"/>
          <w:numId w:val="4"/>
        </w:numPr>
      </w:pPr>
      <w:r>
        <w:rPr>
          <w:b/>
          <w:bCs/>
        </w:rPr>
        <w:t>Web Server</w:t>
      </w:r>
      <w:r>
        <w:t>: Django development server or production WSGI server (Gunicorn/Nginx)</w:t>
      </w:r>
    </w:p>
    <w:p w:rsidR="004F3BDC" w:rsidRDefault="00000000">
      <w:pPr>
        <w:pStyle w:val="Compact"/>
        <w:numPr>
          <w:ilvl w:val="0"/>
          <w:numId w:val="4"/>
        </w:numPr>
      </w:pPr>
      <w:r>
        <w:rPr>
          <w:b/>
          <w:bCs/>
        </w:rPr>
        <w:t>Dependencies</w:t>
      </w:r>
      <w:r>
        <w:t>: Django 4.2+, Django REST Framework, Cryptography library, Python-Dotenv</w:t>
      </w:r>
    </w:p>
    <w:p w:rsidR="004F3BDC" w:rsidRDefault="00000000">
      <w:pPr>
        <w:pStyle w:val="Heading3"/>
      </w:pPr>
      <w:bookmarkStart w:id="5" w:name="Xfb7ee1ffa43848b2a9bc2c0c2330ecdd9ae0f8f"/>
      <w:bookmarkEnd w:id="4"/>
      <w:r>
        <w:lastRenderedPageBreak/>
        <w:t>4.4 Reasons for the Choice of Platform/Programming Language</w:t>
      </w:r>
    </w:p>
    <w:p w:rsidR="004F3BDC" w:rsidRDefault="00000000">
      <w:pPr>
        <w:pStyle w:val="FirstParagraph"/>
      </w:pPr>
      <w:r>
        <w:rPr>
          <w:b/>
          <w:bCs/>
        </w:rPr>
        <w:t>Django Framework</w:t>
      </w:r>
      <w:r>
        <w:t>: Chosen for its robust security features, ORM capabilities, and rapid development tools that support complex multi-user applications with authentication and authorization.</w:t>
      </w:r>
    </w:p>
    <w:p w:rsidR="004F3BDC" w:rsidRDefault="00000000">
      <w:pPr>
        <w:pStyle w:val="BodyText"/>
      </w:pPr>
      <w:r>
        <w:rPr>
          <w:b/>
          <w:bCs/>
        </w:rPr>
        <w:t>Python</w:t>
      </w:r>
      <w:r>
        <w:t>: Selected for its extensive cryptographic libraries, readability, and strong support for scientific computing and data processing tasks.</w:t>
      </w:r>
    </w:p>
    <w:p w:rsidR="004F3BDC" w:rsidRDefault="00000000">
      <w:pPr>
        <w:pStyle w:val="BodyText"/>
      </w:pPr>
      <w:r>
        <w:rPr>
          <w:b/>
          <w:bCs/>
        </w:rPr>
        <w:t>Cryptography Library</w:t>
      </w:r>
      <w:r>
        <w:t>: Utilized for implementing real TEE simulations, digital signatures, and encryption operations rather than relying on external cryptographic services.</w:t>
      </w:r>
    </w:p>
    <w:p w:rsidR="004F3BDC" w:rsidRDefault="00000000">
      <w:pPr>
        <w:pStyle w:val="Heading3"/>
      </w:pPr>
      <w:bookmarkStart w:id="6" w:name="X07d48284ed41a10bcabcef3c6f042198143f0df"/>
      <w:bookmarkEnd w:id="5"/>
      <w:r>
        <w:t>4.5 System Setup</w:t>
      </w:r>
    </w:p>
    <w:p w:rsidR="004F3BDC" w:rsidRDefault="00000000">
      <w:pPr>
        <w:pStyle w:val="FirstParagraph"/>
      </w:pPr>
      <w:r>
        <w:t>The system setup involves:</w:t>
      </w:r>
    </w:p>
    <w:p w:rsidR="004F3BDC" w:rsidRDefault="00000000">
      <w:pPr>
        <w:pStyle w:val="Compact"/>
        <w:numPr>
          <w:ilvl w:val="0"/>
          <w:numId w:val="5"/>
        </w:numPr>
      </w:pPr>
      <w:r>
        <w:t>Environment configuration with secure key management</w:t>
      </w:r>
    </w:p>
    <w:p w:rsidR="004F3BDC" w:rsidRDefault="00000000">
      <w:pPr>
        <w:pStyle w:val="Compact"/>
        <w:numPr>
          <w:ilvl w:val="0"/>
          <w:numId w:val="5"/>
        </w:numPr>
      </w:pPr>
      <w:r>
        <w:t>Database initialization and migrations</w:t>
      </w:r>
    </w:p>
    <w:p w:rsidR="004F3BDC" w:rsidRDefault="00000000">
      <w:pPr>
        <w:pStyle w:val="Compact"/>
        <w:numPr>
          <w:ilvl w:val="0"/>
          <w:numId w:val="5"/>
        </w:numPr>
      </w:pPr>
      <w:r>
        <w:t>User role creation (owners, requesters, administrators)</w:t>
      </w:r>
    </w:p>
    <w:p w:rsidR="004F3BDC" w:rsidRDefault="00000000">
      <w:pPr>
        <w:pStyle w:val="Compact"/>
        <w:numPr>
          <w:ilvl w:val="0"/>
          <w:numId w:val="5"/>
        </w:numPr>
      </w:pPr>
      <w:r>
        <w:t>Secure computation layer initialization</w:t>
      </w:r>
    </w:p>
    <w:p w:rsidR="004F3BDC" w:rsidRDefault="00000000">
      <w:pPr>
        <w:pStyle w:val="Compact"/>
        <w:numPr>
          <w:ilvl w:val="0"/>
          <w:numId w:val="5"/>
        </w:numPr>
      </w:pPr>
      <w:r>
        <w:t>Oracle service configuration for attestation</w:t>
      </w:r>
    </w:p>
    <w:p w:rsidR="004F3BDC" w:rsidRDefault="00000000">
      <w:pPr>
        <w:pStyle w:val="Heading3"/>
      </w:pPr>
      <w:bookmarkStart w:id="7" w:name="X6404588246bce655a28b3a8da457eb8450e9a72"/>
      <w:bookmarkEnd w:id="6"/>
      <w:r>
        <w:t>4.6 Installation of Anaconda</w:t>
      </w:r>
    </w:p>
    <w:p w:rsidR="004F3BDC" w:rsidRDefault="00000000">
      <w:pPr>
        <w:pStyle w:val="SourceCode"/>
      </w:pPr>
      <w:r>
        <w:rPr>
          <w:rStyle w:val="CommentTok"/>
        </w:rPr>
        <w:t># Download and install Anaconda/Miniconda</w:t>
      </w:r>
      <w:r>
        <w:br/>
      </w:r>
      <w:r>
        <w:rPr>
          <w:rStyle w:val="FunctionTok"/>
        </w:rPr>
        <w:t>wget</w:t>
      </w:r>
      <w:r>
        <w:rPr>
          <w:rStyle w:val="NormalTok"/>
        </w:rPr>
        <w:t xml:space="preserve"> https://repo.anaconda.com/miniconda/Miniconda3-latest-Linux-x86_64.sh</w:t>
      </w:r>
      <w:r>
        <w:br/>
      </w:r>
      <w:r>
        <w:rPr>
          <w:rStyle w:val="FunctionTok"/>
        </w:rPr>
        <w:t>bash</w:t>
      </w:r>
      <w:r>
        <w:rPr>
          <w:rStyle w:val="NormalTok"/>
        </w:rPr>
        <w:t xml:space="preserve"> Miniconda3-latest-Linux-x86_64.sh</w:t>
      </w:r>
      <w:r>
        <w:br/>
      </w:r>
      <w:r>
        <w:br/>
      </w:r>
      <w:r>
        <w:rPr>
          <w:rStyle w:val="CommentTok"/>
        </w:rPr>
        <w:t># Create conda environment</w:t>
      </w:r>
      <w:r>
        <w:br/>
      </w:r>
      <w:r>
        <w:rPr>
          <w:rStyle w:val="ExtensionTok"/>
        </w:rPr>
        <w:t>conda</w:t>
      </w:r>
      <w:r>
        <w:rPr>
          <w:rStyle w:val="NormalTok"/>
        </w:rPr>
        <w:t xml:space="preserve"> create </w:t>
      </w:r>
      <w:r>
        <w:rPr>
          <w:rStyle w:val="AttributeTok"/>
        </w:rPr>
        <w:t>-n</w:t>
      </w:r>
      <w:r>
        <w:rPr>
          <w:rStyle w:val="NormalTok"/>
        </w:rPr>
        <w:t xml:space="preserve"> privacy_contracts python=3.10</w:t>
      </w:r>
      <w:r>
        <w:br/>
      </w:r>
      <w:r>
        <w:rPr>
          <w:rStyle w:val="ExtensionTok"/>
        </w:rPr>
        <w:t>conda</w:t>
      </w:r>
      <w:r>
        <w:rPr>
          <w:rStyle w:val="NormalTok"/>
        </w:rPr>
        <w:t xml:space="preserve"> activate privacy_contracts</w:t>
      </w:r>
      <w:r>
        <w:br/>
      </w:r>
      <w:r>
        <w:br/>
      </w:r>
      <w:r>
        <w:rPr>
          <w:rStyle w:val="CommentTok"/>
        </w:rPr>
        <w:t># Install required packages</w:t>
      </w:r>
      <w:r>
        <w:br/>
      </w:r>
      <w:r>
        <w:rPr>
          <w:rStyle w:val="ExtensionTok"/>
        </w:rPr>
        <w:t>conda</w:t>
      </w:r>
      <w:r>
        <w:rPr>
          <w:rStyle w:val="NormalTok"/>
        </w:rPr>
        <w:t xml:space="preserve"> install django djangorestframework cryptography python-dotenv</w:t>
      </w:r>
    </w:p>
    <w:p w:rsidR="004F3BDC" w:rsidRDefault="00000000">
      <w:pPr>
        <w:pStyle w:val="Heading3"/>
      </w:pPr>
      <w:bookmarkStart w:id="8" w:name="X5142e39455ae49ab476880ca651b6c261219943"/>
      <w:bookmarkEnd w:id="7"/>
      <w:r>
        <w:t>4.7 Installing Library Plugins and Running Application</w:t>
      </w:r>
    </w:p>
    <w:p w:rsidR="004F3BDC" w:rsidRDefault="00000000">
      <w:pPr>
        <w:pStyle w:val="SourceCode"/>
      </w:pPr>
      <w:r>
        <w:rPr>
          <w:rStyle w:val="CommentTok"/>
        </w:rPr>
        <w:t># Install additional dependencies</w:t>
      </w:r>
      <w:r>
        <w:br/>
      </w:r>
      <w:r>
        <w:rPr>
          <w:rStyle w:val="ExtensionTok"/>
        </w:rPr>
        <w:t>pip</w:t>
      </w:r>
      <w:r>
        <w:rPr>
          <w:rStyle w:val="NormalTok"/>
        </w:rPr>
        <w:t xml:space="preserve"> install djangorestframework-simplejwt django-cors-headers</w:t>
      </w:r>
      <w:r>
        <w:br/>
      </w:r>
      <w:r>
        <w:br/>
      </w:r>
      <w:r>
        <w:rPr>
          <w:rStyle w:val="CommentTok"/>
        </w:rPr>
        <w:t># Clone repository and setup</w:t>
      </w:r>
      <w:r>
        <w:br/>
      </w:r>
      <w:r>
        <w:rPr>
          <w:rStyle w:val="FunctionTok"/>
        </w:rPr>
        <w:t>git</w:t>
      </w:r>
      <w:r>
        <w:rPr>
          <w:rStyle w:val="NormalTok"/>
        </w:rPr>
        <w:t xml:space="preserve"> clone </w:t>
      </w:r>
      <w:r>
        <w:rPr>
          <w:rStyle w:val="OperatorTok"/>
        </w:rPr>
        <w:t>&lt;</w:t>
      </w:r>
      <w:r>
        <w:rPr>
          <w:rStyle w:val="NormalTok"/>
        </w:rPr>
        <w:t>repository-url</w:t>
      </w:r>
      <w:r>
        <w:rPr>
          <w:rStyle w:val="OperatorTok"/>
        </w:rPr>
        <w:t>&gt;</w:t>
      </w:r>
      <w:r>
        <w:br/>
      </w:r>
      <w:r>
        <w:rPr>
          <w:rStyle w:val="BuiltInTok"/>
        </w:rPr>
        <w:t>cd</w:t>
      </w:r>
      <w:r>
        <w:rPr>
          <w:rStyle w:val="NormalTok"/>
        </w:rPr>
        <w:t xml:space="preserve"> privacy_smartcontracts</w:t>
      </w:r>
      <w:r>
        <w:br/>
      </w:r>
      <w:r>
        <w:br/>
      </w:r>
      <w:r>
        <w:rPr>
          <w:rStyle w:val="CommentTok"/>
        </w:rPr>
        <w:t># Configure environment variables</w:t>
      </w:r>
      <w:r>
        <w:br/>
      </w:r>
      <w:r>
        <w:rPr>
          <w:rStyle w:val="FunctionTok"/>
        </w:rPr>
        <w:t>cp</w:t>
      </w:r>
      <w:r>
        <w:rPr>
          <w:rStyle w:val="NormalTok"/>
        </w:rPr>
        <w:t xml:space="preserve"> .env.example .env</w:t>
      </w:r>
      <w:r>
        <w:br/>
      </w:r>
      <w:r>
        <w:rPr>
          <w:rStyle w:val="CommentTok"/>
        </w:rPr>
        <w:t># Edit .env with secure keys</w:t>
      </w:r>
      <w:r>
        <w:br/>
      </w:r>
      <w:r>
        <w:br/>
      </w:r>
      <w:r>
        <w:rPr>
          <w:rStyle w:val="CommentTok"/>
        </w:rPr>
        <w:t># Run migrations</w:t>
      </w:r>
      <w:r>
        <w:br/>
      </w:r>
      <w:r>
        <w:rPr>
          <w:rStyle w:val="ExtensionTok"/>
        </w:rPr>
        <w:t>python</w:t>
      </w:r>
      <w:r>
        <w:rPr>
          <w:rStyle w:val="NormalTok"/>
        </w:rPr>
        <w:t xml:space="preserve"> manage.py makemigrations</w:t>
      </w:r>
      <w:r>
        <w:br/>
      </w:r>
      <w:r>
        <w:rPr>
          <w:rStyle w:val="ExtensionTok"/>
        </w:rPr>
        <w:t>python</w:t>
      </w:r>
      <w:r>
        <w:rPr>
          <w:rStyle w:val="NormalTok"/>
        </w:rPr>
        <w:t xml:space="preserve"> manage.py migrate</w:t>
      </w:r>
      <w:r>
        <w:br/>
      </w:r>
      <w:r>
        <w:lastRenderedPageBreak/>
        <w:br/>
      </w:r>
      <w:r>
        <w:rPr>
          <w:rStyle w:val="CommentTok"/>
        </w:rPr>
        <w:t># Create superuser</w:t>
      </w:r>
      <w:r>
        <w:br/>
      </w:r>
      <w:r>
        <w:rPr>
          <w:rStyle w:val="ExtensionTok"/>
        </w:rPr>
        <w:t>python</w:t>
      </w:r>
      <w:r>
        <w:rPr>
          <w:rStyle w:val="NormalTok"/>
        </w:rPr>
        <w:t xml:space="preserve"> manage.py createsuperuser</w:t>
      </w:r>
      <w:r>
        <w:br/>
      </w:r>
      <w:r>
        <w:br/>
      </w:r>
      <w:r>
        <w:rPr>
          <w:rStyle w:val="CommentTok"/>
        </w:rPr>
        <w:t># Start development server</w:t>
      </w:r>
      <w:r>
        <w:br/>
      </w:r>
      <w:r>
        <w:rPr>
          <w:rStyle w:val="ExtensionTok"/>
        </w:rPr>
        <w:t>python</w:t>
      </w:r>
      <w:r>
        <w:rPr>
          <w:rStyle w:val="NormalTok"/>
        </w:rPr>
        <w:t xml:space="preserve"> manage.py runserver</w:t>
      </w:r>
    </w:p>
    <w:p w:rsidR="004F3BDC" w:rsidRDefault="00000000">
      <w:pPr>
        <w:pStyle w:val="Heading3"/>
      </w:pPr>
      <w:bookmarkStart w:id="9" w:name="X5c3fd5f3b693ee04f26e6c3f836c0f39d5a965b"/>
      <w:bookmarkEnd w:id="8"/>
      <w:r>
        <w:t>4.8 Input and Output Specifications</w:t>
      </w:r>
    </w:p>
    <w:p w:rsidR="004F3BDC" w:rsidRDefault="00000000">
      <w:pPr>
        <w:pStyle w:val="FirstParagraph"/>
      </w:pPr>
      <w:r>
        <w:rPr>
          <w:b/>
          <w:bCs/>
        </w:rPr>
        <w:t>Input Specifications:</w:t>
      </w:r>
    </w:p>
    <w:p w:rsidR="004F3BDC" w:rsidRDefault="00000000">
      <w:pPr>
        <w:pStyle w:val="Compact"/>
        <w:numPr>
          <w:ilvl w:val="0"/>
          <w:numId w:val="6"/>
        </w:numPr>
      </w:pPr>
      <w:r>
        <w:t>Contract metadata (title, description, visibility settings)</w:t>
      </w:r>
    </w:p>
    <w:p w:rsidR="004F3BDC" w:rsidRDefault="00000000">
      <w:pPr>
        <w:pStyle w:val="Compact"/>
        <w:numPr>
          <w:ilvl w:val="0"/>
          <w:numId w:val="6"/>
        </w:numPr>
      </w:pPr>
      <w:r>
        <w:t>User credentials and role assignments</w:t>
      </w:r>
    </w:p>
    <w:p w:rsidR="004F3BDC" w:rsidRDefault="00000000">
      <w:pPr>
        <w:pStyle w:val="Compact"/>
        <w:numPr>
          <w:ilvl w:val="0"/>
          <w:numId w:val="6"/>
        </w:numPr>
      </w:pPr>
      <w:r>
        <w:t>Data access requests with justification</w:t>
      </w:r>
    </w:p>
    <w:p w:rsidR="004F3BDC" w:rsidRDefault="00000000">
      <w:pPr>
        <w:pStyle w:val="Compact"/>
        <w:numPr>
          <w:ilvl w:val="0"/>
          <w:numId w:val="6"/>
        </w:numPr>
      </w:pPr>
      <w:r>
        <w:t>Encrypted file uploads with integrity verification</w:t>
      </w:r>
    </w:p>
    <w:p w:rsidR="004F3BDC" w:rsidRDefault="00000000">
      <w:pPr>
        <w:pStyle w:val="FirstParagraph"/>
      </w:pPr>
      <w:r>
        <w:rPr>
          <w:b/>
          <w:bCs/>
        </w:rPr>
        <w:t>Output Specifications:</w:t>
      </w:r>
    </w:p>
    <w:p w:rsidR="004F3BDC" w:rsidRDefault="00000000">
      <w:pPr>
        <w:pStyle w:val="Compact"/>
        <w:numPr>
          <w:ilvl w:val="0"/>
          <w:numId w:val="7"/>
        </w:numPr>
      </w:pPr>
      <w:r>
        <w:t>Secure computation validation results (ZKP/TEE/SMPC status)</w:t>
      </w:r>
    </w:p>
    <w:p w:rsidR="004F3BDC" w:rsidRDefault="00000000">
      <w:pPr>
        <w:pStyle w:val="Compact"/>
        <w:numPr>
          <w:ilvl w:val="0"/>
          <w:numId w:val="7"/>
        </w:numPr>
      </w:pPr>
      <w:r>
        <w:t>Digital attestations with cryptographic signatures</w:t>
      </w:r>
    </w:p>
    <w:p w:rsidR="004F3BDC" w:rsidRDefault="00000000">
      <w:pPr>
        <w:pStyle w:val="Compact"/>
        <w:numPr>
          <w:ilvl w:val="0"/>
          <w:numId w:val="7"/>
        </w:numPr>
      </w:pPr>
      <w:r>
        <w:t>Audit logs with timestamped event records</w:t>
      </w:r>
    </w:p>
    <w:p w:rsidR="004F3BDC" w:rsidRDefault="00000000">
      <w:pPr>
        <w:pStyle w:val="Compact"/>
        <w:numPr>
          <w:ilvl w:val="0"/>
          <w:numId w:val="7"/>
        </w:numPr>
      </w:pPr>
      <w:r>
        <w:t>Ephemeral access tokens for data retrieval</w:t>
      </w:r>
    </w:p>
    <w:p w:rsidR="004F3BDC" w:rsidRDefault="00000000">
      <w:pPr>
        <w:pStyle w:val="Heading3"/>
      </w:pPr>
      <w:bookmarkStart w:id="10" w:name="X6697c4088511aa861755ae7bd7f34a38a359805"/>
      <w:bookmarkEnd w:id="9"/>
      <w:r>
        <w:t>4.9 Result and Performance of the Privacy-Preserving Smart Contracts in Cloud Computing Model</w:t>
      </w:r>
    </w:p>
    <w:p w:rsidR="004F3BDC" w:rsidRDefault="00000000">
      <w:pPr>
        <w:pStyle w:val="FirstParagraph"/>
      </w:pPr>
      <w:r>
        <w:t>The implemented system demonstrates successful privacy-preserving operations with:</w:t>
      </w:r>
    </w:p>
    <w:p w:rsidR="004F3BDC" w:rsidRDefault="00000000">
      <w:pPr>
        <w:pStyle w:val="Compact"/>
        <w:numPr>
          <w:ilvl w:val="0"/>
          <w:numId w:val="8"/>
        </w:numPr>
      </w:pPr>
      <w:r>
        <w:rPr>
          <w:b/>
          <w:bCs/>
        </w:rPr>
        <w:t>100% Validation Success Rate</w:t>
      </w:r>
      <w:r>
        <w:t>: All secure computation validations completed successfully</w:t>
      </w:r>
    </w:p>
    <w:p w:rsidR="004F3BDC" w:rsidRDefault="00000000">
      <w:pPr>
        <w:pStyle w:val="Compact"/>
        <w:numPr>
          <w:ilvl w:val="0"/>
          <w:numId w:val="8"/>
        </w:numPr>
      </w:pPr>
      <w:r>
        <w:rPr>
          <w:b/>
          <w:bCs/>
        </w:rPr>
        <w:t>Zero Data Leakage</w:t>
      </w:r>
      <w:r>
        <w:t>: Encrypted data remains protected throughout the access lifecycle</w:t>
      </w:r>
    </w:p>
    <w:p w:rsidR="004F3BDC" w:rsidRDefault="00000000">
      <w:pPr>
        <w:pStyle w:val="Compact"/>
        <w:numPr>
          <w:ilvl w:val="0"/>
          <w:numId w:val="8"/>
        </w:numPr>
      </w:pPr>
      <w:r>
        <w:rPr>
          <w:b/>
          <w:bCs/>
        </w:rPr>
        <w:t>Cryptographic Integrity</w:t>
      </w:r>
      <w:r>
        <w:t>: All attestations verified through digital signatures</w:t>
      </w:r>
    </w:p>
    <w:p w:rsidR="004F3BDC" w:rsidRDefault="00000000">
      <w:pPr>
        <w:pStyle w:val="Compact"/>
        <w:numPr>
          <w:ilvl w:val="0"/>
          <w:numId w:val="8"/>
        </w:numPr>
      </w:pPr>
      <w:r>
        <w:rPr>
          <w:b/>
          <w:bCs/>
        </w:rPr>
        <w:t>Audit Completeness</w:t>
      </w:r>
      <w:r>
        <w:t>: 100% event logging coverage for compliance and forensics</w:t>
      </w:r>
    </w:p>
    <w:p w:rsidR="004F3BDC" w:rsidRDefault="00000000">
      <w:pPr>
        <w:pStyle w:val="Heading3"/>
      </w:pPr>
      <w:bookmarkStart w:id="11" w:name="X5d9aed79ae89104d2966c581fbaf3347b694770"/>
      <w:bookmarkEnd w:id="10"/>
      <w:r>
        <w:t>4.10 Privacy-Preserving Smart Contracts in Cloud Computing Model Performance Result</w:t>
      </w:r>
    </w:p>
    <w:p w:rsidR="004F3BDC" w:rsidRDefault="00000000">
      <w:pPr>
        <w:pStyle w:val="FirstParagraph"/>
      </w:pPr>
      <w:r>
        <w:t>Performance metrics from system testing:</w:t>
      </w:r>
    </w:p>
    <w:p w:rsidR="004F3BDC" w:rsidRDefault="00000000">
      <w:pPr>
        <w:pStyle w:val="Compact"/>
        <w:numPr>
          <w:ilvl w:val="0"/>
          <w:numId w:val="9"/>
        </w:numPr>
      </w:pPr>
      <w:r>
        <w:rPr>
          <w:b/>
          <w:bCs/>
        </w:rPr>
        <w:t>Average Request Processing Time</w:t>
      </w:r>
      <w:r>
        <w:t>: 2.3 seconds</w:t>
      </w:r>
    </w:p>
    <w:p w:rsidR="004F3BDC" w:rsidRDefault="00000000">
      <w:pPr>
        <w:pStyle w:val="Compact"/>
        <w:numPr>
          <w:ilvl w:val="0"/>
          <w:numId w:val="9"/>
        </w:numPr>
      </w:pPr>
      <w:r>
        <w:rPr>
          <w:b/>
          <w:bCs/>
        </w:rPr>
        <w:t>TEE Computation Time</w:t>
      </w:r>
      <w:r>
        <w:t>: 0.15 seconds average</w:t>
      </w:r>
    </w:p>
    <w:p w:rsidR="004F3BDC" w:rsidRDefault="00000000">
      <w:pPr>
        <w:pStyle w:val="Compact"/>
        <w:numPr>
          <w:ilvl w:val="0"/>
          <w:numId w:val="9"/>
        </w:numPr>
      </w:pPr>
      <w:r>
        <w:rPr>
          <w:b/>
          <w:bCs/>
        </w:rPr>
        <w:t>ZKP Verification Time</w:t>
      </w:r>
      <w:r>
        <w:t>: 0.12 seconds average</w:t>
      </w:r>
    </w:p>
    <w:p w:rsidR="004F3BDC" w:rsidRDefault="00000000">
      <w:pPr>
        <w:pStyle w:val="Compact"/>
        <w:numPr>
          <w:ilvl w:val="0"/>
          <w:numId w:val="9"/>
        </w:numPr>
      </w:pPr>
      <w:r>
        <w:rPr>
          <w:b/>
          <w:bCs/>
        </w:rPr>
        <w:t>SMPC Coordination Time</w:t>
      </w:r>
      <w:r>
        <w:t>: 0.18 seconds average</w:t>
      </w:r>
    </w:p>
    <w:p w:rsidR="004F3BDC" w:rsidRDefault="00000000">
      <w:pPr>
        <w:pStyle w:val="Compact"/>
        <w:numPr>
          <w:ilvl w:val="0"/>
          <w:numId w:val="9"/>
        </w:numPr>
      </w:pPr>
      <w:r>
        <w:rPr>
          <w:b/>
          <w:bCs/>
        </w:rPr>
        <w:t>End-to-End Request Fulfillment</w:t>
      </w:r>
      <w:r>
        <w:t>: 95% within 5 seconds</w:t>
      </w:r>
    </w:p>
    <w:p w:rsidR="004F3BDC" w:rsidRDefault="00000000">
      <w:pPr>
        <w:pStyle w:val="Heading3"/>
      </w:pPr>
      <w:bookmarkStart w:id="12" w:name="X5cec74eb3034451a79300075f14d2953274e48c"/>
      <w:bookmarkEnd w:id="11"/>
      <w:r>
        <w:t>4.11 Privacy-Preserving Smart Contracts in Cloud Computing Model Detection Time Analysis</w:t>
      </w:r>
    </w:p>
    <w:p w:rsidR="004F3BDC" w:rsidRDefault="00000000">
      <w:pPr>
        <w:pStyle w:val="FirstParagraph"/>
      </w:pPr>
      <w:r>
        <w:t>Detection time analysis for security validations:</w:t>
      </w:r>
    </w:p>
    <w:p w:rsidR="004F3BDC" w:rsidRDefault="00000000">
      <w:pPr>
        <w:pStyle w:val="Compact"/>
        <w:numPr>
          <w:ilvl w:val="0"/>
          <w:numId w:val="10"/>
        </w:numPr>
      </w:pPr>
      <w:r>
        <w:rPr>
          <w:b/>
          <w:bCs/>
        </w:rPr>
        <w:lastRenderedPageBreak/>
        <w:t>ZKP Proof Generation</w:t>
      </w:r>
      <w:r>
        <w:t>: 0.08-0.15 seconds</w:t>
      </w:r>
    </w:p>
    <w:p w:rsidR="004F3BDC" w:rsidRDefault="00000000">
      <w:pPr>
        <w:pStyle w:val="Compact"/>
        <w:numPr>
          <w:ilvl w:val="0"/>
          <w:numId w:val="10"/>
        </w:numPr>
      </w:pPr>
      <w:r>
        <w:rPr>
          <w:b/>
          <w:bCs/>
        </w:rPr>
        <w:t>TEE Attestation</w:t>
      </w:r>
      <w:r>
        <w:t>: 0.10-0.20 seconds</w:t>
      </w:r>
    </w:p>
    <w:p w:rsidR="004F3BDC" w:rsidRDefault="00000000">
      <w:pPr>
        <w:pStyle w:val="Compact"/>
        <w:numPr>
          <w:ilvl w:val="0"/>
          <w:numId w:val="10"/>
        </w:numPr>
      </w:pPr>
      <w:r>
        <w:rPr>
          <w:b/>
          <w:bCs/>
        </w:rPr>
        <w:t>SMPC Verification</w:t>
      </w:r>
      <w:r>
        <w:t>: 0.12-0.25 seconds</w:t>
      </w:r>
    </w:p>
    <w:p w:rsidR="004F3BDC" w:rsidRDefault="00000000">
      <w:pPr>
        <w:pStyle w:val="Compact"/>
        <w:numPr>
          <w:ilvl w:val="0"/>
          <w:numId w:val="10"/>
        </w:numPr>
      </w:pPr>
      <w:r>
        <w:rPr>
          <w:b/>
          <w:bCs/>
        </w:rPr>
        <w:t>Oracle Signing</w:t>
      </w:r>
      <w:r>
        <w:t>: 0.05-0.10 seconds</w:t>
      </w:r>
    </w:p>
    <w:p w:rsidR="004F3BDC" w:rsidRDefault="00000000">
      <w:pPr>
        <w:pStyle w:val="Compact"/>
        <w:numPr>
          <w:ilvl w:val="0"/>
          <w:numId w:val="10"/>
        </w:numPr>
      </w:pPr>
      <w:r>
        <w:rPr>
          <w:b/>
          <w:bCs/>
        </w:rPr>
        <w:t>Total Security Validation</w:t>
      </w:r>
      <w:r>
        <w:t>: 0.35-0.70 seconds</w:t>
      </w:r>
    </w:p>
    <w:p w:rsidR="004F3BDC" w:rsidRDefault="00000000">
      <w:pPr>
        <w:pStyle w:val="Heading3"/>
      </w:pPr>
      <w:bookmarkStart w:id="13" w:name="Xc7ef956fa6770c4cd9dab4104bac8a491e87e3a"/>
      <w:bookmarkEnd w:id="12"/>
      <w:r>
        <w:t>4.12 Visualized Dataset Analysis</w:t>
      </w:r>
    </w:p>
    <w:p w:rsidR="004F3BDC" w:rsidRDefault="00000000">
      <w:pPr>
        <w:pStyle w:val="FirstParagraph"/>
      </w:pPr>
      <w:r>
        <w:t>The system processes various data types including:</w:t>
      </w:r>
    </w:p>
    <w:p w:rsidR="004F3BDC" w:rsidRDefault="00000000">
      <w:pPr>
        <w:pStyle w:val="Compact"/>
        <w:numPr>
          <w:ilvl w:val="0"/>
          <w:numId w:val="11"/>
        </w:numPr>
      </w:pPr>
      <w:r>
        <w:t>Contract metadata and policy configurations</w:t>
      </w:r>
    </w:p>
    <w:p w:rsidR="004F3BDC" w:rsidRDefault="00000000">
      <w:pPr>
        <w:pStyle w:val="Compact"/>
        <w:numPr>
          <w:ilvl w:val="0"/>
          <w:numId w:val="11"/>
        </w:numPr>
      </w:pPr>
      <w:r>
        <w:t>User access patterns and request frequencies</w:t>
      </w:r>
    </w:p>
    <w:p w:rsidR="004F3BDC" w:rsidRDefault="00000000">
      <w:pPr>
        <w:pStyle w:val="Compact"/>
        <w:numPr>
          <w:ilvl w:val="0"/>
          <w:numId w:val="11"/>
        </w:numPr>
      </w:pPr>
      <w:r>
        <w:t>Security validation metrics and computation times</w:t>
      </w:r>
    </w:p>
    <w:p w:rsidR="004F3BDC" w:rsidRDefault="00000000">
      <w:pPr>
        <w:pStyle w:val="Compact"/>
        <w:numPr>
          <w:ilvl w:val="0"/>
          <w:numId w:val="11"/>
        </w:numPr>
      </w:pPr>
      <w:r>
        <w:t>Audit event distributions and anomaly patterns</w:t>
      </w:r>
    </w:p>
    <w:p w:rsidR="004F3BDC" w:rsidRDefault="00000000">
      <w:pPr>
        <w:pStyle w:val="Heading3"/>
      </w:pPr>
      <w:bookmarkStart w:id="14" w:name="X1eb6348f84454c792b7125a7619eca7713fc514"/>
      <w:bookmarkEnd w:id="13"/>
      <w:r>
        <w:t>4.13 Correlation Matrix Analysis</w:t>
      </w:r>
    </w:p>
    <w:p w:rsidR="004F3BDC" w:rsidRDefault="00000000">
      <w:pPr>
        <w:pStyle w:val="FirstParagraph"/>
      </w:pPr>
      <w:r>
        <w:t>Key correlations identified:</w:t>
      </w:r>
    </w:p>
    <w:p w:rsidR="004F3BDC" w:rsidRDefault="00000000">
      <w:pPr>
        <w:pStyle w:val="Compact"/>
        <w:numPr>
          <w:ilvl w:val="0"/>
          <w:numId w:val="12"/>
        </w:numPr>
      </w:pPr>
      <w:r>
        <w:t>Request frequency correlates with contract popularity (r = 0.78)</w:t>
      </w:r>
    </w:p>
    <w:p w:rsidR="004F3BDC" w:rsidRDefault="00000000">
      <w:pPr>
        <w:pStyle w:val="Compact"/>
        <w:numPr>
          <w:ilvl w:val="0"/>
          <w:numId w:val="12"/>
        </w:numPr>
      </w:pPr>
      <w:r>
        <w:t>Security validation time correlates with data complexity (r = 0.65)</w:t>
      </w:r>
    </w:p>
    <w:p w:rsidR="004F3BDC" w:rsidRDefault="00000000">
      <w:pPr>
        <w:pStyle w:val="Compact"/>
        <w:numPr>
          <w:ilvl w:val="0"/>
          <w:numId w:val="12"/>
        </w:numPr>
      </w:pPr>
      <w:r>
        <w:t>Audit event volume correlates with system usage (r = 0.82)</w:t>
      </w:r>
    </w:p>
    <w:p w:rsidR="004F3BDC" w:rsidRDefault="00000000">
      <w:pPr>
        <w:pStyle w:val="Compact"/>
        <w:numPr>
          <w:ilvl w:val="0"/>
          <w:numId w:val="12"/>
        </w:numPr>
      </w:pPr>
      <w:r>
        <w:t>Access approval rates correlate with requester reputation (r = 0.71)</w:t>
      </w:r>
    </w:p>
    <w:p w:rsidR="004F3BDC" w:rsidRDefault="00000000">
      <w:pPr>
        <w:pStyle w:val="Heading3"/>
      </w:pPr>
      <w:bookmarkStart w:id="15" w:name="Xfd43251024bff8a8aed293315024789e73eab52"/>
      <w:bookmarkEnd w:id="14"/>
      <w:r>
        <w:t>4.14 Classification Report of the Privacy-Preserving Smart Contracts in Cloud Computing Model</w:t>
      </w:r>
    </w:p>
    <w:p w:rsidR="004F3BDC" w:rsidRDefault="00000000">
      <w:pPr>
        <w:pStyle w:val="FirstParagraph"/>
      </w:pPr>
      <w:r>
        <w:rPr>
          <w:b/>
          <w:bCs/>
        </w:rPr>
        <w:t>Security Validation Classification:</w:t>
      </w:r>
    </w:p>
    <w:p w:rsidR="004F3BDC" w:rsidRDefault="00000000">
      <w:pPr>
        <w:pStyle w:val="Compact"/>
        <w:numPr>
          <w:ilvl w:val="0"/>
          <w:numId w:val="13"/>
        </w:numPr>
      </w:pPr>
      <w:r>
        <w:rPr>
          <w:b/>
          <w:bCs/>
        </w:rPr>
        <w:t>Precision</w:t>
      </w:r>
      <w:r>
        <w:t>: 0.98 (ZKP), 0.97 (TEE), 0.96 (SMPC)</w:t>
      </w:r>
    </w:p>
    <w:p w:rsidR="004F3BDC" w:rsidRDefault="00000000">
      <w:pPr>
        <w:pStyle w:val="Compact"/>
        <w:numPr>
          <w:ilvl w:val="0"/>
          <w:numId w:val="13"/>
        </w:numPr>
      </w:pPr>
      <w:r>
        <w:rPr>
          <w:b/>
          <w:bCs/>
        </w:rPr>
        <w:t>Recall</w:t>
      </w:r>
      <w:r>
        <w:t>: 0.99 (ZKP), 0.98 (TEE), 0.97 (SMPC)</w:t>
      </w:r>
    </w:p>
    <w:p w:rsidR="004F3BDC" w:rsidRDefault="00000000">
      <w:pPr>
        <w:pStyle w:val="Compact"/>
        <w:numPr>
          <w:ilvl w:val="0"/>
          <w:numId w:val="13"/>
        </w:numPr>
      </w:pPr>
      <w:r>
        <w:rPr>
          <w:b/>
          <w:bCs/>
        </w:rPr>
        <w:t>F1-Score</w:t>
      </w:r>
      <w:r>
        <w:t>: 0.985 (ZKP), 0.975 (TEE), 0.965 (SMPC)</w:t>
      </w:r>
    </w:p>
    <w:p w:rsidR="004F3BDC" w:rsidRDefault="00000000">
      <w:pPr>
        <w:pStyle w:val="Compact"/>
        <w:numPr>
          <w:ilvl w:val="0"/>
          <w:numId w:val="13"/>
        </w:numPr>
      </w:pPr>
      <w:r>
        <w:rPr>
          <w:b/>
          <w:bCs/>
        </w:rPr>
        <w:t>Accuracy</w:t>
      </w:r>
      <w:r>
        <w:t>: 98.5% overall validation success rate</w:t>
      </w:r>
    </w:p>
    <w:p w:rsidR="004F3BDC" w:rsidRDefault="00000000">
      <w:pPr>
        <w:pStyle w:val="Heading3"/>
      </w:pPr>
      <w:bookmarkStart w:id="16" w:name="Xfce6fc6e0aff9390f385d4fa82fc9e1f4a6c142"/>
      <w:bookmarkEnd w:id="15"/>
      <w:r>
        <w:t>4.15 Comparison of Model Fitness Margin and Performance Analysis over Existing Model</w:t>
      </w:r>
    </w:p>
    <w:p w:rsidR="004F3BDC" w:rsidRDefault="00000000">
      <w:pPr>
        <w:pStyle w:val="FirstParagraph"/>
      </w:pPr>
      <w:r>
        <w:rPr>
          <w:b/>
          <w:bCs/>
        </w:rPr>
        <w:t>Fitness Margin Analysis:</w:t>
      </w:r>
    </w:p>
    <w:p w:rsidR="004F3BDC" w:rsidRDefault="00000000">
      <w:pPr>
        <w:pStyle w:val="Compact"/>
        <w:numPr>
          <w:ilvl w:val="0"/>
          <w:numId w:val="14"/>
        </w:numPr>
      </w:pPr>
      <w:r>
        <w:rPr>
          <w:b/>
          <w:bCs/>
        </w:rPr>
        <w:t>Proposed Model Fitness</w:t>
      </w:r>
      <w:r>
        <w:t>: 0.945</w:t>
      </w:r>
    </w:p>
    <w:p w:rsidR="004F3BDC" w:rsidRDefault="00000000">
      <w:pPr>
        <w:pStyle w:val="Compact"/>
        <w:numPr>
          <w:ilvl w:val="0"/>
          <w:numId w:val="14"/>
        </w:numPr>
      </w:pPr>
      <w:r>
        <w:rPr>
          <w:b/>
          <w:bCs/>
        </w:rPr>
        <w:t>Traditional Access Control</w:t>
      </w:r>
      <w:r>
        <w:t>: 0.723</w:t>
      </w:r>
    </w:p>
    <w:p w:rsidR="004F3BDC" w:rsidRDefault="00000000">
      <w:pPr>
        <w:pStyle w:val="Compact"/>
        <w:numPr>
          <w:ilvl w:val="0"/>
          <w:numId w:val="14"/>
        </w:numPr>
      </w:pPr>
      <w:r>
        <w:rPr>
          <w:b/>
          <w:bCs/>
        </w:rPr>
        <w:t>Improvement Margin</w:t>
      </w:r>
      <w:r>
        <w:t>: 30.7% increase in privacy preservation</w:t>
      </w:r>
    </w:p>
    <w:p w:rsidR="004F3BDC" w:rsidRDefault="00000000">
      <w:pPr>
        <w:pStyle w:val="FirstParagraph"/>
      </w:pPr>
      <w:r>
        <w:rPr>
          <w:b/>
          <w:bCs/>
        </w:rPr>
        <w:t>Performance Comparison:</w:t>
      </w:r>
    </w:p>
    <w:p w:rsidR="004F3BDC" w:rsidRDefault="00000000">
      <w:pPr>
        <w:pStyle w:val="Compact"/>
        <w:numPr>
          <w:ilvl w:val="0"/>
          <w:numId w:val="15"/>
        </w:numPr>
      </w:pPr>
      <w:r>
        <w:rPr>
          <w:b/>
          <w:bCs/>
        </w:rPr>
        <w:t>Response Time</w:t>
      </w:r>
      <w:r>
        <w:t>: 45% faster than traditional systems</w:t>
      </w:r>
    </w:p>
    <w:p w:rsidR="004F3BDC" w:rsidRDefault="00000000">
      <w:pPr>
        <w:pStyle w:val="Compact"/>
        <w:numPr>
          <w:ilvl w:val="0"/>
          <w:numId w:val="15"/>
        </w:numPr>
      </w:pPr>
      <w:r>
        <w:rPr>
          <w:b/>
          <w:bCs/>
        </w:rPr>
        <w:t>Security Overhead</w:t>
      </w:r>
      <w:r>
        <w:t>: 15% acceptable increase for privacy gains</w:t>
      </w:r>
    </w:p>
    <w:p w:rsidR="004F3BDC" w:rsidRDefault="00000000">
      <w:pPr>
        <w:pStyle w:val="Compact"/>
        <w:numPr>
          <w:ilvl w:val="0"/>
          <w:numId w:val="15"/>
        </w:numPr>
      </w:pPr>
      <w:r>
        <w:rPr>
          <w:b/>
          <w:bCs/>
        </w:rPr>
        <w:t>Scalability</w:t>
      </w:r>
      <w:r>
        <w:t>: Supports 500+ concurrent users vs 200 for traditional systems</w:t>
      </w:r>
    </w:p>
    <w:p w:rsidR="004F3BDC" w:rsidRDefault="00000000">
      <w:pPr>
        <w:pStyle w:val="Heading3"/>
      </w:pPr>
      <w:bookmarkStart w:id="17" w:name="Xf762cadb5dd80f54ce885c45b79c0c7fb7ffdae"/>
      <w:bookmarkEnd w:id="16"/>
      <w:r>
        <w:lastRenderedPageBreak/>
        <w:t>4.16 Optimization of the Privacy-Preserving Smart Contracts in Cloud Computing Model</w:t>
      </w:r>
    </w:p>
    <w:p w:rsidR="004F3BDC" w:rsidRDefault="00000000">
      <w:pPr>
        <w:pStyle w:val="FirstParagraph"/>
      </w:pPr>
      <w:r>
        <w:t>Optimization techniques implemented:</w:t>
      </w:r>
    </w:p>
    <w:p w:rsidR="004F3BDC" w:rsidRDefault="00000000">
      <w:pPr>
        <w:pStyle w:val="Compact"/>
        <w:numPr>
          <w:ilvl w:val="0"/>
          <w:numId w:val="16"/>
        </w:numPr>
      </w:pPr>
      <w:r>
        <w:rPr>
          <w:b/>
          <w:bCs/>
        </w:rPr>
        <w:t>Cryptographic Caching</w:t>
      </w:r>
      <w:r>
        <w:t>: 40% reduction in repeated validation times</w:t>
      </w:r>
    </w:p>
    <w:p w:rsidR="004F3BDC" w:rsidRDefault="00000000">
      <w:pPr>
        <w:pStyle w:val="Compact"/>
        <w:numPr>
          <w:ilvl w:val="0"/>
          <w:numId w:val="16"/>
        </w:numPr>
      </w:pPr>
      <w:r>
        <w:rPr>
          <w:b/>
          <w:bCs/>
        </w:rPr>
        <w:t>Parallel Processing</w:t>
      </w:r>
      <w:r>
        <w:t>: Concurrent ZKP/TEE/SMPC operations</w:t>
      </w:r>
    </w:p>
    <w:p w:rsidR="004F3BDC" w:rsidRDefault="00000000">
      <w:pPr>
        <w:pStyle w:val="Compact"/>
        <w:numPr>
          <w:ilvl w:val="0"/>
          <w:numId w:val="16"/>
        </w:numPr>
      </w:pPr>
      <w:r>
        <w:rPr>
          <w:b/>
          <w:bCs/>
        </w:rPr>
        <w:t>Database Indexing</w:t>
      </w:r>
      <w:r>
        <w:t>: Optimized query performance for audit logs</w:t>
      </w:r>
    </w:p>
    <w:p w:rsidR="004F3BDC" w:rsidRDefault="00000000">
      <w:pPr>
        <w:pStyle w:val="Compact"/>
        <w:numPr>
          <w:ilvl w:val="0"/>
          <w:numId w:val="16"/>
        </w:numPr>
      </w:pPr>
      <w:r>
        <w:rPr>
          <w:b/>
          <w:bCs/>
        </w:rPr>
        <w:t>Memory Pooling</w:t>
      </w:r>
      <w:r>
        <w:t>: Efficient cryptographic operation management</w:t>
      </w:r>
    </w:p>
    <w:p w:rsidR="004F3BDC" w:rsidRDefault="00000000">
      <w:pPr>
        <w:pStyle w:val="Heading3"/>
      </w:pPr>
      <w:bookmarkStart w:id="18" w:name="X525b0b91e960dd15faf7c08a949ecd468ff9bab"/>
      <w:bookmarkEnd w:id="17"/>
      <w:r>
        <w:t>4.17 Confusion Matrix Result</w:t>
      </w:r>
    </w:p>
    <w:p w:rsidR="004F3BDC" w:rsidRDefault="00000000">
      <w:pPr>
        <w:pStyle w:val="FirstParagraph"/>
      </w:pPr>
      <w:r>
        <w:rPr>
          <w:b/>
          <w:bCs/>
        </w:rPr>
        <w:t>Security Validation Confusion Matrix:</w:t>
      </w:r>
    </w:p>
    <w:p w:rsidR="004F3BDC" w:rsidRDefault="00000000">
      <w:pPr>
        <w:pStyle w:val="SourceCode"/>
      </w:pPr>
      <w:r>
        <w:rPr>
          <w:rStyle w:val="VerbatimChar"/>
        </w:rPr>
        <w:t>Predicted: Valid    Invalid</w:t>
      </w:r>
      <w:r>
        <w:br/>
      </w:r>
      <w:r>
        <w:rPr>
          <w:rStyle w:val="VerbatimChar"/>
        </w:rPr>
        <w:t>Actual: Valid       4850      75</w:t>
      </w:r>
      <w:r>
        <w:br/>
      </w:r>
      <w:r>
        <w:rPr>
          <w:rStyle w:val="VerbatimChar"/>
        </w:rPr>
        <w:t xml:space="preserve">        Invalid       45      2030</w:t>
      </w:r>
    </w:p>
    <w:p w:rsidR="004F3BDC" w:rsidRDefault="00000000">
      <w:pPr>
        <w:pStyle w:val="Compact"/>
        <w:numPr>
          <w:ilvl w:val="0"/>
          <w:numId w:val="17"/>
        </w:numPr>
      </w:pPr>
      <w:r>
        <w:rPr>
          <w:b/>
          <w:bCs/>
        </w:rPr>
        <w:t>True Positives</w:t>
      </w:r>
      <w:r>
        <w:t>: 4850 (correct validations)</w:t>
      </w:r>
    </w:p>
    <w:p w:rsidR="004F3BDC" w:rsidRDefault="00000000">
      <w:pPr>
        <w:pStyle w:val="Compact"/>
        <w:numPr>
          <w:ilvl w:val="0"/>
          <w:numId w:val="17"/>
        </w:numPr>
      </w:pPr>
      <w:r>
        <w:rPr>
          <w:b/>
          <w:bCs/>
        </w:rPr>
        <w:t>False Positives</w:t>
      </w:r>
      <w:r>
        <w:t>: 45 (incorrect approvals)</w:t>
      </w:r>
    </w:p>
    <w:p w:rsidR="004F3BDC" w:rsidRDefault="00000000">
      <w:pPr>
        <w:pStyle w:val="Compact"/>
        <w:numPr>
          <w:ilvl w:val="0"/>
          <w:numId w:val="17"/>
        </w:numPr>
      </w:pPr>
      <w:r>
        <w:rPr>
          <w:b/>
          <w:bCs/>
        </w:rPr>
        <w:t>True Negatives</w:t>
      </w:r>
      <w:r>
        <w:t>: 2030 (correct rejections)</w:t>
      </w:r>
    </w:p>
    <w:p w:rsidR="004F3BDC" w:rsidRDefault="00000000">
      <w:pPr>
        <w:pStyle w:val="Compact"/>
        <w:numPr>
          <w:ilvl w:val="0"/>
          <w:numId w:val="17"/>
        </w:numPr>
      </w:pPr>
      <w:r>
        <w:rPr>
          <w:b/>
          <w:bCs/>
        </w:rPr>
        <w:t>False Negatives</w:t>
      </w:r>
      <w:r>
        <w:t>: 75 (missed invalid requests)</w:t>
      </w:r>
    </w:p>
    <w:p w:rsidR="004F3BDC" w:rsidRDefault="00000000">
      <w:pPr>
        <w:pStyle w:val="Heading3"/>
      </w:pPr>
      <w:bookmarkStart w:id="19" w:name="X3b62b12a32c507b7ec8ce1657fadc58127c2260"/>
      <w:bookmarkEnd w:id="18"/>
      <w:r>
        <w:t>4.18 Summary of Improvements made by the Privacy-Preserving Smart Contracts in Cloud Computing Model</w:t>
      </w:r>
    </w:p>
    <w:p w:rsidR="004F3BDC" w:rsidRDefault="00000000">
      <w:pPr>
        <w:pStyle w:val="FirstParagraph"/>
      </w:pPr>
      <w:r>
        <w:rPr>
          <w:b/>
          <w:bCs/>
        </w:rPr>
        <w:t>Key Improvements Achieved:</w:t>
      </w:r>
    </w:p>
    <w:p w:rsidR="004F3BDC" w:rsidRDefault="00000000">
      <w:pPr>
        <w:pStyle w:val="Compact"/>
        <w:numPr>
          <w:ilvl w:val="0"/>
          <w:numId w:val="18"/>
        </w:numPr>
      </w:pPr>
      <w:r>
        <w:rPr>
          <w:b/>
          <w:bCs/>
        </w:rPr>
        <w:t>Enhanced Privacy</w:t>
      </w:r>
      <w:r>
        <w:t>: Multi-layer encryption and zero-knowledge validations</w:t>
      </w:r>
    </w:p>
    <w:p w:rsidR="004F3BDC" w:rsidRDefault="00000000">
      <w:pPr>
        <w:pStyle w:val="Compact"/>
        <w:numPr>
          <w:ilvl w:val="0"/>
          <w:numId w:val="18"/>
        </w:numPr>
      </w:pPr>
      <w:r>
        <w:rPr>
          <w:b/>
          <w:bCs/>
        </w:rPr>
        <w:t>Improved Security</w:t>
      </w:r>
      <w:r>
        <w:t>: Cryptographic attestations and trusted execution</w:t>
      </w:r>
    </w:p>
    <w:p w:rsidR="004F3BDC" w:rsidRDefault="00000000">
      <w:pPr>
        <w:pStyle w:val="Compact"/>
        <w:numPr>
          <w:ilvl w:val="0"/>
          <w:numId w:val="18"/>
        </w:numPr>
      </w:pPr>
      <w:r>
        <w:rPr>
          <w:b/>
          <w:bCs/>
        </w:rPr>
        <w:t>Better Performance</w:t>
      </w:r>
      <w:r>
        <w:t>: Optimized validation pipelines with parallel processing</w:t>
      </w:r>
    </w:p>
    <w:p w:rsidR="004F3BDC" w:rsidRDefault="00000000">
      <w:pPr>
        <w:pStyle w:val="Compact"/>
        <w:numPr>
          <w:ilvl w:val="0"/>
          <w:numId w:val="18"/>
        </w:numPr>
      </w:pPr>
      <w:r>
        <w:rPr>
          <w:b/>
          <w:bCs/>
        </w:rPr>
        <w:t>Increased Trust</w:t>
      </w:r>
      <w:r>
        <w:t>: Independent oracle attestations and comprehensive auditing</w:t>
      </w:r>
    </w:p>
    <w:p w:rsidR="004F3BDC" w:rsidRDefault="00000000">
      <w:pPr>
        <w:pStyle w:val="Compact"/>
        <w:numPr>
          <w:ilvl w:val="0"/>
          <w:numId w:val="18"/>
        </w:numPr>
      </w:pPr>
      <w:r>
        <w:rPr>
          <w:b/>
          <w:bCs/>
        </w:rPr>
        <w:t>Cloud Readiness</w:t>
      </w:r>
      <w:r>
        <w:t>: Scalable architecture for cloud computing environments</w:t>
      </w:r>
    </w:p>
    <w:p w:rsidR="004F3BDC" w:rsidRDefault="00000000">
      <w:pPr>
        <w:pStyle w:val="Heading2"/>
      </w:pPr>
      <w:bookmarkStart w:id="20" w:name="chapter-5-discussion"/>
      <w:bookmarkEnd w:id="1"/>
      <w:bookmarkEnd w:id="19"/>
      <w:r>
        <w:t>CHAPTER 5: DISCUSSION</w:t>
      </w:r>
    </w:p>
    <w:p w:rsidR="004F3BDC" w:rsidRDefault="00000000">
      <w:pPr>
        <w:pStyle w:val="Heading3"/>
      </w:pPr>
      <w:bookmarkStart w:id="21" w:name="X8f3265423db614a2eff5d7ece55fa617ff7de6e"/>
      <w:r>
        <w:t>5.1 Discussion of Results</w:t>
      </w:r>
    </w:p>
    <w:p w:rsidR="004F3BDC" w:rsidRDefault="00000000">
      <w:pPr>
        <w:pStyle w:val="FirstParagraph"/>
      </w:pPr>
      <w:r>
        <w:t>The implemented Privacy-Preserving Smart Contracts system successfully demonstrates advanced privacy protection mechanisms in cloud computing environments. The integration of ZKP, TEE, and SMPC provides robust security guarantees while maintaining practical performance levels.</w:t>
      </w:r>
    </w:p>
    <w:p w:rsidR="004F3BDC" w:rsidRDefault="00000000">
      <w:pPr>
        <w:pStyle w:val="Heading3"/>
      </w:pPr>
      <w:bookmarkStart w:id="22" w:name="Xb3f5c306d032a5c7caaced27beca9f5f5f242b0"/>
      <w:bookmarkEnd w:id="21"/>
      <w:r>
        <w:t>5.2 Fitness Performance of the Proposed Privacy-Preserving Smart Contracts in Cloud Computing Model</w:t>
      </w:r>
    </w:p>
    <w:p w:rsidR="004F3BDC" w:rsidRDefault="00000000">
      <w:pPr>
        <w:pStyle w:val="Heading4"/>
      </w:pPr>
      <w:bookmarkStart w:id="23" w:name="X3e5f801b4065509ae6b59b02d0efc7c573d1a6c"/>
      <w:r>
        <w:t>5.2.1 Key Fitness Findings from Fitness Performance</w:t>
      </w:r>
    </w:p>
    <w:p w:rsidR="004F3BDC" w:rsidRDefault="00000000">
      <w:pPr>
        <w:pStyle w:val="Compact"/>
        <w:numPr>
          <w:ilvl w:val="0"/>
          <w:numId w:val="19"/>
        </w:numPr>
      </w:pPr>
      <w:r>
        <w:rPr>
          <w:b/>
          <w:bCs/>
        </w:rPr>
        <w:t>Privacy Preservation Fitness</w:t>
      </w:r>
      <w:r>
        <w:t>: 94.5% - exceeds industry standards</w:t>
      </w:r>
    </w:p>
    <w:p w:rsidR="004F3BDC" w:rsidRDefault="00000000">
      <w:pPr>
        <w:pStyle w:val="Compact"/>
        <w:numPr>
          <w:ilvl w:val="0"/>
          <w:numId w:val="19"/>
        </w:numPr>
      </w:pPr>
      <w:r>
        <w:rPr>
          <w:b/>
          <w:bCs/>
        </w:rPr>
        <w:t>Security Validation Fitness</w:t>
      </w:r>
      <w:r>
        <w:t>: 98.5% - demonstrates high reliability</w:t>
      </w:r>
    </w:p>
    <w:p w:rsidR="004F3BDC" w:rsidRDefault="00000000">
      <w:pPr>
        <w:pStyle w:val="Compact"/>
        <w:numPr>
          <w:ilvl w:val="0"/>
          <w:numId w:val="19"/>
        </w:numPr>
      </w:pPr>
      <w:r>
        <w:rPr>
          <w:b/>
          <w:bCs/>
        </w:rPr>
        <w:lastRenderedPageBreak/>
        <w:t>Performance Fitness</w:t>
      </w:r>
      <w:r>
        <w:t>: 87.3% - acceptable trade-off for security gains</w:t>
      </w:r>
    </w:p>
    <w:p w:rsidR="004F3BDC" w:rsidRDefault="00000000">
      <w:pPr>
        <w:pStyle w:val="Heading4"/>
      </w:pPr>
      <w:bookmarkStart w:id="24" w:name="Xae0724280bffb4f03da947d87b67f66a80f5ba6"/>
      <w:bookmarkEnd w:id="23"/>
      <w:r>
        <w:t>5.2.2 Key Findings from Best Solution and Worst Solution</w:t>
      </w:r>
    </w:p>
    <w:p w:rsidR="004F3BDC" w:rsidRDefault="00000000">
      <w:pPr>
        <w:pStyle w:val="FirstParagraph"/>
      </w:pPr>
      <w:r>
        <w:rPr>
          <w:b/>
          <w:bCs/>
        </w:rPr>
        <w:t>Best Solution Characteristics:</w:t>
      </w:r>
    </w:p>
    <w:p w:rsidR="004F3BDC" w:rsidRDefault="00000000">
      <w:pPr>
        <w:pStyle w:val="Compact"/>
        <w:numPr>
          <w:ilvl w:val="0"/>
          <w:numId w:val="20"/>
        </w:numPr>
      </w:pPr>
      <w:r>
        <w:t>Complete ZKP/TEE/SMPC validation chain</w:t>
      </w:r>
    </w:p>
    <w:p w:rsidR="004F3BDC" w:rsidRDefault="00000000">
      <w:pPr>
        <w:pStyle w:val="Compact"/>
        <w:numPr>
          <w:ilvl w:val="0"/>
          <w:numId w:val="20"/>
        </w:numPr>
      </w:pPr>
      <w:r>
        <w:t>Fastest processing time (0.35 seconds)</w:t>
      </w:r>
    </w:p>
    <w:p w:rsidR="004F3BDC" w:rsidRDefault="00000000">
      <w:pPr>
        <w:pStyle w:val="Compact"/>
        <w:numPr>
          <w:ilvl w:val="0"/>
          <w:numId w:val="20"/>
        </w:numPr>
      </w:pPr>
      <w:r>
        <w:t>Zero security compromises</w:t>
      </w:r>
    </w:p>
    <w:p w:rsidR="004F3BDC" w:rsidRDefault="00000000">
      <w:pPr>
        <w:pStyle w:val="FirstParagraph"/>
      </w:pPr>
      <w:r>
        <w:rPr>
          <w:b/>
          <w:bCs/>
        </w:rPr>
        <w:t>Worst Solution Characteristics:</w:t>
      </w:r>
    </w:p>
    <w:p w:rsidR="004F3BDC" w:rsidRDefault="00000000">
      <w:pPr>
        <w:pStyle w:val="Compact"/>
        <w:numPr>
          <w:ilvl w:val="0"/>
          <w:numId w:val="21"/>
        </w:numPr>
      </w:pPr>
      <w:r>
        <w:t>Partial validation bypass attempts</w:t>
      </w:r>
    </w:p>
    <w:p w:rsidR="004F3BDC" w:rsidRDefault="00000000">
      <w:pPr>
        <w:pStyle w:val="Compact"/>
        <w:numPr>
          <w:ilvl w:val="0"/>
          <w:numId w:val="21"/>
        </w:numPr>
      </w:pPr>
      <w:r>
        <w:t>Extended processing time (2.1 seconds)</w:t>
      </w:r>
    </w:p>
    <w:p w:rsidR="004F3BDC" w:rsidRDefault="00000000">
      <w:pPr>
        <w:pStyle w:val="Compact"/>
        <w:numPr>
          <w:ilvl w:val="0"/>
          <w:numId w:val="21"/>
        </w:numPr>
      </w:pPr>
      <w:r>
        <w:t>Potential privacy leakage risks</w:t>
      </w:r>
    </w:p>
    <w:p w:rsidR="004F3BDC" w:rsidRDefault="00000000">
      <w:pPr>
        <w:pStyle w:val="Heading3"/>
      </w:pPr>
      <w:bookmarkStart w:id="25" w:name="X6b16ec7e3a4de4118f21aca6d3b0459ee565791"/>
      <w:bookmarkEnd w:id="22"/>
      <w:bookmarkEnd w:id="24"/>
      <w:r>
        <w:t>5.3 Privacy-Preserving Smart Contracts in Cloud Computing Model Detection Time Analysis</w:t>
      </w:r>
    </w:p>
    <w:p w:rsidR="004F3BDC" w:rsidRDefault="00000000">
      <w:pPr>
        <w:pStyle w:val="Heading4"/>
      </w:pPr>
      <w:bookmarkStart w:id="26" w:name="X8e2da1ca863b485ffeec1de1d162067488a1464"/>
      <w:r>
        <w:t>5.3.1 Key Observations from Detection Time Analysis</w:t>
      </w:r>
    </w:p>
    <w:p w:rsidR="004F3BDC" w:rsidRDefault="00000000">
      <w:pPr>
        <w:pStyle w:val="Compact"/>
        <w:numPr>
          <w:ilvl w:val="0"/>
          <w:numId w:val="22"/>
        </w:numPr>
      </w:pPr>
      <w:r>
        <w:t>Security validations complete within acceptable timeframes</w:t>
      </w:r>
    </w:p>
    <w:p w:rsidR="004F3BDC" w:rsidRDefault="00000000">
      <w:pPr>
        <w:pStyle w:val="Compact"/>
        <w:numPr>
          <w:ilvl w:val="0"/>
          <w:numId w:val="22"/>
        </w:numPr>
      </w:pPr>
      <w:r>
        <w:t>TEE operations show consistent performance</w:t>
      </w:r>
    </w:p>
    <w:p w:rsidR="004F3BDC" w:rsidRDefault="00000000">
      <w:pPr>
        <w:pStyle w:val="Compact"/>
        <w:numPr>
          <w:ilvl w:val="0"/>
          <w:numId w:val="22"/>
        </w:numPr>
      </w:pPr>
      <w:r>
        <w:t>SMPC coordination scales effectively with request volume</w:t>
      </w:r>
    </w:p>
    <w:p w:rsidR="004F3BDC" w:rsidRDefault="00000000">
      <w:pPr>
        <w:pStyle w:val="Heading4"/>
      </w:pPr>
      <w:bookmarkStart w:id="27" w:name="X53afa18a8ff398e1be067cd2a373d26da528c1f"/>
      <w:bookmarkEnd w:id="26"/>
      <w:r>
        <w:t>5.3.2 Key Observations from the Evaluation Metric</w:t>
      </w:r>
    </w:p>
    <w:p w:rsidR="004F3BDC" w:rsidRDefault="00000000">
      <w:pPr>
        <w:pStyle w:val="Compact"/>
        <w:numPr>
          <w:ilvl w:val="0"/>
          <w:numId w:val="23"/>
        </w:numPr>
      </w:pPr>
      <w:r>
        <w:t>Detection accuracy improves with system optimization</w:t>
      </w:r>
    </w:p>
    <w:p w:rsidR="004F3BDC" w:rsidRDefault="00000000">
      <w:pPr>
        <w:pStyle w:val="Compact"/>
        <w:numPr>
          <w:ilvl w:val="0"/>
          <w:numId w:val="23"/>
        </w:numPr>
      </w:pPr>
      <w:r>
        <w:t>False positive rates remain below 1%</w:t>
      </w:r>
    </w:p>
    <w:p w:rsidR="004F3BDC" w:rsidRDefault="00000000">
      <w:pPr>
        <w:pStyle w:val="Compact"/>
        <w:numPr>
          <w:ilvl w:val="0"/>
          <w:numId w:val="23"/>
        </w:numPr>
      </w:pPr>
      <w:r>
        <w:t>Processing times stabilize after initial warm-up period</w:t>
      </w:r>
    </w:p>
    <w:p w:rsidR="004F3BDC" w:rsidRDefault="00000000">
      <w:pPr>
        <w:pStyle w:val="Heading3"/>
      </w:pPr>
      <w:bookmarkStart w:id="28" w:name="X9c802598d1c9599e91beb4acbc99f0bbc845491"/>
      <w:bookmarkEnd w:id="25"/>
      <w:bookmarkEnd w:id="27"/>
      <w:r>
        <w:t>5.4 Key Findings for Visualization of Dataset and Correlation Matrix Result for the Privacy-Preserving Smart Contracts in Cloud Computing Model</w:t>
      </w:r>
    </w:p>
    <w:p w:rsidR="004F3BDC" w:rsidRDefault="00000000">
      <w:pPr>
        <w:pStyle w:val="FirstParagraph"/>
      </w:pPr>
      <w:r>
        <w:t>Data visualization reveals strong correlations between:</w:t>
      </w:r>
    </w:p>
    <w:p w:rsidR="004F3BDC" w:rsidRDefault="00000000">
      <w:pPr>
        <w:pStyle w:val="Compact"/>
        <w:numPr>
          <w:ilvl w:val="0"/>
          <w:numId w:val="24"/>
        </w:numPr>
      </w:pPr>
      <w:r>
        <w:t>System usage patterns and security event frequencies</w:t>
      </w:r>
    </w:p>
    <w:p w:rsidR="004F3BDC" w:rsidRDefault="00000000">
      <w:pPr>
        <w:pStyle w:val="Compact"/>
        <w:numPr>
          <w:ilvl w:val="0"/>
          <w:numId w:val="24"/>
        </w:numPr>
      </w:pPr>
      <w:r>
        <w:t>Contract complexity and validation processing times</w:t>
      </w:r>
    </w:p>
    <w:p w:rsidR="004F3BDC" w:rsidRDefault="00000000">
      <w:pPr>
        <w:pStyle w:val="Compact"/>
        <w:numPr>
          <w:ilvl w:val="0"/>
          <w:numId w:val="24"/>
        </w:numPr>
      </w:pPr>
      <w:r>
        <w:t>User reputation scores and approval success rates</w:t>
      </w:r>
    </w:p>
    <w:p w:rsidR="004F3BDC" w:rsidRDefault="00000000">
      <w:pPr>
        <w:pStyle w:val="Heading3"/>
      </w:pPr>
      <w:bookmarkStart w:id="29" w:name="X21102c79a4fd3944656e2d42819f182db7a3c39"/>
      <w:bookmarkEnd w:id="28"/>
      <w:r>
        <w:t>5.5 Privacy-Preserving Smart Contracts in Cloud Computing Model Classification Report</w:t>
      </w:r>
    </w:p>
    <w:p w:rsidR="004F3BDC" w:rsidRDefault="00000000">
      <w:pPr>
        <w:pStyle w:val="FirstParagraph"/>
      </w:pPr>
      <w:r>
        <w:t>The classification system achieves high accuracy in distinguishing between legitimate and malicious access attempts, with particular strength in identifying sophisticated privacy attacks.</w:t>
      </w:r>
    </w:p>
    <w:p w:rsidR="004F3BDC" w:rsidRDefault="00000000">
      <w:pPr>
        <w:pStyle w:val="Heading3"/>
      </w:pPr>
      <w:bookmarkStart w:id="30" w:name="X428d52c7d50878089747665cd4524947d8112d4"/>
      <w:bookmarkEnd w:id="29"/>
      <w:r>
        <w:t>5.6 Comparative Fitness Margin Analysis of the Privacy-Preserving Smart Contracts in Cloud Computing Model</w:t>
      </w:r>
    </w:p>
    <w:p w:rsidR="004F3BDC" w:rsidRDefault="00000000">
      <w:pPr>
        <w:pStyle w:val="FirstParagraph"/>
      </w:pPr>
      <w:r>
        <w:t>The proposed model shows significant improvements over traditional access control systems, particularly in privacy preservation and security assurance metrics.</w:t>
      </w:r>
    </w:p>
    <w:p w:rsidR="004F3BDC" w:rsidRDefault="00000000">
      <w:pPr>
        <w:pStyle w:val="Heading3"/>
      </w:pPr>
      <w:bookmarkStart w:id="31" w:name="X3ae3dad9340950f311dfc2e4f7120266135159d"/>
      <w:bookmarkEnd w:id="30"/>
      <w:r>
        <w:lastRenderedPageBreak/>
        <w:t>5.7 Key Insights of the Optimized Privacy-Preserving Smart Contracts in Cloud Computing Model</w:t>
      </w:r>
    </w:p>
    <w:p w:rsidR="004F3BDC" w:rsidRDefault="00000000">
      <w:pPr>
        <w:pStyle w:val="Heading4"/>
      </w:pPr>
      <w:bookmarkStart w:id="32" w:name="X10789761491de80237373f03c0c990579b9a40f"/>
      <w:r>
        <w:t>5.7.1 Key Improvements from Optimization of the Proposed Privacy-Preserving Smart Contracts in Cloud Computing Model</w:t>
      </w:r>
    </w:p>
    <w:p w:rsidR="004F3BDC" w:rsidRDefault="00000000">
      <w:pPr>
        <w:pStyle w:val="Compact"/>
        <w:numPr>
          <w:ilvl w:val="0"/>
          <w:numId w:val="25"/>
        </w:numPr>
      </w:pPr>
      <w:r>
        <w:t>Parallel cryptographic operations reduce latency by 35%</w:t>
      </w:r>
    </w:p>
    <w:p w:rsidR="004F3BDC" w:rsidRDefault="00000000">
      <w:pPr>
        <w:pStyle w:val="Compact"/>
        <w:numPr>
          <w:ilvl w:val="0"/>
          <w:numId w:val="25"/>
        </w:numPr>
      </w:pPr>
      <w:r>
        <w:t>Optimized database queries improve audit performance by 50%</w:t>
      </w:r>
    </w:p>
    <w:p w:rsidR="004F3BDC" w:rsidRDefault="00000000">
      <w:pPr>
        <w:pStyle w:val="Compact"/>
        <w:numPr>
          <w:ilvl w:val="0"/>
          <w:numId w:val="25"/>
        </w:numPr>
      </w:pPr>
      <w:r>
        <w:t>Memory-efficient key management extends system scalability</w:t>
      </w:r>
    </w:p>
    <w:p w:rsidR="004F3BDC" w:rsidRDefault="00000000">
      <w:pPr>
        <w:pStyle w:val="Heading3"/>
      </w:pPr>
      <w:bookmarkStart w:id="33" w:name="X3b0977952b55c159666843c3db8d13abcd7ad11"/>
      <w:bookmarkEnd w:id="31"/>
      <w:bookmarkEnd w:id="32"/>
      <w:r>
        <w:t>5.8 Summary of Achievements of the Privacy-Preserving Smart Contracts in Cloud Computing Model Against Existing Models…</w:t>
      </w:r>
    </w:p>
    <w:p w:rsidR="004F3BDC" w:rsidRDefault="00000000">
      <w:pPr>
        <w:pStyle w:val="FirstParagraph"/>
      </w:pPr>
      <w:r>
        <w:t>The system achieves:</w:t>
      </w:r>
    </w:p>
    <w:p w:rsidR="004F3BDC" w:rsidRDefault="00000000">
      <w:pPr>
        <w:pStyle w:val="Compact"/>
        <w:numPr>
          <w:ilvl w:val="0"/>
          <w:numId w:val="26"/>
        </w:numPr>
      </w:pPr>
      <w:r>
        <w:t>30.7% better privacy preservation than traditional models</w:t>
      </w:r>
    </w:p>
    <w:p w:rsidR="004F3BDC" w:rsidRDefault="00000000">
      <w:pPr>
        <w:pStyle w:val="Compact"/>
        <w:numPr>
          <w:ilvl w:val="0"/>
          <w:numId w:val="26"/>
        </w:numPr>
      </w:pPr>
      <w:r>
        <w:t>45% faster response times</w:t>
      </w:r>
    </w:p>
    <w:p w:rsidR="004F3BDC" w:rsidRDefault="00000000">
      <w:pPr>
        <w:pStyle w:val="Compact"/>
        <w:numPr>
          <w:ilvl w:val="0"/>
          <w:numId w:val="26"/>
        </w:numPr>
      </w:pPr>
      <w:r>
        <w:t>98.5% security validation accuracy</w:t>
      </w:r>
    </w:p>
    <w:p w:rsidR="004F3BDC" w:rsidRDefault="00000000">
      <w:pPr>
        <w:pStyle w:val="Compact"/>
        <w:numPr>
          <w:ilvl w:val="0"/>
          <w:numId w:val="26"/>
        </w:numPr>
      </w:pPr>
      <w:r>
        <w:t>Full cloud computing compatibility</w:t>
      </w:r>
    </w:p>
    <w:p w:rsidR="004F3BDC" w:rsidRDefault="00000000">
      <w:pPr>
        <w:pStyle w:val="Heading3"/>
      </w:pPr>
      <w:bookmarkStart w:id="34" w:name="X1663cdc2a4870b2fed13d84a39812852192ff15"/>
      <w:bookmarkEnd w:id="33"/>
      <w:r>
        <w:t>5.9 Summary of Comparative Fitness Margin</w:t>
      </w:r>
    </w:p>
    <w:p w:rsidR="004F3BDC" w:rsidRDefault="00000000">
      <w:pPr>
        <w:pStyle w:val="FirstParagraph"/>
      </w:pPr>
      <w:r>
        <w:rPr>
          <w:b/>
          <w:bCs/>
        </w:rPr>
        <w:t>Fitness Margin Improvements:</w:t>
      </w:r>
    </w:p>
    <w:p w:rsidR="004F3BDC" w:rsidRDefault="00000000">
      <w:pPr>
        <w:pStyle w:val="Compact"/>
        <w:numPr>
          <w:ilvl w:val="0"/>
          <w:numId w:val="27"/>
        </w:numPr>
      </w:pPr>
      <w:r>
        <w:t>Privacy Fitness: +30.7%</w:t>
      </w:r>
    </w:p>
    <w:p w:rsidR="004F3BDC" w:rsidRDefault="00000000">
      <w:pPr>
        <w:pStyle w:val="Compact"/>
        <w:numPr>
          <w:ilvl w:val="0"/>
          <w:numId w:val="27"/>
        </w:numPr>
      </w:pPr>
      <w:r>
        <w:t>Security Fitness: +25.2%</w:t>
      </w:r>
    </w:p>
    <w:p w:rsidR="004F3BDC" w:rsidRDefault="00000000">
      <w:pPr>
        <w:pStyle w:val="Compact"/>
        <w:numPr>
          <w:ilvl w:val="0"/>
          <w:numId w:val="27"/>
        </w:numPr>
      </w:pPr>
      <w:r>
        <w:t>Performance Fitness: +12.8%</w:t>
      </w:r>
    </w:p>
    <w:p w:rsidR="004F3BDC" w:rsidRDefault="00000000">
      <w:pPr>
        <w:pStyle w:val="Compact"/>
        <w:numPr>
          <w:ilvl w:val="0"/>
          <w:numId w:val="27"/>
        </w:numPr>
      </w:pPr>
      <w:r>
        <w:t>Overall System Fitness: +23.2%</w:t>
      </w:r>
    </w:p>
    <w:p w:rsidR="004F3BDC" w:rsidRDefault="00000000">
      <w:pPr>
        <w:pStyle w:val="Heading2"/>
      </w:pPr>
      <w:bookmarkStart w:id="35" w:name="chapter-6-conclusion-and-recommendation"/>
      <w:bookmarkEnd w:id="20"/>
      <w:bookmarkEnd w:id="34"/>
      <w:r>
        <w:t>CHAPTER 6: CONCLUSION AND RECOMMENDATION</w:t>
      </w:r>
    </w:p>
    <w:p w:rsidR="004F3BDC" w:rsidRDefault="00000000">
      <w:pPr>
        <w:pStyle w:val="Heading3"/>
      </w:pPr>
      <w:bookmarkStart w:id="36" w:name="X5be260ea41da2f1e88d228226a8e5cdd92e4ea4"/>
      <w:r>
        <w:t>6.1 Conclusion</w:t>
      </w:r>
    </w:p>
    <w:p w:rsidR="004F3BDC" w:rsidRDefault="00000000">
      <w:pPr>
        <w:pStyle w:val="FirstParagraph"/>
      </w:pPr>
      <w:r>
        <w:t>The Privacy-Preserving Smart Contracts in Cloud Computing model successfully implements advanced cryptographic techniques for secure data access management. The integration of ZKP, TEE, and SMPC provides robust privacy protection while maintaining practical performance characteristics.</w:t>
      </w:r>
    </w:p>
    <w:p w:rsidR="004F3BDC" w:rsidRDefault="00000000">
      <w:pPr>
        <w:pStyle w:val="Heading3"/>
      </w:pPr>
      <w:bookmarkStart w:id="37" w:name="X4281d93ce85bc9779b187b2db1a8b495be782b9"/>
      <w:bookmarkEnd w:id="36"/>
      <w:r>
        <w:t>6.2 Recommendations</w:t>
      </w:r>
    </w:p>
    <w:p w:rsidR="004F3BDC" w:rsidRDefault="00000000">
      <w:pPr>
        <w:pStyle w:val="Compact"/>
        <w:numPr>
          <w:ilvl w:val="0"/>
          <w:numId w:val="28"/>
        </w:numPr>
      </w:pPr>
      <w:r>
        <w:rPr>
          <w:b/>
          <w:bCs/>
        </w:rPr>
        <w:t>Production Deployment</w:t>
      </w:r>
      <w:r>
        <w:t>: Implement full TEE hardware integration for enhanced security</w:t>
      </w:r>
    </w:p>
    <w:p w:rsidR="004F3BDC" w:rsidRDefault="00000000">
      <w:pPr>
        <w:pStyle w:val="Compact"/>
        <w:numPr>
          <w:ilvl w:val="0"/>
          <w:numId w:val="28"/>
        </w:numPr>
      </w:pPr>
      <w:r>
        <w:rPr>
          <w:b/>
          <w:bCs/>
        </w:rPr>
        <w:t>Scalability Testing</w:t>
      </w:r>
      <w:r>
        <w:t>: Conduct large-scale performance testing with 1000+ concurrent users</w:t>
      </w:r>
    </w:p>
    <w:p w:rsidR="004F3BDC" w:rsidRDefault="00000000">
      <w:pPr>
        <w:pStyle w:val="Compact"/>
        <w:numPr>
          <w:ilvl w:val="0"/>
          <w:numId w:val="28"/>
        </w:numPr>
      </w:pPr>
      <w:r>
        <w:rPr>
          <w:b/>
          <w:bCs/>
        </w:rPr>
        <w:t>Integration Development</w:t>
      </w:r>
      <w:r>
        <w:t>: Develop APIs for third-party service integration</w:t>
      </w:r>
    </w:p>
    <w:p w:rsidR="004F3BDC" w:rsidRDefault="00000000">
      <w:pPr>
        <w:pStyle w:val="Compact"/>
        <w:numPr>
          <w:ilvl w:val="0"/>
          <w:numId w:val="28"/>
        </w:numPr>
      </w:pPr>
      <w:r>
        <w:rPr>
          <w:b/>
          <w:bCs/>
        </w:rPr>
        <w:t>Monitoring Enhancement</w:t>
      </w:r>
      <w:r>
        <w:t>: Implement real-time security monitoring and alerting</w:t>
      </w:r>
    </w:p>
    <w:p w:rsidR="004F3BDC" w:rsidRDefault="00000000">
      <w:pPr>
        <w:pStyle w:val="Compact"/>
        <w:numPr>
          <w:ilvl w:val="0"/>
          <w:numId w:val="28"/>
        </w:numPr>
      </w:pPr>
      <w:r>
        <w:rPr>
          <w:b/>
          <w:bCs/>
        </w:rPr>
        <w:t>User Training</w:t>
      </w:r>
      <w:r>
        <w:t>: Develop comprehensive user guides and training materials</w:t>
      </w:r>
    </w:p>
    <w:p w:rsidR="004F3BDC" w:rsidRDefault="00000000">
      <w:pPr>
        <w:pStyle w:val="Heading3"/>
      </w:pPr>
      <w:bookmarkStart w:id="38" w:name="X3cd570cd3e7bb8cc3c61a01d638dd45be7b294b"/>
      <w:bookmarkEnd w:id="37"/>
      <w:r>
        <w:lastRenderedPageBreak/>
        <w:t>6.3 Contribution to Knowledge</w:t>
      </w:r>
    </w:p>
    <w:p w:rsidR="004F3BDC" w:rsidRDefault="00000000">
      <w:pPr>
        <w:pStyle w:val="FirstParagraph"/>
      </w:pPr>
      <w:r>
        <w:t>This implementation contributes to the field of privacy-preserving computing by:</w:t>
      </w:r>
    </w:p>
    <w:p w:rsidR="004F3BDC" w:rsidRDefault="00000000">
      <w:pPr>
        <w:pStyle w:val="Compact"/>
        <w:numPr>
          <w:ilvl w:val="0"/>
          <w:numId w:val="29"/>
        </w:numPr>
      </w:pPr>
      <w:r>
        <w:t>Demonstrating practical integration of multiple cryptographic techniques</w:t>
      </w:r>
    </w:p>
    <w:p w:rsidR="004F3BDC" w:rsidRDefault="00000000">
      <w:pPr>
        <w:pStyle w:val="Compact"/>
        <w:numPr>
          <w:ilvl w:val="0"/>
          <w:numId w:val="29"/>
        </w:numPr>
      </w:pPr>
      <w:r>
        <w:t>Providing a framework for secure cloud-based data access management</w:t>
      </w:r>
    </w:p>
    <w:p w:rsidR="004F3BDC" w:rsidRDefault="00000000">
      <w:pPr>
        <w:pStyle w:val="Compact"/>
        <w:numPr>
          <w:ilvl w:val="0"/>
          <w:numId w:val="29"/>
        </w:numPr>
      </w:pPr>
      <w:r>
        <w:t>Establishing benchmarks for privacy-preserving smart contract performance</w:t>
      </w:r>
    </w:p>
    <w:p w:rsidR="004F3BDC" w:rsidRDefault="00000000">
      <w:pPr>
        <w:pStyle w:val="Compact"/>
        <w:numPr>
          <w:ilvl w:val="0"/>
          <w:numId w:val="29"/>
        </w:numPr>
      </w:pPr>
      <w:r>
        <w:t>Offering a reference architecture for future privacy-focused systems</w:t>
      </w:r>
    </w:p>
    <w:p w:rsidR="004F3BDC" w:rsidRDefault="00000000">
      <w:pPr>
        <w:pStyle w:val="Heading2"/>
      </w:pPr>
      <w:bookmarkStart w:id="39" w:name="appendix-a-source-codes"/>
      <w:bookmarkEnd w:id="35"/>
      <w:bookmarkEnd w:id="38"/>
      <w:r>
        <w:t>Appendix A: Source Codes</w:t>
      </w:r>
    </w:p>
    <w:p w:rsidR="004F3BDC" w:rsidRDefault="00000000">
      <w:pPr>
        <w:pStyle w:val="Heading3"/>
      </w:pPr>
      <w:bookmarkStart w:id="40" w:name="project-structure"/>
      <w:r>
        <w:t>Project Structure</w:t>
      </w:r>
    </w:p>
    <w:p w:rsidR="004F3BDC" w:rsidRDefault="00000000">
      <w:pPr>
        <w:pStyle w:val="SourceCode"/>
      </w:pPr>
      <w:r>
        <w:rPr>
          <w:rStyle w:val="VerbatimChar"/>
        </w:rPr>
        <w:t>privacy_smartcontracts/</w:t>
      </w:r>
      <w:r>
        <w:br/>
      </w:r>
      <w:r>
        <w:rPr>
          <w:rStyle w:val="VerbatimChar"/>
        </w:rPr>
        <w:t>├─ contracts/ # contract/policy management</w:t>
      </w:r>
      <w:r>
        <w:br/>
      </w:r>
      <w:r>
        <w:rPr>
          <w:rStyle w:val="VerbatimChar"/>
        </w:rPr>
        <w:t>├─ storage/ # encrypted file storage</w:t>
      </w:r>
      <w:r>
        <w:br/>
      </w:r>
      <w:r>
        <w:rPr>
          <w:rStyle w:val="VerbatimChar"/>
        </w:rPr>
        <w:t>├─ requests_app/ # data access request handling</w:t>
      </w:r>
      <w:r>
        <w:br/>
      </w:r>
      <w:r>
        <w:rPr>
          <w:rStyle w:val="VerbatimChar"/>
        </w:rPr>
        <w:t>├─ secure_computation/ # ZKP Engine, TEE Gateway, SMPC Node</w:t>
      </w:r>
      <w:r>
        <w:br/>
      </w:r>
      <w:r>
        <w:rPr>
          <w:rStyle w:val="VerbatimChar"/>
        </w:rPr>
        <w:t>├─ oracle/ # mock oracle to sign requests</w:t>
      </w:r>
      <w:r>
        <w:br/>
      </w:r>
      <w:r>
        <w:rPr>
          <w:rStyle w:val="VerbatimChar"/>
        </w:rPr>
        <w:t>├─ access_proxy/ # retrieves file after verifying attestation</w:t>
      </w:r>
      <w:r>
        <w:br/>
      </w:r>
      <w:r>
        <w:rPr>
          <w:rStyle w:val="VerbatimChar"/>
        </w:rPr>
        <w:t>├─ audit/ # logs all events</w:t>
      </w:r>
      <w:r>
        <w:br/>
      </w:r>
      <w:r>
        <w:rPr>
          <w:rStyle w:val="VerbatimChar"/>
        </w:rPr>
        <w:t>├─ users/ # user accounts, roles</w:t>
      </w:r>
      <w:r>
        <w:br/>
      </w:r>
      <w:r>
        <w:rPr>
          <w:rStyle w:val="VerbatimChar"/>
        </w:rPr>
        <w:t>├─ privacy_smartcontracts/ # main Django project (settings, urls)</w:t>
      </w:r>
      <w:r>
        <w:br/>
      </w:r>
      <w:r>
        <w:rPr>
          <w:rStyle w:val="VerbatimChar"/>
        </w:rPr>
        <w:t>├─ templates/</w:t>
      </w:r>
      <w:r>
        <w:br/>
      </w:r>
      <w:r>
        <w:rPr>
          <w:rStyle w:val="VerbatimChar"/>
        </w:rPr>
        <w:t>├─ static/</w:t>
      </w:r>
      <w:r>
        <w:br/>
      </w:r>
      <w:r>
        <w:rPr>
          <w:rStyle w:val="VerbatimChar"/>
        </w:rPr>
        <w:t>├─ media/</w:t>
      </w:r>
      <w:r>
        <w:br/>
      </w:r>
      <w:r>
        <w:rPr>
          <w:rStyle w:val="VerbatimChar"/>
        </w:rPr>
        <w:t>├─ .env # environment variables (FERNET_KEY, ORACLE keys)</w:t>
      </w:r>
      <w:r>
        <w:br/>
      </w:r>
      <w:r>
        <w:rPr>
          <w:rStyle w:val="VerbatimChar"/>
        </w:rPr>
        <w:t>└─ manage.py</w:t>
      </w:r>
    </w:p>
    <w:p w:rsidR="004F3BDC" w:rsidRDefault="00000000">
      <w:pPr>
        <w:pStyle w:val="Heading3"/>
      </w:pPr>
      <w:bookmarkStart w:id="41" w:name="key-implementation-files"/>
      <w:bookmarkEnd w:id="40"/>
      <w:r>
        <w:t>Key Implementation Files</w:t>
      </w:r>
    </w:p>
    <w:p w:rsidR="004F3BDC" w:rsidRDefault="00000000">
      <w:pPr>
        <w:pStyle w:val="Heading4"/>
      </w:pPr>
      <w:bookmarkStart w:id="42" w:name="secure-computation-layer"/>
      <w:r>
        <w:t>Secure Computation Layer</w:t>
      </w:r>
    </w:p>
    <w:p w:rsidR="004F3BDC" w:rsidRDefault="00000000">
      <w:pPr>
        <w:pStyle w:val="Compact"/>
        <w:numPr>
          <w:ilvl w:val="0"/>
          <w:numId w:val="30"/>
        </w:numPr>
      </w:pPr>
      <w:r>
        <w:rPr>
          <w:rStyle w:val="VerbatimChar"/>
        </w:rPr>
        <w:t>secure_computation/models.py</w:t>
      </w:r>
      <w:r>
        <w:t xml:space="preserve"> - ZKP, TEE, SMPC validation models</w:t>
      </w:r>
    </w:p>
    <w:p w:rsidR="004F3BDC" w:rsidRDefault="00000000">
      <w:pPr>
        <w:pStyle w:val="Compact"/>
        <w:numPr>
          <w:ilvl w:val="0"/>
          <w:numId w:val="30"/>
        </w:numPr>
      </w:pPr>
      <w:r>
        <w:rPr>
          <w:rStyle w:val="VerbatimChar"/>
        </w:rPr>
        <w:t>secure_computation/views.py</w:t>
      </w:r>
      <w:r>
        <w:t xml:space="preserve"> - Validation endpoints</w:t>
      </w:r>
    </w:p>
    <w:p w:rsidR="004F3BDC" w:rsidRDefault="00000000">
      <w:pPr>
        <w:pStyle w:val="Compact"/>
        <w:numPr>
          <w:ilvl w:val="0"/>
          <w:numId w:val="30"/>
        </w:numPr>
      </w:pPr>
      <w:r>
        <w:rPr>
          <w:rStyle w:val="VerbatimChar"/>
        </w:rPr>
        <w:t>secure_computation/utils.py</w:t>
      </w:r>
      <w:r>
        <w:t xml:space="preserve"> - Cryptographic operations</w:t>
      </w:r>
    </w:p>
    <w:p w:rsidR="004F3BDC" w:rsidRDefault="00000000">
      <w:pPr>
        <w:pStyle w:val="Heading4"/>
      </w:pPr>
      <w:bookmarkStart w:id="43" w:name="contract-management"/>
      <w:bookmarkEnd w:id="42"/>
      <w:r>
        <w:t>Contract Management</w:t>
      </w:r>
    </w:p>
    <w:p w:rsidR="004F3BDC" w:rsidRDefault="00000000">
      <w:pPr>
        <w:pStyle w:val="Compact"/>
        <w:numPr>
          <w:ilvl w:val="0"/>
          <w:numId w:val="31"/>
        </w:numPr>
      </w:pPr>
      <w:r>
        <w:rPr>
          <w:rStyle w:val="VerbatimChar"/>
        </w:rPr>
        <w:t>contracts/models.py</w:t>
      </w:r>
      <w:r>
        <w:t xml:space="preserve"> - Contract and policy models</w:t>
      </w:r>
    </w:p>
    <w:p w:rsidR="004F3BDC" w:rsidRDefault="00000000">
      <w:pPr>
        <w:pStyle w:val="Compact"/>
        <w:numPr>
          <w:ilvl w:val="0"/>
          <w:numId w:val="31"/>
        </w:numPr>
      </w:pPr>
      <w:r>
        <w:rPr>
          <w:rStyle w:val="VerbatimChar"/>
        </w:rPr>
        <w:t>contracts/views.py</w:t>
      </w:r>
      <w:r>
        <w:t xml:space="preserve"> - Contract creation and management</w:t>
      </w:r>
    </w:p>
    <w:p w:rsidR="004F3BDC" w:rsidRDefault="00000000">
      <w:pPr>
        <w:pStyle w:val="Compact"/>
        <w:numPr>
          <w:ilvl w:val="0"/>
          <w:numId w:val="31"/>
        </w:numPr>
      </w:pPr>
      <w:r>
        <w:rPr>
          <w:rStyle w:val="VerbatimChar"/>
        </w:rPr>
        <w:t>contracts/forms.py</w:t>
      </w:r>
      <w:r>
        <w:t xml:space="preserve"> - Contract configuration forms</w:t>
      </w:r>
    </w:p>
    <w:p w:rsidR="004F3BDC" w:rsidRDefault="00000000">
      <w:pPr>
        <w:pStyle w:val="Heading4"/>
      </w:pPr>
      <w:bookmarkStart w:id="44" w:name="oracle-service"/>
      <w:bookmarkEnd w:id="43"/>
      <w:r>
        <w:t>Oracle Service</w:t>
      </w:r>
    </w:p>
    <w:p w:rsidR="004F3BDC" w:rsidRDefault="00000000">
      <w:pPr>
        <w:pStyle w:val="Compact"/>
        <w:numPr>
          <w:ilvl w:val="0"/>
          <w:numId w:val="32"/>
        </w:numPr>
      </w:pPr>
      <w:r>
        <w:rPr>
          <w:rStyle w:val="VerbatimChar"/>
        </w:rPr>
        <w:t>oracle/models.py</w:t>
      </w:r>
      <w:r>
        <w:t xml:space="preserve"> - Attestation models</w:t>
      </w:r>
    </w:p>
    <w:p w:rsidR="004F3BDC" w:rsidRDefault="00000000">
      <w:pPr>
        <w:pStyle w:val="Compact"/>
        <w:numPr>
          <w:ilvl w:val="0"/>
          <w:numId w:val="32"/>
        </w:numPr>
      </w:pPr>
      <w:r>
        <w:rPr>
          <w:rStyle w:val="VerbatimChar"/>
        </w:rPr>
        <w:t>oracle/views.py</w:t>
      </w:r>
      <w:r>
        <w:t xml:space="preserve"> - Signing operations</w:t>
      </w:r>
    </w:p>
    <w:p w:rsidR="004F3BDC" w:rsidRDefault="00000000">
      <w:pPr>
        <w:pStyle w:val="Heading4"/>
      </w:pPr>
      <w:bookmarkStart w:id="45" w:name="access-control"/>
      <w:bookmarkEnd w:id="44"/>
      <w:r>
        <w:t>Access Control</w:t>
      </w:r>
    </w:p>
    <w:p w:rsidR="004F3BDC" w:rsidRDefault="00000000">
      <w:pPr>
        <w:pStyle w:val="Compact"/>
        <w:numPr>
          <w:ilvl w:val="0"/>
          <w:numId w:val="33"/>
        </w:numPr>
      </w:pPr>
      <w:r>
        <w:rPr>
          <w:rStyle w:val="VerbatimChar"/>
        </w:rPr>
        <w:t>access_proxy/views.py</w:t>
      </w:r>
      <w:r>
        <w:t xml:space="preserve"> - Attestation verification</w:t>
      </w:r>
    </w:p>
    <w:p w:rsidR="004F3BDC" w:rsidRDefault="00000000">
      <w:pPr>
        <w:pStyle w:val="Compact"/>
        <w:numPr>
          <w:ilvl w:val="0"/>
          <w:numId w:val="33"/>
        </w:numPr>
      </w:pPr>
      <w:r>
        <w:rPr>
          <w:rStyle w:val="VerbatimChar"/>
        </w:rPr>
        <w:t>storage/utils.py</w:t>
      </w:r>
      <w:r>
        <w:t xml:space="preserve"> - Encryption/decryption operations</w:t>
      </w:r>
    </w:p>
    <w:p w:rsidR="004F3BDC" w:rsidRDefault="00000000">
      <w:pPr>
        <w:pStyle w:val="Heading2"/>
      </w:pPr>
      <w:bookmarkStart w:id="46" w:name="appendix-b-sample-outputs"/>
      <w:bookmarkEnd w:id="39"/>
      <w:bookmarkEnd w:id="41"/>
      <w:bookmarkEnd w:id="45"/>
      <w:r>
        <w:lastRenderedPageBreak/>
        <w:t>Appendix B: Sample Outputs</w:t>
      </w:r>
    </w:p>
    <w:p w:rsidR="004F3BDC" w:rsidRDefault="00000000">
      <w:pPr>
        <w:pStyle w:val="Heading3"/>
      </w:pPr>
      <w:bookmarkStart w:id="47" w:name="Xaee40e3292e01f649fd41fda15a93d27e48b02a"/>
      <w:r>
        <w:t>B1: Evaluation Metrics Record for … Iterations</w:t>
      </w:r>
    </w:p>
    <w:p w:rsidR="004F3BDC" w:rsidRDefault="00000000">
      <w:pPr>
        <w:pStyle w:val="FirstParagraph"/>
      </w:pPr>
      <w:r>
        <w:rPr>
          <w:b/>
          <w:bCs/>
        </w:rPr>
        <w:t>Security Validation Metrics over 1000 iterations:</w:t>
      </w:r>
    </w:p>
    <w:tbl>
      <w:tblPr>
        <w:tblStyle w:val="Table"/>
        <w:tblW w:w="0" w:type="auto"/>
        <w:tblLook w:val="0020" w:firstRow="1" w:lastRow="0" w:firstColumn="0" w:lastColumn="0" w:noHBand="0" w:noVBand="0"/>
      </w:tblPr>
      <w:tblGrid>
        <w:gridCol w:w="1118"/>
        <w:gridCol w:w="1551"/>
        <w:gridCol w:w="1553"/>
        <w:gridCol w:w="1720"/>
        <w:gridCol w:w="1668"/>
        <w:gridCol w:w="1003"/>
      </w:tblGrid>
      <w:tr w:rsidR="004F3BDC" w:rsidTr="004F3BDC">
        <w:trPr>
          <w:cnfStyle w:val="100000000000" w:firstRow="1" w:lastRow="0" w:firstColumn="0" w:lastColumn="0" w:oddVBand="0" w:evenVBand="0" w:oddHBand="0" w:evenHBand="0" w:firstRowFirstColumn="0" w:firstRowLastColumn="0" w:lastRowFirstColumn="0" w:lastRowLastColumn="0"/>
          <w:tblHeader/>
        </w:trPr>
        <w:tc>
          <w:tcPr>
            <w:tcW w:w="0" w:type="auto"/>
          </w:tcPr>
          <w:p w:rsidR="004F3BDC" w:rsidRDefault="00000000">
            <w:pPr>
              <w:pStyle w:val="Compact"/>
            </w:pPr>
            <w:r>
              <w:t>Iteration</w:t>
            </w:r>
          </w:p>
        </w:tc>
        <w:tc>
          <w:tcPr>
            <w:tcW w:w="0" w:type="auto"/>
          </w:tcPr>
          <w:p w:rsidR="004F3BDC" w:rsidRDefault="00000000">
            <w:pPr>
              <w:pStyle w:val="Compact"/>
            </w:pPr>
            <w:r>
              <w:t>ZKP Time (s)</w:t>
            </w:r>
          </w:p>
        </w:tc>
        <w:tc>
          <w:tcPr>
            <w:tcW w:w="0" w:type="auto"/>
          </w:tcPr>
          <w:p w:rsidR="004F3BDC" w:rsidRDefault="00000000">
            <w:pPr>
              <w:pStyle w:val="Compact"/>
            </w:pPr>
            <w:r>
              <w:t>TEE Time (s)</w:t>
            </w:r>
          </w:p>
        </w:tc>
        <w:tc>
          <w:tcPr>
            <w:tcW w:w="0" w:type="auto"/>
          </w:tcPr>
          <w:p w:rsidR="004F3BDC" w:rsidRDefault="00000000">
            <w:pPr>
              <w:pStyle w:val="Compact"/>
            </w:pPr>
            <w:r>
              <w:t>SMPC Time (s)</w:t>
            </w:r>
          </w:p>
        </w:tc>
        <w:tc>
          <w:tcPr>
            <w:tcW w:w="0" w:type="auto"/>
          </w:tcPr>
          <w:p w:rsidR="004F3BDC" w:rsidRDefault="00000000">
            <w:pPr>
              <w:pStyle w:val="Compact"/>
            </w:pPr>
            <w:r>
              <w:t>Total Time (s)</w:t>
            </w:r>
          </w:p>
        </w:tc>
        <w:tc>
          <w:tcPr>
            <w:tcW w:w="0" w:type="auto"/>
          </w:tcPr>
          <w:p w:rsidR="004F3BDC" w:rsidRDefault="00000000">
            <w:pPr>
              <w:pStyle w:val="Compact"/>
            </w:pPr>
            <w:r>
              <w:t>Success</w:t>
            </w:r>
          </w:p>
        </w:tc>
      </w:tr>
      <w:tr w:rsidR="004F3BDC">
        <w:tc>
          <w:tcPr>
            <w:tcW w:w="0" w:type="auto"/>
          </w:tcPr>
          <w:p w:rsidR="004F3BDC" w:rsidRDefault="00000000">
            <w:pPr>
              <w:pStyle w:val="Compact"/>
            </w:pPr>
            <w:r>
              <w:t>1-100</w:t>
            </w:r>
          </w:p>
        </w:tc>
        <w:tc>
          <w:tcPr>
            <w:tcW w:w="0" w:type="auto"/>
          </w:tcPr>
          <w:p w:rsidR="004F3BDC" w:rsidRDefault="00000000">
            <w:pPr>
              <w:pStyle w:val="Compact"/>
            </w:pPr>
            <w:r>
              <w:t>0.12 ± 0.02</w:t>
            </w:r>
          </w:p>
        </w:tc>
        <w:tc>
          <w:tcPr>
            <w:tcW w:w="0" w:type="auto"/>
          </w:tcPr>
          <w:p w:rsidR="004F3BDC" w:rsidRDefault="00000000">
            <w:pPr>
              <w:pStyle w:val="Compact"/>
            </w:pPr>
            <w:r>
              <w:t>0.15 ± 0.03</w:t>
            </w:r>
          </w:p>
        </w:tc>
        <w:tc>
          <w:tcPr>
            <w:tcW w:w="0" w:type="auto"/>
          </w:tcPr>
          <w:p w:rsidR="004F3BDC" w:rsidRDefault="00000000">
            <w:pPr>
              <w:pStyle w:val="Compact"/>
            </w:pPr>
            <w:r>
              <w:t>0.18 ± 0.04</w:t>
            </w:r>
          </w:p>
        </w:tc>
        <w:tc>
          <w:tcPr>
            <w:tcW w:w="0" w:type="auto"/>
          </w:tcPr>
          <w:p w:rsidR="004F3BDC" w:rsidRDefault="00000000">
            <w:pPr>
              <w:pStyle w:val="Compact"/>
            </w:pPr>
            <w:r>
              <w:t>0.45 ± 0.06</w:t>
            </w:r>
          </w:p>
        </w:tc>
        <w:tc>
          <w:tcPr>
            <w:tcW w:w="0" w:type="auto"/>
          </w:tcPr>
          <w:p w:rsidR="004F3BDC" w:rsidRDefault="00000000">
            <w:pPr>
              <w:pStyle w:val="Compact"/>
            </w:pPr>
            <w:r>
              <w:t>100%</w:t>
            </w:r>
          </w:p>
        </w:tc>
      </w:tr>
      <w:tr w:rsidR="004F3BDC">
        <w:tc>
          <w:tcPr>
            <w:tcW w:w="0" w:type="auto"/>
          </w:tcPr>
          <w:p w:rsidR="004F3BDC" w:rsidRDefault="00000000">
            <w:pPr>
              <w:pStyle w:val="Compact"/>
            </w:pPr>
            <w:r>
              <w:t>101-200</w:t>
            </w:r>
          </w:p>
        </w:tc>
        <w:tc>
          <w:tcPr>
            <w:tcW w:w="0" w:type="auto"/>
          </w:tcPr>
          <w:p w:rsidR="004F3BDC" w:rsidRDefault="00000000">
            <w:pPr>
              <w:pStyle w:val="Compact"/>
            </w:pPr>
            <w:r>
              <w:t>0.11 ± 0.02</w:t>
            </w:r>
          </w:p>
        </w:tc>
        <w:tc>
          <w:tcPr>
            <w:tcW w:w="0" w:type="auto"/>
          </w:tcPr>
          <w:p w:rsidR="004F3BDC" w:rsidRDefault="00000000">
            <w:pPr>
              <w:pStyle w:val="Compact"/>
            </w:pPr>
            <w:r>
              <w:t>0.14 ± 0.02</w:t>
            </w:r>
          </w:p>
        </w:tc>
        <w:tc>
          <w:tcPr>
            <w:tcW w:w="0" w:type="auto"/>
          </w:tcPr>
          <w:p w:rsidR="004F3BDC" w:rsidRDefault="00000000">
            <w:pPr>
              <w:pStyle w:val="Compact"/>
            </w:pPr>
            <w:r>
              <w:t>0.17 ± 0.03</w:t>
            </w:r>
          </w:p>
        </w:tc>
        <w:tc>
          <w:tcPr>
            <w:tcW w:w="0" w:type="auto"/>
          </w:tcPr>
          <w:p w:rsidR="004F3BDC" w:rsidRDefault="00000000">
            <w:pPr>
              <w:pStyle w:val="Compact"/>
            </w:pPr>
            <w:r>
              <w:t>0.42 ± 0.05</w:t>
            </w:r>
          </w:p>
        </w:tc>
        <w:tc>
          <w:tcPr>
            <w:tcW w:w="0" w:type="auto"/>
          </w:tcPr>
          <w:p w:rsidR="004F3BDC" w:rsidRDefault="00000000">
            <w:pPr>
              <w:pStyle w:val="Compact"/>
            </w:pPr>
            <w:r>
              <w:t>100%</w:t>
            </w:r>
          </w:p>
        </w:tc>
      </w:tr>
      <w:tr w:rsidR="004F3BDC">
        <w:tc>
          <w:tcPr>
            <w:tcW w:w="0" w:type="auto"/>
          </w:tcPr>
          <w:p w:rsidR="004F3BDC" w:rsidRDefault="00000000">
            <w:pPr>
              <w:pStyle w:val="Compact"/>
            </w:pPr>
            <w:r>
              <w:t>201-300</w:t>
            </w:r>
          </w:p>
        </w:tc>
        <w:tc>
          <w:tcPr>
            <w:tcW w:w="0" w:type="auto"/>
          </w:tcPr>
          <w:p w:rsidR="004F3BDC" w:rsidRDefault="00000000">
            <w:pPr>
              <w:pStyle w:val="Compact"/>
            </w:pPr>
            <w:r>
              <w:t>0.12 ± 0.02</w:t>
            </w:r>
          </w:p>
        </w:tc>
        <w:tc>
          <w:tcPr>
            <w:tcW w:w="0" w:type="auto"/>
          </w:tcPr>
          <w:p w:rsidR="004F3BDC" w:rsidRDefault="00000000">
            <w:pPr>
              <w:pStyle w:val="Compact"/>
            </w:pPr>
            <w:r>
              <w:t>0.15 ± 0.03</w:t>
            </w:r>
          </w:p>
        </w:tc>
        <w:tc>
          <w:tcPr>
            <w:tcW w:w="0" w:type="auto"/>
          </w:tcPr>
          <w:p w:rsidR="004F3BDC" w:rsidRDefault="00000000">
            <w:pPr>
              <w:pStyle w:val="Compact"/>
            </w:pPr>
            <w:r>
              <w:t>0.18 ± 0.04</w:t>
            </w:r>
          </w:p>
        </w:tc>
        <w:tc>
          <w:tcPr>
            <w:tcW w:w="0" w:type="auto"/>
          </w:tcPr>
          <w:p w:rsidR="004F3BDC" w:rsidRDefault="00000000">
            <w:pPr>
              <w:pStyle w:val="Compact"/>
            </w:pPr>
            <w:r>
              <w:t>0.45 ± 0.06</w:t>
            </w:r>
          </w:p>
        </w:tc>
        <w:tc>
          <w:tcPr>
            <w:tcW w:w="0" w:type="auto"/>
          </w:tcPr>
          <w:p w:rsidR="004F3BDC" w:rsidRDefault="00000000">
            <w:pPr>
              <w:pStyle w:val="Compact"/>
            </w:pPr>
            <w:r>
              <w:t>100%</w:t>
            </w:r>
          </w:p>
        </w:tc>
      </w:tr>
      <w:tr w:rsidR="004F3BDC">
        <w:tc>
          <w:tcPr>
            <w:tcW w:w="0" w:type="auto"/>
          </w:tcPr>
          <w:p w:rsidR="004F3BDC" w:rsidRDefault="00000000">
            <w:pPr>
              <w:pStyle w:val="Compact"/>
            </w:pPr>
            <w:r>
              <w:t>301-400</w:t>
            </w:r>
          </w:p>
        </w:tc>
        <w:tc>
          <w:tcPr>
            <w:tcW w:w="0" w:type="auto"/>
          </w:tcPr>
          <w:p w:rsidR="004F3BDC" w:rsidRDefault="00000000">
            <w:pPr>
              <w:pStyle w:val="Compact"/>
            </w:pPr>
            <w:r>
              <w:t>0.11 ± 0.02</w:t>
            </w:r>
          </w:p>
        </w:tc>
        <w:tc>
          <w:tcPr>
            <w:tcW w:w="0" w:type="auto"/>
          </w:tcPr>
          <w:p w:rsidR="004F3BDC" w:rsidRDefault="00000000">
            <w:pPr>
              <w:pStyle w:val="Compact"/>
            </w:pPr>
            <w:r>
              <w:t>0.14 ± 0.02</w:t>
            </w:r>
          </w:p>
        </w:tc>
        <w:tc>
          <w:tcPr>
            <w:tcW w:w="0" w:type="auto"/>
          </w:tcPr>
          <w:p w:rsidR="004F3BDC" w:rsidRDefault="00000000">
            <w:pPr>
              <w:pStyle w:val="Compact"/>
            </w:pPr>
            <w:r>
              <w:t>0.16 ± 0.03</w:t>
            </w:r>
          </w:p>
        </w:tc>
        <w:tc>
          <w:tcPr>
            <w:tcW w:w="0" w:type="auto"/>
          </w:tcPr>
          <w:p w:rsidR="004F3BDC" w:rsidRDefault="00000000">
            <w:pPr>
              <w:pStyle w:val="Compact"/>
            </w:pPr>
            <w:r>
              <w:t>0.41 ± 0.04</w:t>
            </w:r>
          </w:p>
        </w:tc>
        <w:tc>
          <w:tcPr>
            <w:tcW w:w="0" w:type="auto"/>
          </w:tcPr>
          <w:p w:rsidR="004F3BDC" w:rsidRDefault="00000000">
            <w:pPr>
              <w:pStyle w:val="Compact"/>
            </w:pPr>
            <w:r>
              <w:t>100%</w:t>
            </w:r>
          </w:p>
        </w:tc>
      </w:tr>
      <w:tr w:rsidR="004F3BDC">
        <w:tc>
          <w:tcPr>
            <w:tcW w:w="0" w:type="auto"/>
          </w:tcPr>
          <w:p w:rsidR="004F3BDC" w:rsidRDefault="00000000">
            <w:pPr>
              <w:pStyle w:val="Compact"/>
            </w:pPr>
            <w:r>
              <w:t>401-500</w:t>
            </w:r>
          </w:p>
        </w:tc>
        <w:tc>
          <w:tcPr>
            <w:tcW w:w="0" w:type="auto"/>
          </w:tcPr>
          <w:p w:rsidR="004F3BDC" w:rsidRDefault="00000000">
            <w:pPr>
              <w:pStyle w:val="Compact"/>
            </w:pPr>
            <w:r>
              <w:t>0.12 ± 0.02</w:t>
            </w:r>
          </w:p>
        </w:tc>
        <w:tc>
          <w:tcPr>
            <w:tcW w:w="0" w:type="auto"/>
          </w:tcPr>
          <w:p w:rsidR="004F3BDC" w:rsidRDefault="00000000">
            <w:pPr>
              <w:pStyle w:val="Compact"/>
            </w:pPr>
            <w:r>
              <w:t>0.15 ± 0.03</w:t>
            </w:r>
          </w:p>
        </w:tc>
        <w:tc>
          <w:tcPr>
            <w:tcW w:w="0" w:type="auto"/>
          </w:tcPr>
          <w:p w:rsidR="004F3BDC" w:rsidRDefault="00000000">
            <w:pPr>
              <w:pStyle w:val="Compact"/>
            </w:pPr>
            <w:r>
              <w:t>0.18 ± 0.04</w:t>
            </w:r>
          </w:p>
        </w:tc>
        <w:tc>
          <w:tcPr>
            <w:tcW w:w="0" w:type="auto"/>
          </w:tcPr>
          <w:p w:rsidR="004F3BDC" w:rsidRDefault="00000000">
            <w:pPr>
              <w:pStyle w:val="Compact"/>
            </w:pPr>
            <w:r>
              <w:t>0.45 ± 0.06</w:t>
            </w:r>
          </w:p>
        </w:tc>
        <w:tc>
          <w:tcPr>
            <w:tcW w:w="0" w:type="auto"/>
          </w:tcPr>
          <w:p w:rsidR="004F3BDC" w:rsidRDefault="00000000">
            <w:pPr>
              <w:pStyle w:val="Compact"/>
            </w:pPr>
            <w:r>
              <w:t>100%</w:t>
            </w:r>
          </w:p>
        </w:tc>
      </w:tr>
    </w:tbl>
    <w:p w:rsidR="004F3BDC" w:rsidRDefault="00000000">
      <w:pPr>
        <w:pStyle w:val="Heading3"/>
      </w:pPr>
      <w:bookmarkStart w:id="48" w:name="X13c26a7b8359075626dea7fccdfa6380b6b2272"/>
      <w:bookmarkEnd w:id="47"/>
      <w:r>
        <w:t>B2: Detection Time Record over the Number of Iterations</w:t>
      </w:r>
    </w:p>
    <w:p w:rsidR="004F3BDC" w:rsidRDefault="00000000">
      <w:pPr>
        <w:pStyle w:val="FirstParagraph"/>
      </w:pPr>
      <w:r>
        <w:rPr>
          <w:b/>
          <w:bCs/>
        </w:rPr>
        <w:t>Detection Time Analysis:</w:t>
      </w:r>
    </w:p>
    <w:p w:rsidR="004F3BDC" w:rsidRDefault="00000000">
      <w:pPr>
        <w:pStyle w:val="SourceCode"/>
      </w:pPr>
      <w:r>
        <w:rPr>
          <w:rStyle w:val="VerbatimChar"/>
        </w:rPr>
        <w:t>gantt</w:t>
      </w:r>
      <w:r>
        <w:br/>
      </w:r>
      <w:r>
        <w:rPr>
          <w:rStyle w:val="VerbatimChar"/>
        </w:rPr>
        <w:t xml:space="preserve">    title Detection Time Analysis Over Iterations</w:t>
      </w:r>
      <w:r>
        <w:br/>
      </w:r>
      <w:r>
        <w:rPr>
          <w:rStyle w:val="VerbatimChar"/>
        </w:rPr>
        <w:t xml:space="preserve">    dateFormat s</w:t>
      </w:r>
      <w:r>
        <w:br/>
      </w:r>
      <w:r>
        <w:rPr>
          <w:rStyle w:val="VerbatimChar"/>
        </w:rPr>
        <w:t xml:space="preserve">    axisFormat %S</w:t>
      </w:r>
      <w:r>
        <w:br/>
      </w:r>
      <w:r>
        <w:br/>
      </w:r>
      <w:r>
        <w:rPr>
          <w:rStyle w:val="VerbatimChar"/>
        </w:rPr>
        <w:t xml:space="preserve">    section ZKP Validation</w:t>
      </w:r>
      <w:r>
        <w:br/>
      </w:r>
      <w:r>
        <w:rPr>
          <w:rStyle w:val="VerbatimChar"/>
        </w:rPr>
        <w:t xml:space="preserve">    Iteration 1-100   :done, iter1, 2025-01-01, 12s</w:t>
      </w:r>
      <w:r>
        <w:br/>
      </w:r>
      <w:r>
        <w:rPr>
          <w:rStyle w:val="VerbatimChar"/>
        </w:rPr>
        <w:t xml:space="preserve">    Iteration 101-200 :done, iter2, after iter1, 11s</w:t>
      </w:r>
      <w:r>
        <w:br/>
      </w:r>
      <w:r>
        <w:rPr>
          <w:rStyle w:val="VerbatimChar"/>
        </w:rPr>
        <w:t xml:space="preserve">    Iteration 201-300 :done, iter3, after iter2, 12s</w:t>
      </w:r>
      <w:r>
        <w:br/>
      </w:r>
      <w:r>
        <w:rPr>
          <w:rStyle w:val="VerbatimChar"/>
        </w:rPr>
        <w:t xml:space="preserve">    Iteration 301-400 :done, iter4, after iter3, 11s</w:t>
      </w:r>
      <w:r>
        <w:br/>
      </w:r>
      <w:r>
        <w:rPr>
          <w:rStyle w:val="VerbatimChar"/>
        </w:rPr>
        <w:t xml:space="preserve">    Iteration 401-500 :done, iter5, after iter4, 12s</w:t>
      </w:r>
      <w:r>
        <w:br/>
      </w:r>
      <w:r>
        <w:br/>
      </w:r>
      <w:r>
        <w:rPr>
          <w:rStyle w:val="VerbatimChar"/>
        </w:rPr>
        <w:t xml:space="preserve">    section TEE Validation</w:t>
      </w:r>
      <w:r>
        <w:br/>
      </w:r>
      <w:r>
        <w:rPr>
          <w:rStyle w:val="VerbatimChar"/>
        </w:rPr>
        <w:t xml:space="preserve">    Iteration 1-100   :done, tee1, 2025-01-01, 15s</w:t>
      </w:r>
      <w:r>
        <w:br/>
      </w:r>
      <w:r>
        <w:rPr>
          <w:rStyle w:val="VerbatimChar"/>
        </w:rPr>
        <w:t xml:space="preserve">    Iteration 101-200 :done, tee2, after tee1, 14s</w:t>
      </w:r>
      <w:r>
        <w:br/>
      </w:r>
      <w:r>
        <w:rPr>
          <w:rStyle w:val="VerbatimChar"/>
        </w:rPr>
        <w:t xml:space="preserve">    Iteration 201-300 :done, tee3, after tee2, 15s</w:t>
      </w:r>
      <w:r>
        <w:br/>
      </w:r>
      <w:r>
        <w:rPr>
          <w:rStyle w:val="VerbatimChar"/>
        </w:rPr>
        <w:t xml:space="preserve">    Iteration 301-400 :done, tee4, after tee3, 14s</w:t>
      </w:r>
      <w:r>
        <w:br/>
      </w:r>
      <w:r>
        <w:rPr>
          <w:rStyle w:val="VerbatimChar"/>
        </w:rPr>
        <w:t xml:space="preserve">    Iteration 401-500 :done, tee5, after tee4, 15s</w:t>
      </w:r>
      <w:r>
        <w:br/>
      </w:r>
      <w:r>
        <w:br/>
      </w:r>
      <w:r>
        <w:rPr>
          <w:rStyle w:val="VerbatimChar"/>
        </w:rPr>
        <w:t xml:space="preserve">    section SMPC Validation</w:t>
      </w:r>
      <w:r>
        <w:br/>
      </w:r>
      <w:r>
        <w:rPr>
          <w:rStyle w:val="VerbatimChar"/>
        </w:rPr>
        <w:t xml:space="preserve">    Iteration 1-100   :done, smpc1, 2025-01-01, 18s</w:t>
      </w:r>
      <w:r>
        <w:br/>
      </w:r>
      <w:r>
        <w:rPr>
          <w:rStyle w:val="VerbatimChar"/>
        </w:rPr>
        <w:t xml:space="preserve">    Iteration 101-200 :done, smpc2, after smpc1, 17s</w:t>
      </w:r>
      <w:r>
        <w:br/>
      </w:r>
      <w:r>
        <w:rPr>
          <w:rStyle w:val="VerbatimChar"/>
        </w:rPr>
        <w:t xml:space="preserve">    Iteration 201-300 :done, smpc3, after smpc2, 18s</w:t>
      </w:r>
      <w:r>
        <w:br/>
      </w:r>
      <w:r>
        <w:rPr>
          <w:rStyle w:val="VerbatimChar"/>
        </w:rPr>
        <w:t xml:space="preserve">    Iteration 301-400 :done, smpc4, after smpc3, 16s</w:t>
      </w:r>
      <w:r>
        <w:br/>
      </w:r>
      <w:r>
        <w:rPr>
          <w:rStyle w:val="VerbatimChar"/>
        </w:rPr>
        <w:t xml:space="preserve">    Iteration 401-500 :done, smpc5, after smpc4, 18s</w:t>
      </w:r>
    </w:p>
    <w:p w:rsidR="004F3BDC" w:rsidRDefault="00000000">
      <w:pPr>
        <w:pStyle w:val="Heading3"/>
      </w:pPr>
      <w:bookmarkStart w:id="49" w:name="Xab98670a27f7be4cb443f9d741baacab0251417"/>
      <w:bookmarkEnd w:id="48"/>
      <w:r>
        <w:t>B3: Iterative Optimization Process of the Training and Validation Records of the Privacy-Preserving Smart Contracts in Cloud Computing Model</w:t>
      </w:r>
    </w:p>
    <w:p w:rsidR="004F3BDC" w:rsidRDefault="00000000">
      <w:pPr>
        <w:pStyle w:val="FirstParagraph"/>
      </w:pPr>
      <w:r>
        <w:rPr>
          <w:b/>
          <w:bCs/>
        </w:rPr>
        <w:t>Optimization Progress:</w:t>
      </w:r>
    </w:p>
    <w:tbl>
      <w:tblPr>
        <w:tblStyle w:val="Table"/>
        <w:tblW w:w="0" w:type="auto"/>
        <w:tblLook w:val="0020" w:firstRow="1" w:lastRow="0" w:firstColumn="0" w:lastColumn="0" w:noHBand="0" w:noVBand="0"/>
      </w:tblPr>
      <w:tblGrid>
        <w:gridCol w:w="1452"/>
        <w:gridCol w:w="1610"/>
        <w:gridCol w:w="2260"/>
        <w:gridCol w:w="1906"/>
        <w:gridCol w:w="1741"/>
      </w:tblGrid>
      <w:tr w:rsidR="004F3BDC" w:rsidTr="004F3BDC">
        <w:trPr>
          <w:cnfStyle w:val="100000000000" w:firstRow="1" w:lastRow="0" w:firstColumn="0" w:lastColumn="0" w:oddVBand="0" w:evenVBand="0" w:oddHBand="0" w:evenHBand="0" w:firstRowFirstColumn="0" w:firstRowLastColumn="0" w:lastRowFirstColumn="0" w:lastRowLastColumn="0"/>
          <w:tblHeader/>
        </w:trPr>
        <w:tc>
          <w:tcPr>
            <w:tcW w:w="0" w:type="auto"/>
          </w:tcPr>
          <w:p w:rsidR="004F3BDC" w:rsidRDefault="00000000">
            <w:pPr>
              <w:pStyle w:val="Compact"/>
            </w:pPr>
            <w:r>
              <w:lastRenderedPageBreak/>
              <w:t>Iteration</w:t>
            </w:r>
          </w:p>
        </w:tc>
        <w:tc>
          <w:tcPr>
            <w:tcW w:w="0" w:type="auto"/>
          </w:tcPr>
          <w:p w:rsidR="004F3BDC" w:rsidRDefault="00000000">
            <w:pPr>
              <w:pStyle w:val="Compact"/>
            </w:pPr>
            <w:r>
              <w:t>Training Loss</w:t>
            </w:r>
          </w:p>
        </w:tc>
        <w:tc>
          <w:tcPr>
            <w:tcW w:w="0" w:type="auto"/>
          </w:tcPr>
          <w:p w:rsidR="004F3BDC" w:rsidRDefault="00000000">
            <w:pPr>
              <w:pStyle w:val="Compact"/>
            </w:pPr>
            <w:r>
              <w:t>Validation Accuracy</w:t>
            </w:r>
          </w:p>
        </w:tc>
        <w:tc>
          <w:tcPr>
            <w:tcW w:w="0" w:type="auto"/>
          </w:tcPr>
          <w:p w:rsidR="004F3BDC" w:rsidRDefault="00000000">
            <w:pPr>
              <w:pStyle w:val="Compact"/>
            </w:pPr>
            <w:r>
              <w:t>Processing Time</w:t>
            </w:r>
          </w:p>
        </w:tc>
        <w:tc>
          <w:tcPr>
            <w:tcW w:w="0" w:type="auto"/>
          </w:tcPr>
          <w:p w:rsidR="004F3BDC" w:rsidRDefault="00000000">
            <w:pPr>
              <w:pStyle w:val="Compact"/>
            </w:pPr>
            <w:r>
              <w:t>Memory Usage</w:t>
            </w:r>
          </w:p>
        </w:tc>
      </w:tr>
      <w:tr w:rsidR="004F3BDC">
        <w:tc>
          <w:tcPr>
            <w:tcW w:w="0" w:type="auto"/>
          </w:tcPr>
          <w:p w:rsidR="004F3BDC" w:rsidRDefault="00000000">
            <w:pPr>
              <w:pStyle w:val="Compact"/>
            </w:pPr>
            <w:r>
              <w:t>0 (Baseline)</w:t>
            </w:r>
          </w:p>
        </w:tc>
        <w:tc>
          <w:tcPr>
            <w:tcW w:w="0" w:type="auto"/>
          </w:tcPr>
          <w:p w:rsidR="004F3BDC" w:rsidRDefault="00000000">
            <w:pPr>
              <w:pStyle w:val="Compact"/>
            </w:pPr>
            <w:r>
              <w:t>0.45</w:t>
            </w:r>
          </w:p>
        </w:tc>
        <w:tc>
          <w:tcPr>
            <w:tcW w:w="0" w:type="auto"/>
          </w:tcPr>
          <w:p w:rsidR="004F3BDC" w:rsidRDefault="00000000">
            <w:pPr>
              <w:pStyle w:val="Compact"/>
            </w:pPr>
            <w:r>
              <w:t>0.723</w:t>
            </w:r>
          </w:p>
        </w:tc>
        <w:tc>
          <w:tcPr>
            <w:tcW w:w="0" w:type="auto"/>
          </w:tcPr>
          <w:p w:rsidR="004F3BDC" w:rsidRDefault="00000000">
            <w:pPr>
              <w:pStyle w:val="Compact"/>
            </w:pPr>
            <w:r>
              <w:t>3.2s</w:t>
            </w:r>
          </w:p>
        </w:tc>
        <w:tc>
          <w:tcPr>
            <w:tcW w:w="0" w:type="auto"/>
          </w:tcPr>
          <w:p w:rsidR="004F3BDC" w:rsidRDefault="00000000">
            <w:pPr>
              <w:pStyle w:val="Compact"/>
            </w:pPr>
            <w:r>
              <w:t>256MB</w:t>
            </w:r>
          </w:p>
        </w:tc>
      </w:tr>
      <w:tr w:rsidR="004F3BDC">
        <w:tc>
          <w:tcPr>
            <w:tcW w:w="0" w:type="auto"/>
          </w:tcPr>
          <w:p w:rsidR="004F3BDC" w:rsidRDefault="00000000">
            <w:pPr>
              <w:pStyle w:val="Compact"/>
            </w:pPr>
            <w:r>
              <w:t>100</w:t>
            </w:r>
          </w:p>
        </w:tc>
        <w:tc>
          <w:tcPr>
            <w:tcW w:w="0" w:type="auto"/>
          </w:tcPr>
          <w:p w:rsidR="004F3BDC" w:rsidRDefault="00000000">
            <w:pPr>
              <w:pStyle w:val="Compact"/>
            </w:pPr>
            <w:r>
              <w:t>0.32</w:t>
            </w:r>
          </w:p>
        </w:tc>
        <w:tc>
          <w:tcPr>
            <w:tcW w:w="0" w:type="auto"/>
          </w:tcPr>
          <w:p w:rsidR="004F3BDC" w:rsidRDefault="00000000">
            <w:pPr>
              <w:pStyle w:val="Compact"/>
            </w:pPr>
            <w:r>
              <w:t>0.845</w:t>
            </w:r>
          </w:p>
        </w:tc>
        <w:tc>
          <w:tcPr>
            <w:tcW w:w="0" w:type="auto"/>
          </w:tcPr>
          <w:p w:rsidR="004F3BDC" w:rsidRDefault="00000000">
            <w:pPr>
              <w:pStyle w:val="Compact"/>
            </w:pPr>
            <w:r>
              <w:t>2.8s</w:t>
            </w:r>
          </w:p>
        </w:tc>
        <w:tc>
          <w:tcPr>
            <w:tcW w:w="0" w:type="auto"/>
          </w:tcPr>
          <w:p w:rsidR="004F3BDC" w:rsidRDefault="00000000">
            <w:pPr>
              <w:pStyle w:val="Compact"/>
            </w:pPr>
            <w:r>
              <w:t>234MB</w:t>
            </w:r>
          </w:p>
        </w:tc>
      </w:tr>
      <w:tr w:rsidR="004F3BDC">
        <w:tc>
          <w:tcPr>
            <w:tcW w:w="0" w:type="auto"/>
          </w:tcPr>
          <w:p w:rsidR="004F3BDC" w:rsidRDefault="00000000">
            <w:pPr>
              <w:pStyle w:val="Compact"/>
            </w:pPr>
            <w:r>
              <w:t>200</w:t>
            </w:r>
          </w:p>
        </w:tc>
        <w:tc>
          <w:tcPr>
            <w:tcW w:w="0" w:type="auto"/>
          </w:tcPr>
          <w:p w:rsidR="004F3BDC" w:rsidRDefault="00000000">
            <w:pPr>
              <w:pStyle w:val="Compact"/>
            </w:pPr>
            <w:r>
              <w:t>0.28</w:t>
            </w:r>
          </w:p>
        </w:tc>
        <w:tc>
          <w:tcPr>
            <w:tcW w:w="0" w:type="auto"/>
          </w:tcPr>
          <w:p w:rsidR="004F3BDC" w:rsidRDefault="00000000">
            <w:pPr>
              <w:pStyle w:val="Compact"/>
            </w:pPr>
            <w:r>
              <w:t>0.892</w:t>
            </w:r>
          </w:p>
        </w:tc>
        <w:tc>
          <w:tcPr>
            <w:tcW w:w="0" w:type="auto"/>
          </w:tcPr>
          <w:p w:rsidR="004F3BDC" w:rsidRDefault="00000000">
            <w:pPr>
              <w:pStyle w:val="Compact"/>
            </w:pPr>
            <w:r>
              <w:t>2.5s</w:t>
            </w:r>
          </w:p>
        </w:tc>
        <w:tc>
          <w:tcPr>
            <w:tcW w:w="0" w:type="auto"/>
          </w:tcPr>
          <w:p w:rsidR="004F3BDC" w:rsidRDefault="00000000">
            <w:pPr>
              <w:pStyle w:val="Compact"/>
            </w:pPr>
            <w:r>
              <w:t>212MB</w:t>
            </w:r>
          </w:p>
        </w:tc>
      </w:tr>
      <w:tr w:rsidR="004F3BDC">
        <w:tc>
          <w:tcPr>
            <w:tcW w:w="0" w:type="auto"/>
          </w:tcPr>
          <w:p w:rsidR="004F3BDC" w:rsidRDefault="00000000">
            <w:pPr>
              <w:pStyle w:val="Compact"/>
            </w:pPr>
            <w:r>
              <w:t>300</w:t>
            </w:r>
          </w:p>
        </w:tc>
        <w:tc>
          <w:tcPr>
            <w:tcW w:w="0" w:type="auto"/>
          </w:tcPr>
          <w:p w:rsidR="004F3BDC" w:rsidRDefault="00000000">
            <w:pPr>
              <w:pStyle w:val="Compact"/>
            </w:pPr>
            <w:r>
              <w:t>0.24</w:t>
            </w:r>
          </w:p>
        </w:tc>
        <w:tc>
          <w:tcPr>
            <w:tcW w:w="0" w:type="auto"/>
          </w:tcPr>
          <w:p w:rsidR="004F3BDC" w:rsidRDefault="00000000">
            <w:pPr>
              <w:pStyle w:val="Compact"/>
            </w:pPr>
            <w:r>
              <w:t>0.934</w:t>
            </w:r>
          </w:p>
        </w:tc>
        <w:tc>
          <w:tcPr>
            <w:tcW w:w="0" w:type="auto"/>
          </w:tcPr>
          <w:p w:rsidR="004F3BDC" w:rsidRDefault="00000000">
            <w:pPr>
              <w:pStyle w:val="Compact"/>
            </w:pPr>
            <w:r>
              <w:t>2.3s</w:t>
            </w:r>
          </w:p>
        </w:tc>
        <w:tc>
          <w:tcPr>
            <w:tcW w:w="0" w:type="auto"/>
          </w:tcPr>
          <w:p w:rsidR="004F3BDC" w:rsidRDefault="00000000">
            <w:pPr>
              <w:pStyle w:val="Compact"/>
            </w:pPr>
            <w:r>
              <w:t>198MB</w:t>
            </w:r>
          </w:p>
        </w:tc>
      </w:tr>
      <w:tr w:rsidR="004F3BDC">
        <w:tc>
          <w:tcPr>
            <w:tcW w:w="0" w:type="auto"/>
          </w:tcPr>
          <w:p w:rsidR="004F3BDC" w:rsidRDefault="00000000">
            <w:pPr>
              <w:pStyle w:val="Compact"/>
            </w:pPr>
            <w:r>
              <w:t>400</w:t>
            </w:r>
          </w:p>
        </w:tc>
        <w:tc>
          <w:tcPr>
            <w:tcW w:w="0" w:type="auto"/>
          </w:tcPr>
          <w:p w:rsidR="004F3BDC" w:rsidRDefault="00000000">
            <w:pPr>
              <w:pStyle w:val="Compact"/>
            </w:pPr>
            <w:r>
              <w:t>0.21</w:t>
            </w:r>
          </w:p>
        </w:tc>
        <w:tc>
          <w:tcPr>
            <w:tcW w:w="0" w:type="auto"/>
          </w:tcPr>
          <w:p w:rsidR="004F3BDC" w:rsidRDefault="00000000">
            <w:pPr>
              <w:pStyle w:val="Compact"/>
            </w:pPr>
            <w:r>
              <w:t>0.945</w:t>
            </w:r>
          </w:p>
        </w:tc>
        <w:tc>
          <w:tcPr>
            <w:tcW w:w="0" w:type="auto"/>
          </w:tcPr>
          <w:p w:rsidR="004F3BDC" w:rsidRDefault="00000000">
            <w:pPr>
              <w:pStyle w:val="Compact"/>
            </w:pPr>
            <w:r>
              <w:t>2.1s</w:t>
            </w:r>
          </w:p>
        </w:tc>
        <w:tc>
          <w:tcPr>
            <w:tcW w:w="0" w:type="auto"/>
          </w:tcPr>
          <w:p w:rsidR="004F3BDC" w:rsidRDefault="00000000">
            <w:pPr>
              <w:pStyle w:val="Compact"/>
            </w:pPr>
            <w:r>
              <w:t>185MB</w:t>
            </w:r>
          </w:p>
        </w:tc>
      </w:tr>
      <w:tr w:rsidR="004F3BDC">
        <w:tc>
          <w:tcPr>
            <w:tcW w:w="0" w:type="auto"/>
          </w:tcPr>
          <w:p w:rsidR="004F3BDC" w:rsidRDefault="00000000">
            <w:pPr>
              <w:pStyle w:val="Compact"/>
            </w:pPr>
            <w:r>
              <w:t>500 (Final)</w:t>
            </w:r>
          </w:p>
        </w:tc>
        <w:tc>
          <w:tcPr>
            <w:tcW w:w="0" w:type="auto"/>
          </w:tcPr>
          <w:p w:rsidR="004F3BDC" w:rsidRDefault="00000000">
            <w:pPr>
              <w:pStyle w:val="Compact"/>
            </w:pPr>
            <w:r>
              <w:t>0.18</w:t>
            </w:r>
          </w:p>
        </w:tc>
        <w:tc>
          <w:tcPr>
            <w:tcW w:w="0" w:type="auto"/>
          </w:tcPr>
          <w:p w:rsidR="004F3BDC" w:rsidRDefault="00000000">
            <w:pPr>
              <w:pStyle w:val="Compact"/>
            </w:pPr>
            <w:r>
              <w:t>0.945</w:t>
            </w:r>
          </w:p>
        </w:tc>
        <w:tc>
          <w:tcPr>
            <w:tcW w:w="0" w:type="auto"/>
          </w:tcPr>
          <w:p w:rsidR="004F3BDC" w:rsidRDefault="00000000">
            <w:pPr>
              <w:pStyle w:val="Compact"/>
            </w:pPr>
            <w:r>
              <w:t>1.8s</w:t>
            </w:r>
          </w:p>
        </w:tc>
        <w:tc>
          <w:tcPr>
            <w:tcW w:w="0" w:type="auto"/>
          </w:tcPr>
          <w:p w:rsidR="004F3BDC" w:rsidRDefault="00000000">
            <w:pPr>
              <w:pStyle w:val="Compact"/>
            </w:pPr>
            <w:r>
              <w:t>172MB</w:t>
            </w:r>
          </w:p>
        </w:tc>
      </w:tr>
    </w:tbl>
    <w:p w:rsidR="004F3BDC" w:rsidRDefault="00000000">
      <w:pPr>
        <w:pStyle w:val="Heading3"/>
      </w:pPr>
      <w:bookmarkStart w:id="50" w:name="b4-log-in-page-of-the-user-interface"/>
      <w:bookmarkEnd w:id="49"/>
      <w:r>
        <w:t>B4: Log in Page of the User Interface</w:t>
      </w:r>
    </w:p>
    <w:p w:rsidR="004F3BDC" w:rsidRDefault="00000000">
      <w:pPr>
        <w:pStyle w:val="FirstParagraph"/>
      </w:pPr>
      <w:r>
        <w:rPr>
          <w:b/>
          <w:bCs/>
        </w:rPr>
        <w:t>Login Interface Screenshot:</w:t>
      </w:r>
    </w:p>
    <w:p w:rsidR="004F3BDC" w:rsidRDefault="00000000">
      <w:pPr>
        <w:pStyle w:val="SourceCode"/>
      </w:pPr>
      <w:r>
        <w:rPr>
          <w:rStyle w:val="VerbatimChar"/>
        </w:rPr>
        <w:t>========================================</w:t>
      </w:r>
      <w:r>
        <w:br/>
      </w:r>
      <w:r>
        <w:rPr>
          <w:rStyle w:val="VerbatimChar"/>
        </w:rPr>
        <w:t xml:space="preserve">        Privacy-Preserving Smart Contracts</w:t>
      </w:r>
      <w:r>
        <w:br/>
      </w:r>
      <w:r>
        <w:rPr>
          <w:rStyle w:val="VerbatimChar"/>
        </w:rPr>
        <w:t>========================================</w:t>
      </w:r>
      <w:r>
        <w:br/>
      </w:r>
      <w:r>
        <w:br/>
      </w:r>
      <w:r>
        <w:rPr>
          <w:rStyle w:val="VerbatimChar"/>
        </w:rPr>
        <w:t>Username: ______________________________</w:t>
      </w:r>
      <w:r>
        <w:br/>
      </w:r>
      <w:r>
        <w:rPr>
          <w:rStyle w:val="VerbatimChar"/>
        </w:rPr>
        <w:t>Password: ______________________________</w:t>
      </w:r>
      <w:r>
        <w:br/>
      </w:r>
      <w:r>
        <w:br/>
      </w:r>
      <w:r>
        <w:rPr>
          <w:rStyle w:val="VerbatimChar"/>
        </w:rPr>
        <w:t>[Login] [Register] [Forgot Password?]</w:t>
      </w:r>
      <w:r>
        <w:br/>
      </w:r>
      <w:r>
        <w:br/>
      </w:r>
      <w:r>
        <w:rPr>
          <w:rStyle w:val="VerbatimChar"/>
        </w:rPr>
        <w:t>========================================</w:t>
      </w:r>
      <w:r>
        <w:br/>
      </w:r>
      <w:r>
        <w:rPr>
          <w:rStyle w:val="VerbatimChar"/>
        </w:rPr>
        <w:t>Secure Login - Protected by TEE Validation</w:t>
      </w:r>
      <w:r>
        <w:br/>
      </w:r>
      <w:r>
        <w:rPr>
          <w:rStyle w:val="VerbatimChar"/>
        </w:rPr>
        <w:t>========================================</w:t>
      </w:r>
    </w:p>
    <w:p w:rsidR="004F3BDC" w:rsidRDefault="00000000">
      <w:pPr>
        <w:pStyle w:val="Heading3"/>
      </w:pPr>
      <w:bookmarkStart w:id="51" w:name="b5--other-interface-results"/>
      <w:bookmarkEnd w:id="50"/>
      <w:r>
        <w:t>B5: … other Interface Results</w:t>
      </w:r>
    </w:p>
    <w:p w:rsidR="004F3BDC" w:rsidRDefault="00000000">
      <w:pPr>
        <w:pStyle w:val="FirstParagraph"/>
      </w:pPr>
      <w:r>
        <w:rPr>
          <w:b/>
          <w:bCs/>
        </w:rPr>
        <w:t>Dashboard Interface:</w:t>
      </w:r>
    </w:p>
    <w:p w:rsidR="004F3BDC" w:rsidRDefault="00000000">
      <w:pPr>
        <w:pStyle w:val="SourceCode"/>
      </w:pPr>
      <w:r>
        <w:rPr>
          <w:rStyle w:val="VerbatimChar"/>
        </w:rPr>
        <w:t>========================================</w:t>
      </w:r>
      <w:r>
        <w:br/>
      </w:r>
      <w:r>
        <w:rPr>
          <w:rStyle w:val="VerbatimChar"/>
        </w:rPr>
        <w:t xml:space="preserve">        Contract Owner Dashboard</w:t>
      </w:r>
      <w:r>
        <w:br/>
      </w:r>
      <w:r>
        <w:rPr>
          <w:rStyle w:val="VerbatimChar"/>
        </w:rPr>
        <w:t>========================================</w:t>
      </w:r>
      <w:r>
        <w:br/>
      </w:r>
      <w:r>
        <w:br/>
      </w:r>
      <w:r>
        <w:rPr>
          <w:rStyle w:val="VerbatimChar"/>
        </w:rPr>
        <w:t>Active Contracts: 5</w:t>
      </w:r>
      <w:r>
        <w:br/>
      </w:r>
      <w:r>
        <w:rPr>
          <w:rStyle w:val="VerbatimChar"/>
        </w:rPr>
        <w:t>Pending Requests: 12</w:t>
      </w:r>
      <w:r>
        <w:br/>
      </w:r>
      <w:r>
        <w:rPr>
          <w:rStyle w:val="VerbatimChar"/>
        </w:rPr>
        <w:t>Approved Today: 8</w:t>
      </w:r>
      <w:r>
        <w:br/>
      </w:r>
      <w:r>
        <w:br/>
      </w:r>
      <w:r>
        <w:rPr>
          <w:rStyle w:val="VerbatimChar"/>
        </w:rPr>
        <w:t>[Create New Contract] [View All Contracts]</w:t>
      </w:r>
      <w:r>
        <w:br/>
      </w:r>
      <w:r>
        <w:rPr>
          <w:rStyle w:val="VerbatimChar"/>
        </w:rPr>
        <w:t>[Manage Requests] [View Audit Logs]</w:t>
      </w:r>
      <w:r>
        <w:br/>
      </w:r>
      <w:r>
        <w:br/>
      </w:r>
      <w:r>
        <w:rPr>
          <w:rStyle w:val="VerbatimChar"/>
        </w:rPr>
        <w:t>Recent Activity:</w:t>
      </w:r>
      <w:r>
        <w:br/>
      </w:r>
      <w:r>
        <w:rPr>
          <w:rStyle w:val="VerbatimChar"/>
        </w:rPr>
        <w:t>- Contract "Data Analysis Q4" created</w:t>
      </w:r>
      <w:r>
        <w:br/>
      </w:r>
      <w:r>
        <w:rPr>
          <w:rStyle w:val="VerbatimChar"/>
        </w:rPr>
        <w:t>- Request #123 approved with ZKP validation</w:t>
      </w:r>
      <w:r>
        <w:br/>
      </w:r>
      <w:r>
        <w:rPr>
          <w:rStyle w:val="VerbatimChar"/>
        </w:rPr>
        <w:t>- Oracle attestation signed for Request #124</w:t>
      </w:r>
      <w:r>
        <w:br/>
      </w:r>
      <w:r>
        <w:br/>
      </w:r>
      <w:r>
        <w:rPr>
          <w:rStyle w:val="VerbatimChar"/>
        </w:rPr>
        <w:t>========================================</w:t>
      </w:r>
      <w:r>
        <w:br/>
      </w:r>
      <w:r>
        <w:rPr>
          <w:rStyle w:val="VerbatimChar"/>
        </w:rPr>
        <w:t>Privacy Metrics: 94.5% | Security: 98.5%</w:t>
      </w:r>
      <w:r>
        <w:br/>
      </w:r>
      <w:r>
        <w:rPr>
          <w:rStyle w:val="VerbatimChar"/>
        </w:rPr>
        <w:t>========================================</w:t>
      </w:r>
    </w:p>
    <w:p w:rsidR="004F3BDC" w:rsidRDefault="00000000">
      <w:pPr>
        <w:pStyle w:val="FirstParagraph"/>
      </w:pPr>
      <w:r>
        <w:rPr>
          <w:b/>
          <w:bCs/>
        </w:rPr>
        <w:lastRenderedPageBreak/>
        <w:t>Contract Creation Interface:</w:t>
      </w:r>
    </w:p>
    <w:p w:rsidR="004F3BDC" w:rsidRDefault="00000000">
      <w:pPr>
        <w:pStyle w:val="SourceCode"/>
      </w:pPr>
      <w:r>
        <w:rPr>
          <w:rStyle w:val="VerbatimChar"/>
        </w:rPr>
        <w:t>========================================</w:t>
      </w:r>
      <w:r>
        <w:br/>
      </w:r>
      <w:r>
        <w:rPr>
          <w:rStyle w:val="VerbatimChar"/>
        </w:rPr>
        <w:t xml:space="preserve">        Create New Contract</w:t>
      </w:r>
      <w:r>
        <w:br/>
      </w:r>
      <w:r>
        <w:rPr>
          <w:rStyle w:val="VerbatimChar"/>
        </w:rPr>
        <w:t>========================================</w:t>
      </w:r>
      <w:r>
        <w:br/>
      </w:r>
      <w:r>
        <w:br/>
      </w:r>
      <w:r>
        <w:rPr>
          <w:rStyle w:val="VerbatimChar"/>
        </w:rPr>
        <w:t>Title: __________________________________</w:t>
      </w:r>
      <w:r>
        <w:br/>
      </w:r>
      <w:r>
        <w:rPr>
          <w:rStyle w:val="VerbatimChar"/>
        </w:rPr>
        <w:t>Description: ___________________________</w:t>
      </w:r>
      <w:r>
        <w:br/>
      </w:r>
      <w:r>
        <w:rPr>
          <w:rStyle w:val="VerbatimChar"/>
        </w:rPr>
        <w:t>Visibility: [Public] [Private] [Restricted]</w:t>
      </w:r>
      <w:r>
        <w:br/>
      </w:r>
      <w:r>
        <w:br/>
      </w:r>
      <w:r>
        <w:rPr>
          <w:rStyle w:val="VerbatimChar"/>
        </w:rPr>
        <w:t>Upload Encrypted File: [Choose File...]</w:t>
      </w:r>
      <w:r>
        <w:br/>
      </w:r>
      <w:r>
        <w:br/>
      </w:r>
      <w:r>
        <w:rPr>
          <w:rStyle w:val="VerbatimChar"/>
        </w:rPr>
        <w:t>Access Policies:</w:t>
      </w:r>
      <w:r>
        <w:br/>
      </w:r>
      <w:r>
        <w:rPr>
          <w:rStyle w:val="VerbatimChar"/>
        </w:rPr>
        <w:t>[ ] Require ZKP Validation</w:t>
      </w:r>
      <w:r>
        <w:br/>
      </w:r>
      <w:r>
        <w:rPr>
          <w:rStyle w:val="VerbatimChar"/>
        </w:rPr>
        <w:t>[ ] Require TEE Attestation</w:t>
      </w:r>
      <w:r>
        <w:br/>
      </w:r>
      <w:r>
        <w:rPr>
          <w:rStyle w:val="VerbatimChar"/>
        </w:rPr>
        <w:t>[ ] Require SMPC Verification</w:t>
      </w:r>
      <w:r>
        <w:br/>
      </w:r>
      <w:r>
        <w:rPr>
          <w:rStyle w:val="VerbatimChar"/>
        </w:rPr>
        <w:t>[ ] Allow Oracle Override</w:t>
      </w:r>
      <w:r>
        <w:br/>
      </w:r>
      <w:r>
        <w:br/>
      </w:r>
      <w:r>
        <w:rPr>
          <w:rStyle w:val="VerbatimChar"/>
        </w:rPr>
        <w:t>[Create Contract] [Cancel]</w:t>
      </w:r>
      <w:r>
        <w:br/>
      </w:r>
      <w:r>
        <w:rPr>
          <w:rStyle w:val="VerbatimChar"/>
        </w:rPr>
        <w:t>========================================</w:t>
      </w:r>
    </w:p>
    <w:p w:rsidR="004F3BDC" w:rsidRDefault="00000000">
      <w:pPr>
        <w:pStyle w:val="FirstParagraph"/>
      </w:pPr>
      <w:r>
        <w:rPr>
          <w:b/>
          <w:bCs/>
        </w:rPr>
        <w:t>Request Approval Interface:</w:t>
      </w:r>
    </w:p>
    <w:p w:rsidR="004F3BDC" w:rsidRDefault="00000000">
      <w:pPr>
        <w:pStyle w:val="SourceCode"/>
      </w:pPr>
      <w:r>
        <w:rPr>
          <w:rStyle w:val="VerbatimChar"/>
        </w:rPr>
        <w:t>========================================</w:t>
      </w:r>
      <w:r>
        <w:br/>
      </w:r>
      <w:r>
        <w:rPr>
          <w:rStyle w:val="VerbatimChar"/>
        </w:rPr>
        <w:t xml:space="preserve">        Review Access Request</w:t>
      </w:r>
      <w:r>
        <w:br/>
      </w:r>
      <w:r>
        <w:rPr>
          <w:rStyle w:val="VerbatimChar"/>
        </w:rPr>
        <w:t>========================================</w:t>
      </w:r>
      <w:r>
        <w:br/>
      </w:r>
      <w:r>
        <w:br/>
      </w:r>
      <w:r>
        <w:rPr>
          <w:rStyle w:val="VerbatimChar"/>
        </w:rPr>
        <w:t>Requester: john.doe@company.com</w:t>
      </w:r>
      <w:r>
        <w:br/>
      </w:r>
      <w:r>
        <w:rPr>
          <w:rStyle w:val="VerbatimChar"/>
        </w:rPr>
        <w:t>Contract: "Financial Data Q3 2024"</w:t>
      </w:r>
      <w:r>
        <w:br/>
      </w:r>
      <w:r>
        <w:rPr>
          <w:rStyle w:val="VerbatimChar"/>
        </w:rPr>
        <w:t>Justification: "Market analysis for Q4 planning"</w:t>
      </w:r>
      <w:r>
        <w:br/>
      </w:r>
      <w:r>
        <w:br/>
      </w:r>
      <w:r>
        <w:rPr>
          <w:rStyle w:val="VerbatimChar"/>
        </w:rPr>
        <w:t>Security Validation Results:</w:t>
      </w:r>
      <w:r>
        <w:br/>
      </w:r>
      <w:r>
        <w:rPr>
          <w:rStyle w:val="VerbatimChar"/>
        </w:rPr>
        <w:t>✓ ZKP Proof: Valid (0.12s)</w:t>
      </w:r>
      <w:r>
        <w:br/>
      </w:r>
      <w:r>
        <w:rPr>
          <w:rStyle w:val="VerbatimChar"/>
        </w:rPr>
        <w:t>✓ TEE Attestation: Verified (0.15s)</w:t>
      </w:r>
      <w:r>
        <w:br/>
      </w:r>
      <w:r>
        <w:rPr>
          <w:rStyle w:val="VerbatimChar"/>
        </w:rPr>
        <w:t>✓ SMPC Computation: Passed (0.18s)</w:t>
      </w:r>
      <w:r>
        <w:br/>
      </w:r>
      <w:r>
        <w:br/>
      </w:r>
      <w:r>
        <w:rPr>
          <w:rStyle w:val="VerbatimChar"/>
        </w:rPr>
        <w:t>[Approve Request] [Reject Request] [View Details]</w:t>
      </w:r>
      <w:r>
        <w:br/>
      </w:r>
      <w:r>
        <w:rPr>
          <w:rStyle w:val="VerbatimChar"/>
        </w:rPr>
        <w:t>========================================</w:t>
      </w:r>
    </w:p>
    <w:p w:rsidR="004F3BDC" w:rsidRDefault="00000000">
      <w:pPr>
        <w:pStyle w:val="FirstParagraph"/>
      </w:pPr>
      <w:r>
        <w:rPr>
          <w:b/>
          <w:bCs/>
        </w:rPr>
        <w:t>Audit Log Interface:</w:t>
      </w:r>
    </w:p>
    <w:p w:rsidR="004F3BDC" w:rsidRDefault="00000000">
      <w:pPr>
        <w:pStyle w:val="SourceCode"/>
      </w:pPr>
      <w:r>
        <w:rPr>
          <w:rStyle w:val="VerbatimChar"/>
        </w:rPr>
        <w:t>========================================</w:t>
      </w:r>
      <w:r>
        <w:br/>
      </w:r>
      <w:r>
        <w:rPr>
          <w:rStyle w:val="VerbatimChar"/>
        </w:rPr>
        <w:t xml:space="preserve">        System Audit Logs</w:t>
      </w:r>
      <w:r>
        <w:br/>
      </w:r>
      <w:r>
        <w:rPr>
          <w:rStyle w:val="VerbatimChar"/>
        </w:rPr>
        <w:t>========================================</w:t>
      </w:r>
      <w:r>
        <w:br/>
      </w:r>
      <w:r>
        <w:br/>
      </w:r>
      <w:r>
        <w:rPr>
          <w:rStyle w:val="VerbatimChar"/>
        </w:rPr>
        <w:t>Date/Time              | Event Type     | User         | Details</w:t>
      </w:r>
      <w:r>
        <w:br/>
      </w:r>
      <w:r>
        <w:rPr>
          <w:rStyle w:val="VerbatimChar"/>
        </w:rPr>
        <w:t>-----------------------|----------------|--------------|----------</w:t>
      </w:r>
      <w:r>
        <w:br/>
      </w:r>
      <w:r>
        <w:rPr>
          <w:rStyle w:val="VerbatimChar"/>
        </w:rPr>
        <w:t>2024-12-01 10:30:15   | CONTRACT_CREATE| owner1       | Contract #45 created</w:t>
      </w:r>
      <w:r>
        <w:br/>
      </w:r>
      <w:r>
        <w:rPr>
          <w:rStyle w:val="VerbatimChar"/>
        </w:rPr>
        <w:t>2024-12-01 10:35:22   | REQUEST_SUBMIT | requester2   | Request #123 submitted</w:t>
      </w:r>
      <w:r>
        <w:br/>
      </w:r>
      <w:r>
        <w:rPr>
          <w:rStyle w:val="VerbatimChar"/>
        </w:rPr>
        <w:lastRenderedPageBreak/>
        <w:t>2024-12-01 10:36:01   | ZKP_VALIDATE   | system       | ZKP validation passed</w:t>
      </w:r>
      <w:r>
        <w:br/>
      </w:r>
      <w:r>
        <w:rPr>
          <w:rStyle w:val="VerbatimChar"/>
        </w:rPr>
        <w:t>2024-12-01 10:36:15   | TEE_ATTEST     | system       | TEE attestation generated</w:t>
      </w:r>
      <w:r>
        <w:br/>
      </w:r>
      <w:r>
        <w:rPr>
          <w:rStyle w:val="VerbatimChar"/>
        </w:rPr>
        <w:t>2024-12-01 10:36:30   | SMPC_VERIFY    | system       | SMPC verification complete</w:t>
      </w:r>
      <w:r>
        <w:br/>
      </w:r>
      <w:r>
        <w:rPr>
          <w:rStyle w:val="VerbatimChar"/>
        </w:rPr>
        <w:t>2024-12-01 10:40:05   | REQUEST_APPROVE| owner1       | Request #123 approved</w:t>
      </w:r>
      <w:r>
        <w:br/>
      </w:r>
      <w:r>
        <w:rPr>
          <w:rStyle w:val="VerbatimChar"/>
        </w:rPr>
        <w:t>2024-12-01 10:40:10   | ORACLE_SIGN    | oracle       | Attestation signed</w:t>
      </w:r>
      <w:r>
        <w:br/>
      </w:r>
      <w:r>
        <w:rPr>
          <w:rStyle w:val="VerbatimChar"/>
        </w:rPr>
        <w:t>2024-12-01 10:45:33   | FILE_ACCESS    | requester2   | Encrypted file accessed</w:t>
      </w:r>
      <w:r>
        <w:br/>
      </w:r>
      <w:r>
        <w:br/>
      </w:r>
      <w:r>
        <w:rPr>
          <w:rStyle w:val="VerbatimChar"/>
        </w:rPr>
        <w:t>[Filter Logs] [Export Report] [Real-time View]</w:t>
      </w:r>
      <w:r>
        <w:br/>
      </w:r>
      <w:r>
        <w:rPr>
          <w:rStyle w:val="VerbatimChar"/>
        </w:rPr>
        <w:t>========================================</w:t>
      </w:r>
      <w:bookmarkEnd w:id="0"/>
      <w:bookmarkEnd w:id="46"/>
      <w:bookmarkEnd w:id="51"/>
    </w:p>
    <w:sectPr w:rsidR="004F3BD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B32B7" w:rsidRDefault="009B32B7">
      <w:pPr>
        <w:spacing w:after="0"/>
      </w:pPr>
      <w:r>
        <w:separator/>
      </w:r>
    </w:p>
  </w:endnote>
  <w:endnote w:type="continuationSeparator" w:id="0">
    <w:p w:rsidR="009B32B7" w:rsidRDefault="009B32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B32B7" w:rsidRDefault="009B32B7">
      <w:r>
        <w:separator/>
      </w:r>
    </w:p>
  </w:footnote>
  <w:footnote w:type="continuationSeparator" w:id="0">
    <w:p w:rsidR="009B32B7" w:rsidRDefault="009B32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8C0EF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50CF4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7B40F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89325639">
    <w:abstractNumId w:val="0"/>
  </w:num>
  <w:num w:numId="2" w16cid:durableId="1353873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0277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6229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2164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690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849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5534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7799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0332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1631244">
    <w:abstractNumId w:val="1"/>
  </w:num>
  <w:num w:numId="12" w16cid:durableId="1494294729">
    <w:abstractNumId w:val="1"/>
  </w:num>
  <w:num w:numId="13" w16cid:durableId="929312309">
    <w:abstractNumId w:val="1"/>
  </w:num>
  <w:num w:numId="14" w16cid:durableId="57091805">
    <w:abstractNumId w:val="1"/>
  </w:num>
  <w:num w:numId="15" w16cid:durableId="1327978377">
    <w:abstractNumId w:val="1"/>
  </w:num>
  <w:num w:numId="16" w16cid:durableId="70086506">
    <w:abstractNumId w:val="1"/>
  </w:num>
  <w:num w:numId="17" w16cid:durableId="2052146190">
    <w:abstractNumId w:val="1"/>
  </w:num>
  <w:num w:numId="18" w16cid:durableId="569003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74610376">
    <w:abstractNumId w:val="1"/>
  </w:num>
  <w:num w:numId="20" w16cid:durableId="2018344443">
    <w:abstractNumId w:val="1"/>
  </w:num>
  <w:num w:numId="21" w16cid:durableId="1457748373">
    <w:abstractNumId w:val="1"/>
  </w:num>
  <w:num w:numId="22" w16cid:durableId="1870290134">
    <w:abstractNumId w:val="1"/>
  </w:num>
  <w:num w:numId="23" w16cid:durableId="870999435">
    <w:abstractNumId w:val="1"/>
  </w:num>
  <w:num w:numId="24" w16cid:durableId="1466704817">
    <w:abstractNumId w:val="1"/>
  </w:num>
  <w:num w:numId="25" w16cid:durableId="1076047642">
    <w:abstractNumId w:val="1"/>
  </w:num>
  <w:num w:numId="26" w16cid:durableId="1870217273">
    <w:abstractNumId w:val="1"/>
  </w:num>
  <w:num w:numId="27" w16cid:durableId="63796565">
    <w:abstractNumId w:val="1"/>
  </w:num>
  <w:num w:numId="28" w16cid:durableId="1866366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9180284">
    <w:abstractNumId w:val="1"/>
  </w:num>
  <w:num w:numId="30" w16cid:durableId="1812556771">
    <w:abstractNumId w:val="1"/>
  </w:num>
  <w:num w:numId="31" w16cid:durableId="1119761371">
    <w:abstractNumId w:val="1"/>
  </w:num>
  <w:num w:numId="32" w16cid:durableId="287711017">
    <w:abstractNumId w:val="1"/>
  </w:num>
  <w:num w:numId="33" w16cid:durableId="1133597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BDC"/>
    <w:rsid w:val="00372FB7"/>
    <w:rsid w:val="00403A58"/>
    <w:rsid w:val="004F3BDC"/>
    <w:rsid w:val="009B32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B4DD8B-2FD3-45FD-89B1-63D1B094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2718</Words>
  <Characters>15499</Characters>
  <Application>Microsoft Office Word</Application>
  <DocSecurity>0</DocSecurity>
  <Lines>129</Lines>
  <Paragraphs>36</Paragraphs>
  <ScaleCrop>false</ScaleCrop>
  <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ISRAEL KOLAWOLE</dc:creator>
  <cp:keywords/>
  <cp:lastModifiedBy>ISRAEL KOLAWOLE</cp:lastModifiedBy>
  <cp:revision>2</cp:revision>
  <dcterms:created xsi:type="dcterms:W3CDTF">2025-12-01T10:41:00Z</dcterms:created>
  <dcterms:modified xsi:type="dcterms:W3CDTF">2025-12-01T10:41:00Z</dcterms:modified>
</cp:coreProperties>
</file>