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Service-Oriented Vehicle Diagnostics (SOVD): The Future Diagnostic Standard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Slide Number</w:t>
            </w:r>
          </w:p>
        </w:tc>
        <w:tc>
          <w:tcPr>
            <w:tcW w:type="dxa" w:w="1728"/>
          </w:tcPr>
          <w:p>
            <w:r>
              <w:t>Voice-Over Script</w:t>
            </w:r>
          </w:p>
        </w:tc>
        <w:tc>
          <w:tcPr>
            <w:tcW w:type="dxa" w:w="1728"/>
          </w:tcPr>
          <w:p>
            <w:r>
              <w:t>On-Screen Text</w:t>
            </w:r>
          </w:p>
        </w:tc>
        <w:tc>
          <w:tcPr>
            <w:tcW w:type="dxa" w:w="1728"/>
          </w:tcPr>
          <w:p>
            <w:r>
              <w:t>Video Description</w:t>
            </w:r>
          </w:p>
        </w:tc>
        <w:tc>
          <w:tcPr>
            <w:tcW w:type="dxa" w:w="1728"/>
          </w:tcPr>
          <w:p>
            <w:r>
              <w:t>Image/Infographic Suggestion</w:t>
            </w:r>
          </w:p>
        </w:tc>
      </w:tr>
      <w:tr>
        <w:tc>
          <w:tcPr>
            <w:tcW w:type="dxa" w:w="1728"/>
          </w:tcPr>
          <w:p>
            <w:r/>
            <w:r>
              <w:t>1</w:t>
            </w:r>
          </w:p>
        </w:tc>
        <w:tc>
          <w:tcPr>
            <w:tcW w:type="dxa" w:w="1728"/>
          </w:tcPr>
          <w:p>
            <w:r/>
            <w:r>
              <w:t>Hello, and welcome to the module on Service Oriented Vehicle Diagnostics (SOVD).</w:t>
              <w:br/>
              <w:t xml:space="preserve"> </w:t>
            </w:r>
            <w:r>
              <w:rPr>
                <w:i/>
              </w:rPr>
              <w:t>Click Start to begin the module.</w:t>
            </w:r>
            <w:r/>
          </w:p>
        </w:tc>
        <w:tc>
          <w:tcPr>
            <w:tcW w:type="dxa" w:w="1728"/>
          </w:tcPr>
          <w:p>
            <w:r/>
            <w:r>
              <w:t>Service Oriented Vehicle Diagnostics (SOVD)</w:t>
              <w:br/>
              <w:t xml:space="preserve"> </w:t>
            </w:r>
            <w:r>
              <w:rPr>
                <w:i/>
              </w:rPr>
              <w:t>Click Start to begin</w:t>
            </w:r>
            <w:r/>
          </w:p>
        </w:tc>
        <w:tc>
          <w:tcPr>
            <w:tcW w:type="dxa" w:w="1728"/>
          </w:tcPr>
          <w:p>
            <w:r/>
            <w:r>
              <w:t>Soft animation, logo of a car manufacturer, upbeat music.</w:t>
            </w:r>
          </w:p>
        </w:tc>
        <w:tc>
          <w:tcPr>
            <w:tcW w:type="dxa" w:w="1728"/>
          </w:tcPr>
          <w:p>
            <w:r/>
            <w:r>
              <w:t>Car dashboard with a welcome message on the screen.</w:t>
            </w:r>
          </w:p>
        </w:tc>
      </w:tr>
      <w:tr>
        <w:tc>
          <w:tcPr>
            <w:tcW w:type="dxa" w:w="1728"/>
          </w:tcPr>
          <w:p>
            <w:r/>
            <w:r>
              <w:t>2</w:t>
            </w:r>
          </w:p>
        </w:tc>
        <w:tc>
          <w:tcPr>
            <w:tcW w:type="dxa" w:w="1728"/>
          </w:tcPr>
          <w:p>
            <w:r/>
            <w:r>
              <w:t>Before we begin, let us watch a scenario.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Scenario</w:t>
            </w:r>
            <w:r>
              <w:br/>
              <w:t>Before we begin, let us watch a scenario.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add the transition lines</w:t>
            </w:r>
            <w:r>
              <w:t xml:space="preserve"> A young mechanic, Priya, is troubleshooting a car issue with outdated tools.  She is visibly frustrated.</w:t>
            </w:r>
          </w:p>
        </w:tc>
        <w:tc>
          <w:tcPr>
            <w:tcW w:type="dxa" w:w="1728"/>
          </w:tcPr>
          <w:p>
            <w:r/>
            <w:r>
              <w:t>Image of a frustrated mechanic, Priya, surrounded by old diagnostic tools.</w:t>
            </w:r>
          </w:p>
        </w:tc>
      </w:tr>
      <w:tr>
        <w:tc>
          <w:tcPr>
            <w:tcW w:type="dxa" w:w="1728"/>
          </w:tcPr>
          <w:p>
            <w:r/>
            <w:r>
              <w:t>3</w:t>
            </w:r>
          </w:p>
        </w:tc>
        <w:tc>
          <w:tcPr>
            <w:tcW w:type="dxa" w:w="1728"/>
          </w:tcPr>
          <w:p>
            <w:r/>
            <w:r>
              <w:t xml:space="preserve">Priya: (Sighs) This old diagnostic system is so slow!  It takes forever to pinpoint the problem. </w:t>
              <w:br/>
              <w:t xml:space="preserve"> Rajesh: (Entering the garage) What's wrong, Priya? Still wrestling with that engine?</w:t>
            </w:r>
          </w:p>
        </w:tc>
        <w:tc>
          <w:tcPr>
            <w:tcW w:type="dxa" w:w="1728"/>
          </w:tcPr>
          <w:p>
            <w:r/>
            <w:r>
              <w:t>Priya: This old diagnostic system is so slow!</w:t>
              <w:br/>
              <w:t>Rajesh: What's wrong, Priya? Still wrestling with that engine?</w:t>
            </w:r>
          </w:p>
        </w:tc>
        <w:tc>
          <w:tcPr>
            <w:tcW w:type="dxa" w:w="1728"/>
          </w:tcPr>
          <w:p>
            <w:r/>
            <w:r>
              <w:t>Priya sighs dramatically and throws a wrench down gently. Rajesh enters, concerned. (smiling)</w:t>
            </w:r>
          </w:p>
        </w:tc>
        <w:tc>
          <w:tcPr>
            <w:tcW w:type="dxa" w:w="1728"/>
          </w:tcPr>
          <w:p>
            <w:r/>
            <w:r>
              <w:t>Image of Priya and Rajesh in a garage setting.</w:t>
            </w:r>
          </w:p>
        </w:tc>
      </w:tr>
      <w:tr>
        <w:tc>
          <w:tcPr>
            <w:tcW w:type="dxa" w:w="1728"/>
          </w:tcPr>
          <w:p>
            <w:r/>
            <w:r>
              <w:t>4</w:t>
            </w:r>
          </w:p>
        </w:tc>
        <w:tc>
          <w:tcPr>
            <w:tcW w:type="dxa" w:w="1728"/>
          </w:tcPr>
          <w:p>
            <w:r/>
            <w:r>
              <w:t xml:space="preserve">Priya:  Yeah, Rajesh. This car's throwing an error code, but the system is giving me vague data.  It's like trying to find a needle in a haystack. </w:t>
              <w:br/>
              <w:t xml:space="preserve"> Rajesh:  Have you tried using the new SOVD system? I heard it's much more efficient.</w:t>
            </w:r>
          </w:p>
        </w:tc>
        <w:tc>
          <w:tcPr>
            <w:tcW w:type="dxa" w:w="1728"/>
          </w:tcPr>
          <w:p>
            <w:r/>
            <w:r>
              <w:t xml:space="preserve">Priya: This car's throwing an error code, but the system is giving me vague data. </w:t>
              <w:br/>
              <w:t>Rajesh: Have you tried using the new SOVD system?</w:t>
            </w:r>
          </w:p>
        </w:tc>
        <w:tc>
          <w:tcPr>
            <w:tcW w:type="dxa" w:w="1728"/>
          </w:tcPr>
          <w:p>
            <w:r/>
            <w:r>
              <w:t>Priya is wiping her forehead with a rag, exasperated. Rajesh points towards a modern diagnostic tool. (curious)</w:t>
            </w:r>
          </w:p>
        </w:tc>
        <w:tc>
          <w:tcPr>
            <w:tcW w:type="dxa" w:w="1728"/>
          </w:tcPr>
          <w:p>
            <w:r/>
            <w:r>
              <w:t>Close-up of the error code on the old system, then a shot of Rajesh pointing to a newer system.</w:t>
            </w:r>
          </w:p>
        </w:tc>
      </w:tr>
      <w:tr>
        <w:tc>
          <w:tcPr>
            <w:tcW w:type="dxa" w:w="1728"/>
          </w:tcPr>
          <w:p>
            <w:r/>
            <w:r>
              <w:t>5</w:t>
            </w:r>
          </w:p>
        </w:tc>
        <w:tc>
          <w:tcPr>
            <w:tcW w:type="dxa" w:w="1728"/>
          </w:tcPr>
          <w:p>
            <w:r/>
            <w:r>
              <w:t xml:space="preserve">Priya:  SOVD? I've heard of it, but haven't had the chance to use it yet. Is it really that much better? </w:t>
              <w:br/>
              <w:t xml:space="preserve"> Rajesh:  Absolutely! It uses a service-oriented architecture. Much faster and gives way more precise diagnostic results.</w:t>
            </w:r>
          </w:p>
        </w:tc>
        <w:tc>
          <w:tcPr>
            <w:tcW w:type="dxa" w:w="1728"/>
          </w:tcPr>
          <w:p>
            <w:r/>
            <w:r>
              <w:t>Priya: SOVD? Is it really that much better?</w:t>
              <w:br/>
              <w:t>Rajesh: Absolutely!</w:t>
            </w:r>
          </w:p>
        </w:tc>
        <w:tc>
          <w:tcPr>
            <w:tcW w:type="dxa" w:w="1728"/>
          </w:tcPr>
          <w:p>
            <w:r/>
            <w:r>
              <w:t>Priya looks skeptical. Rajesh nods enthusiastically. (doubtful, enthusiastic)</w:t>
            </w:r>
          </w:p>
        </w:tc>
        <w:tc>
          <w:tcPr>
            <w:tcW w:type="dxa" w:w="1728"/>
          </w:tcPr>
          <w:p>
            <w:r/>
            <w:r>
              <w:t>Side-by-side comparison of the old and new diagnostic systems.</w:t>
            </w:r>
          </w:p>
        </w:tc>
      </w:tr>
      <w:tr>
        <w:tc>
          <w:tcPr>
            <w:tcW w:type="dxa" w:w="1728"/>
          </w:tcPr>
          <w:p>
            <w:r/>
            <w:r>
              <w:t>6</w:t>
            </w:r>
          </w:p>
        </w:tc>
        <w:tc>
          <w:tcPr>
            <w:tcW w:type="dxa" w:w="1728"/>
          </w:tcPr>
          <w:p>
            <w:r/>
            <w:r>
              <w:t xml:space="preserve">Priya: Hmmm, maybe I will give it a try after this.  I just want to fix the car and go home. </w:t>
              <w:br/>
              <w:t xml:space="preserve"> Rajesh: It will save your time! See you later.</w:t>
            </w:r>
          </w:p>
        </w:tc>
        <w:tc>
          <w:tcPr>
            <w:tcW w:type="dxa" w:w="1728"/>
          </w:tcPr>
          <w:p>
            <w:r/>
            <w:r>
              <w:t xml:space="preserve">Priya: Hmmm, maybe I will give it a try after this. </w:t>
              <w:br/>
              <w:t xml:space="preserve"> Rajesh: It will save your time!</w:t>
            </w:r>
          </w:p>
        </w:tc>
        <w:tc>
          <w:tcPr>
            <w:tcW w:type="dxa" w:w="1728"/>
          </w:tcPr>
          <w:p>
            <w:r/>
            <w:r>
              <w:t xml:space="preserve">Priya still looks unsure, but intrigued. Rajesh smiles and encourages her. (thinking, supporting) </w:t>
            </w:r>
            <w:r>
              <w:rPr>
                <w:i/>
              </w:rPr>
              <w:t>add the transition lines</w:t>
            </w:r>
            <w:r/>
          </w:p>
        </w:tc>
        <w:tc>
          <w:tcPr>
            <w:tcW w:type="dxa" w:w="1728"/>
          </w:tcPr>
          <w:p>
            <w:r/>
            <w:r>
              <w:t>Priya looking at the SOVD system with interest. Rajesh walking away.</w:t>
            </w:r>
          </w:p>
        </w:tc>
      </w:tr>
      <w:tr>
        <w:tc>
          <w:tcPr>
            <w:tcW w:type="dxa" w:w="1728"/>
          </w:tcPr>
          <w:p>
            <w:r/>
            <w:r>
              <w:t>7</w:t>
            </w:r>
          </w:p>
        </w:tc>
        <w:tc>
          <w:tcPr>
            <w:tcW w:type="dxa" w:w="1728"/>
          </w:tcPr>
          <w:p>
            <w:r/>
            <w:r>
              <w:t>As seen from the above scenario...</w:t>
            </w:r>
          </w:p>
        </w:tc>
        <w:tc>
          <w:tcPr>
            <w:tcW w:type="dxa" w:w="1728"/>
          </w:tcPr>
          <w:p>
            <w:r/>
            <w:r/>
          </w:p>
        </w:tc>
        <w:tc>
          <w:tcPr>
            <w:tcW w:type="dxa" w:w="1728"/>
          </w:tcPr>
          <w:p>
            <w:r/>
            <w:r>
              <w:t>The scenario fades out.</w:t>
            </w:r>
          </w:p>
        </w:tc>
        <w:tc>
          <w:tcPr>
            <w:tcW w:type="dxa" w:w="1728"/>
          </w:tcPr>
          <w:p>
            <w:r/>
            <w:r/>
          </w:p>
        </w:tc>
      </w:tr>
      <w:tr>
        <w:tc>
          <w:tcPr>
            <w:tcW w:type="dxa" w:w="1728"/>
          </w:tcPr>
          <w:p>
            <w:r/>
            <w:r>
              <w:t>8</w:t>
            </w:r>
          </w:p>
        </w:tc>
        <w:tc>
          <w:tcPr>
            <w:tcW w:type="dxa" w:w="1728"/>
          </w:tcPr>
          <w:p>
            <w:r/>
            <w:r>
              <w:t xml:space="preserve">Let us quickly look at the objectives of this module. </w:t>
              <w:br/>
              <w:t xml:space="preserve"> By the end of this module, you will be able to:</w:t>
              <w:br/>
              <w:t xml:space="preserve"> • Define SOVD and its key features</w:t>
              <w:br/>
              <w:t xml:space="preserve"> • Explain the evolution of SOVD diagnostics</w:t>
              <w:br/>
              <w:t xml:space="preserve"> • Identify the SOVD standardization landscape</w:t>
              <w:br/>
              <w:t xml:space="preserve"> • Describe the user perspective and future outlook of SOVD</w:t>
              <w:br/>
              <w:t xml:space="preserve"> • Recognize today's diagnostic use cases with SOVD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Learning Objectives</w:t>
            </w:r>
            <w:r>
              <w:br/>
              <w:t xml:space="preserve"> By the end of this module, you will be able to:</w:t>
              <w:br/>
              <w:t xml:space="preserve"> • Define SOVD and its key features</w:t>
              <w:br/>
              <w:t xml:space="preserve"> • Explain the evolution of SOVD diagnostics</w:t>
              <w:br/>
              <w:t xml:space="preserve"> • Identify the SOVD standardization landscape</w:t>
              <w:br/>
              <w:t xml:space="preserve"> • Describe the user perspective and future outlook of SOVD</w:t>
              <w:br/>
              <w:t xml:space="preserve"> • Recognize today's diagnostic use cases with SOVD</w:t>
            </w:r>
          </w:p>
        </w:tc>
        <w:tc>
          <w:tcPr>
            <w:tcW w:type="dxa" w:w="1728"/>
          </w:tcPr>
          <w:p>
            <w:r/>
            <w:r>
              <w:t>Animate each objective as it's being read.</w:t>
            </w:r>
          </w:p>
        </w:tc>
        <w:tc>
          <w:tcPr>
            <w:tcW w:type="dxa" w:w="1728"/>
          </w:tcPr>
          <w:p>
            <w:r/>
            <w:r>
              <w:t>Image representing each learning objective (e.g., SOVD definition, timeline, standardization symbols, a person looking into the future).</w:t>
            </w:r>
          </w:p>
        </w:tc>
      </w:tr>
      <w:tr>
        <w:tc>
          <w:tcPr>
            <w:tcW w:type="dxa" w:w="1728"/>
          </w:tcPr>
          <w:p>
            <w:r/>
            <w:r>
              <w:t>9</w:t>
            </w:r>
          </w:p>
        </w:tc>
        <w:tc>
          <w:tcPr>
            <w:tcW w:type="dxa" w:w="1728"/>
          </w:tcPr>
          <w:p>
            <w:r/>
            <w:r>
              <w:t>Let's start with understanding the SOVD landscape. We will first discuss ASAM in a nutshell.</w:t>
              <w:br/>
              <w:t xml:space="preserve"> ASAM - Association for Standardization of Automation and Measuring Systems. Click each tab to learn more.</w:t>
            </w:r>
          </w:p>
        </w:tc>
        <w:tc>
          <w:tcPr>
            <w:tcW w:type="dxa" w:w="1728"/>
          </w:tcPr>
          <w:p>
            <w:r/>
            <w:r>
              <w:t>Understanding SOVD landscape</w:t>
              <w:br/>
              <w:t xml:space="preserve"> ASAM - Association for Standardization of Automation and Measuring Systems.</w:t>
              <w:br/>
              <w:t xml:space="preserve"> Click each tab to learn more.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&lt;Create an interactive infographic with clickable tabs for each of the following sub-topics: ASAM, ASAM Diagnostic Portfolio, Understanding MCD-2 D &amp; MCD-3D, SOVD Standardization Landscape, Details About ASAM.  Each tab shows a separate slide on click. Only one tab is active at a time. Guide the learner through each item.</w:t>
            </w:r>
            <w:r>
              <w:t>&gt;</w:t>
            </w:r>
          </w:p>
        </w:tc>
        <w:tc>
          <w:tcPr>
            <w:tcW w:type="dxa" w:w="1728"/>
          </w:tcPr>
          <w:p>
            <w:r/>
            <w:r>
              <w:t>Interactive infographic with tabs labeled "ASAM," "ASAM Diagnostic Portfolio," etc.</w:t>
            </w:r>
          </w:p>
        </w:tc>
      </w:tr>
      <w:tr>
        <w:tc>
          <w:tcPr>
            <w:tcW w:type="dxa" w:w="1728"/>
          </w:tcPr>
          <w:p>
            <w:r/>
            <w:r>
              <w:t>10</w:t>
            </w:r>
          </w:p>
        </w:tc>
        <w:tc>
          <w:tcPr>
            <w:tcW w:type="dxa" w:w="1728"/>
          </w:tcPr>
          <w:p>
            <w:r/>
            <w:r>
              <w:t xml:space="preserve">Now that we know about ASAM in nutshell, Let's see what it is. </w:t>
              <w:br/>
              <w:t xml:space="preserve"> ASAM is a member-driven nonprofit organization founded in December 1998, with more than 350 member companies worldwide.</w:t>
            </w:r>
          </w:p>
        </w:tc>
        <w:tc>
          <w:tcPr>
            <w:tcW w:type="dxa" w:w="1728"/>
          </w:tcPr>
          <w:p>
            <w:r/>
            <w:r>
              <w:t>ASAM in Nutshell</w:t>
              <w:br/>
              <w:t xml:space="preserve"> A member-driven nonprofit organization founded in December 1998, with more than 350 member companies worldwide.</w:t>
            </w:r>
          </w:p>
        </w:tc>
        <w:tc>
          <w:tcPr>
            <w:tcW w:type="dxa" w:w="1728"/>
          </w:tcPr>
          <w:p>
            <w:r/>
            <w:r>
              <w:t>Highlight key phrases as they're spoken. Display ASAM logo.</w:t>
            </w:r>
          </w:p>
        </w:tc>
        <w:tc>
          <w:tcPr>
            <w:tcW w:type="dxa" w:w="1728"/>
          </w:tcPr>
          <w:p>
            <w:r/>
            <w:r>
              <w:t>Image of the ASAM logo and a global map showing the locations of member companies.</w:t>
            </w:r>
          </w:p>
        </w:tc>
      </w:tr>
      <w:tr>
        <w:tc>
          <w:tcPr>
            <w:tcW w:type="dxa" w:w="1728"/>
          </w:tcPr>
          <w:p>
            <w:r/>
            <w:r>
              <w:t>11</w:t>
            </w:r>
          </w:p>
        </w:tc>
        <w:tc>
          <w:tcPr>
            <w:tcW w:type="dxa" w:w="1728"/>
          </w:tcPr>
          <w:p>
            <w:r/>
            <w:r>
              <w:t xml:space="preserve">Additionally, ASAM standards define interfaces, protocols, file formats, and data models for development and testing throughout the vehicle development pipeline. </w:t>
              <w:br/>
              <w:t xml:space="preserve"> Products are initiated and developed by ASAM members to benefit the entire industry.</w:t>
            </w:r>
          </w:p>
        </w:tc>
        <w:tc>
          <w:tcPr>
            <w:tcW w:type="dxa" w:w="1728"/>
          </w:tcPr>
          <w:p>
            <w:r/>
            <w:r>
              <w:t>ASAM in Nutshell</w:t>
              <w:br/>
              <w:t xml:space="preserve"> ASAM standards define interfaces, protocols, file formats and data models for development and testing throughout the vehicle development pipeline.</w:t>
              <w:br/>
              <w:t xml:space="preserve"> Products are initiated and developed by ASAM members to the benefit of the entire industry.</w:t>
            </w:r>
          </w:p>
        </w:tc>
        <w:tc>
          <w:tcPr>
            <w:tcW w:type="dxa" w:w="1728"/>
          </w:tcPr>
          <w:p>
            <w:r/>
            <w:r>
              <w:t>Animation showing data flowing through a vehicle development pipeline.</w:t>
            </w:r>
          </w:p>
        </w:tc>
        <w:tc>
          <w:tcPr>
            <w:tcW w:type="dxa" w:w="1728"/>
          </w:tcPr>
          <w:p>
            <w:r/>
            <w:r>
              <w:t>Graphic illustrating the vehicle development pipeline, highlighting interfaces, protocols, etc.</w:t>
            </w:r>
          </w:p>
        </w:tc>
      </w:tr>
      <w:tr>
        <w:tc>
          <w:tcPr>
            <w:tcW w:type="dxa" w:w="1728"/>
          </w:tcPr>
          <w:p>
            <w:r/>
            <w:r>
              <w:t>12</w:t>
            </w:r>
          </w:p>
        </w:tc>
        <w:tc>
          <w:tcPr>
            <w:tcW w:type="dxa" w:w="1728"/>
          </w:tcPr>
          <w:p>
            <w:r/>
            <w:r>
              <w:t>Next, there are 38+ Standard specifications developed by ASAM which include standards that advance autonomous driving, particularly in (virtual) validation and verification, for the automotive industry.</w:t>
            </w:r>
          </w:p>
        </w:tc>
        <w:tc>
          <w:tcPr>
            <w:tcW w:type="dxa" w:w="1728"/>
          </w:tcPr>
          <w:p>
            <w:r/>
            <w:r>
              <w:t>ASAM in Nutshell</w:t>
              <w:br/>
              <w:t xml:space="preserve"> 38+ Standard specifications developed by ASAM</w:t>
              <w:br/>
              <w:t xml:space="preserve"> Standards that advance autonomous driving.</w:t>
            </w:r>
          </w:p>
        </w:tc>
        <w:tc>
          <w:tcPr>
            <w:tcW w:type="dxa" w:w="1728"/>
          </w:tcPr>
          <w:p>
            <w:r/>
            <w:r>
              <w:t>Show a counter increasing to 38, followed by images of autonomous vehicles.</w:t>
            </w:r>
          </w:p>
        </w:tc>
        <w:tc>
          <w:tcPr>
            <w:tcW w:type="dxa" w:w="1728"/>
          </w:tcPr>
          <w:p>
            <w:r/>
            <w:r>
              <w:t>Visual representation of autonomous vehicles and related technologies.</w:t>
            </w:r>
          </w:p>
        </w:tc>
      </w:tr>
      <w:tr>
        <w:tc>
          <w:tcPr>
            <w:tcW w:type="dxa" w:w="1728"/>
          </w:tcPr>
          <w:p>
            <w:r/>
            <w:r>
              <w:t>13</w:t>
            </w:r>
          </w:p>
        </w:tc>
        <w:tc>
          <w:tcPr>
            <w:tcW w:type="dxa" w:w="1728"/>
          </w:tcPr>
          <w:p>
            <w:r/>
            <w:r>
              <w:t xml:space="preserve">Next, let's see the ASAM Domains. </w:t>
              <w:br/>
              <w:t xml:space="preserve"> It involves ECU Networks, Measurement &amp; Calibration, Diagnostics, Software Development, Test Automation, Data Management &amp; Analysis, Simulation.</w:t>
            </w:r>
          </w:p>
        </w:tc>
        <w:tc>
          <w:tcPr>
            <w:tcW w:type="dxa" w:w="1728"/>
          </w:tcPr>
          <w:p>
            <w:r/>
            <w:r>
              <w:t>ASAM in Nutshell</w:t>
              <w:br/>
              <w:t xml:space="preserve"> ASAM DOMAINS</w:t>
              <w:br/>
              <w:t xml:space="preserve"> ECU Networks, Measurement &amp; Calibration, Diagnostics, Software Development, Test Automation, Data Management &amp; Analysis, Simulation.</w:t>
            </w:r>
          </w:p>
        </w:tc>
        <w:tc>
          <w:tcPr>
            <w:tcW w:type="dxa" w:w="1728"/>
          </w:tcPr>
          <w:p>
            <w:r/>
            <w:r>
              <w:t>Use icons to represent each domain as it's mentioned.</w:t>
            </w:r>
          </w:p>
        </w:tc>
        <w:tc>
          <w:tcPr>
            <w:tcW w:type="dxa" w:w="1728"/>
          </w:tcPr>
          <w:p>
            <w:r/>
            <w:r>
              <w:t>Infographic showing the ASAM domains connected in a circular manner.</w:t>
            </w:r>
          </w:p>
        </w:tc>
      </w:tr>
      <w:tr>
        <w:tc>
          <w:tcPr>
            <w:tcW w:type="dxa" w:w="1728"/>
          </w:tcPr>
          <w:p>
            <w:r/>
            <w:r>
              <w:t>14</w:t>
            </w:r>
          </w:p>
        </w:tc>
        <w:tc>
          <w:tcPr>
            <w:tcW w:type="dxa" w:w="1728"/>
          </w:tcPr>
          <w:p>
            <w:r/>
            <w:r>
              <w:t xml:space="preserve">Before we proceed further, let us have a quick check of your understanding. Read the question carefully.  </w:t>
              <w:br/>
              <w:t xml:space="preserve"> Click Submit to verify your answer. </w:t>
              <w:br/>
              <w:br/>
              <w:t xml:space="preserve"> Feedback: </w:t>
              <w:br/>
              <w:t xml:space="preserve"> Well done! That’s correct. ASAM stands for Association for Standardization of Automation and Measuring Systems. </w:t>
              <w:br/>
              <w:t xml:space="preserve"> Oops, That’s incorrect. The correct answer is Association for Standardization of Automation and Measuring Systems.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Check Your Understanding</w:t>
            </w:r>
            <w:r>
              <w:br/>
              <w:t xml:space="preserve"> What does ASAM stand for?</w:t>
              <w:br/>
              <w:t xml:space="preserve"> a) Automotive System Automation Management</w:t>
              <w:br/>
              <w:t xml:space="preserve"> b) Association for Standard Automotive Manufacturing</w:t>
              <w:br/>
              <w:t xml:space="preserve"> c) Association for Standardization of Automation and Measuring Systems</w:t>
              <w:br/>
              <w:t xml:space="preserve"> d) Advanced System Automation and Modeling</w:t>
              <w:br/>
              <w:br/>
              <w:t xml:space="preserve"> Select the correct option and click Submit.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&lt;Allow the learners to choose a single option and activate the Submit button.</w:t>
            </w:r>
            <w:r>
              <w:t>&gt;</w:t>
            </w:r>
          </w:p>
        </w:tc>
        <w:tc>
          <w:tcPr>
            <w:tcW w:type="dxa" w:w="1728"/>
          </w:tcPr>
          <w:p>
            <w:r/>
            <w:r>
              <w:t>A multiple-choice question about the meaning of ASAM.</w:t>
            </w:r>
          </w:p>
        </w:tc>
      </w:tr>
      <w:tr>
        <w:tc>
          <w:tcPr>
            <w:tcW w:type="dxa" w:w="1728"/>
          </w:tcPr>
          <w:p>
            <w:r/>
            <w:r>
              <w:t>15</w:t>
            </w:r>
          </w:p>
        </w:tc>
        <w:tc>
          <w:tcPr>
            <w:tcW w:type="dxa" w:w="1728"/>
          </w:tcPr>
          <w:p>
            <w:r/>
            <w:r>
              <w:t xml:space="preserve">Now that we understand the ASAM and SOVD basics, let's proceed to evolution of SOVD diagnostics. </w:t>
              <w:br/>
              <w:t xml:space="preserve"> Let's discuss about evolution of SOVD Diagnostics.</w:t>
            </w:r>
          </w:p>
        </w:tc>
        <w:tc>
          <w:tcPr>
            <w:tcW w:type="dxa" w:w="1728"/>
          </w:tcPr>
          <w:p>
            <w:r/>
            <w:r>
              <w:t>Evolution of SOVD Diagnostics</w:t>
            </w:r>
          </w:p>
        </w:tc>
        <w:tc>
          <w:tcPr>
            <w:tcW w:type="dxa" w:w="1728"/>
          </w:tcPr>
          <w:p>
            <w:r/>
            <w:r>
              <w:t>Show timeline of diagnostic systems, starting with older systems and progressing to SOVD.</w:t>
            </w:r>
          </w:p>
        </w:tc>
        <w:tc>
          <w:tcPr>
            <w:tcW w:type="dxa" w:w="1728"/>
          </w:tcPr>
          <w:p>
            <w:r/>
            <w:r>
              <w:t>Image of the evolution of vehicle diagnostics, from early tools to modern SOVD systems.</w:t>
            </w:r>
          </w:p>
        </w:tc>
      </w:tr>
      <w:tr>
        <w:tc>
          <w:tcPr>
            <w:tcW w:type="dxa" w:w="1728"/>
          </w:tcPr>
          <w:p>
            <w:r/>
            <w:r>
              <w:t>16</w:t>
            </w:r>
          </w:p>
        </w:tc>
        <w:tc>
          <w:tcPr>
            <w:tcW w:type="dxa" w:w="1728"/>
          </w:tcPr>
          <w:p>
            <w:r/>
            <w:r>
              <w:t>Before we wind up, here is a quick recap:</w:t>
              <w:br/>
              <w:br/>
              <w:t>In this module, you have learned about:</w:t>
              <w:br/>
              <w:br/>
              <w:t>• Definition and key features of SOVD</w:t>
              <w:br/>
              <w:t>• Evolution of SOVD diagnostics</w:t>
              <w:br/>
              <w:t>• SOVD standardization landscape</w:t>
              <w:br/>
              <w:t>• User perspective and future outlook of SOVD</w:t>
              <w:br/>
              <w:t>• Today's diagnostic use cases with SOVD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Summary</w:t>
            </w:r>
            <w:r>
              <w:br/>
              <w:br/>
              <w:t>In this module, you have learned about:</w:t>
              <w:br/>
              <w:br/>
              <w:t>• Definition and key features of SOVD</w:t>
              <w:br/>
              <w:t>• Evolution of SOVD diagnostics</w:t>
              <w:br/>
              <w:t>• SOVD standardization landscape</w:t>
              <w:br/>
              <w:t>• User perspective and future outlook of SOVD</w:t>
              <w:br/>
              <w:t>• Today's diagnostic use cases with SOVD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&lt;Sync OST with the audio.</w:t>
            </w:r>
            <w:r>
              <w:t>&gt;</w:t>
            </w:r>
          </w:p>
        </w:tc>
        <w:tc>
          <w:tcPr>
            <w:tcW w:type="dxa" w:w="1728"/>
          </w:tcPr>
          <w:p>
            <w:r/>
            <w:r>
              <w:t>Bullets summarizing each of the learning objectives.</w:t>
            </w:r>
          </w:p>
        </w:tc>
      </w:tr>
      <w:tr>
        <w:tc>
          <w:tcPr>
            <w:tcW w:type="dxa" w:w="1728"/>
          </w:tcPr>
          <w:p>
            <w:r/>
            <w:r>
              <w:t>17</w:t>
            </w:r>
          </w:p>
        </w:tc>
        <w:tc>
          <w:tcPr>
            <w:tcW w:type="dxa" w:w="1728"/>
          </w:tcPr>
          <w:p>
            <w:r/>
            <w:r>
              <w:t xml:space="preserve">Now that you have understood the concept of the SOVD, let us have an assessment. </w:t>
              <w:br/>
              <w:t xml:space="preserve"> Before you begin, read the instructions carefully. </w:t>
              <w:br/>
              <w:t xml:space="preserve"> Click Start once you are ready!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Instructions</w:t>
            </w:r>
            <w:r>
              <w:br/>
              <w:t xml:space="preserve"> 1. There are 15 questions in total. </w:t>
              <w:br/>
              <w:t xml:space="preserve"> 2. Each correct answer will earn you 10 points. </w:t>
              <w:br/>
              <w:t xml:space="preserve"> 3. There is no penalty for incorrect answers. </w:t>
              <w:br/>
              <w:t xml:space="preserve"> 4. To pass, you need to achieve a score of at least 90%. </w:t>
              <w:br/>
              <w:t xml:space="preserve"> 5. Once you complete the assessment, your score will be revealed. </w:t>
              <w:br/>
              <w:t xml:space="preserve"> 6. If your score falls below 90%, you will have three opportunities to retake the assessment. </w:t>
              <w:br/>
              <w:br/>
              <w:t xml:space="preserve"> Click Start to begin.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&lt;Allow the learners to select Start button.</w:t>
            </w:r>
            <w:r>
              <w:t>&gt;</w:t>
            </w:r>
          </w:p>
        </w:tc>
        <w:tc>
          <w:tcPr>
            <w:tcW w:type="dxa" w:w="1728"/>
          </w:tcPr>
          <w:p>
            <w:r/>
            <w:r>
              <w:t>Assessment instructions with a "Start" button.</w:t>
            </w:r>
          </w:p>
        </w:tc>
      </w:tr>
      <w:tr>
        <w:tc>
          <w:tcPr>
            <w:tcW w:type="dxa" w:w="1728"/>
          </w:tcPr>
          <w:p>
            <w:r/>
            <w:r>
              <w:t>18</w:t>
            </w:r>
          </w:p>
        </w:tc>
        <w:tc>
          <w:tcPr>
            <w:tcW w:type="dxa" w:w="1728"/>
          </w:tcPr>
          <w:p>
            <w:r/>
            <w:r>
              <w:t>Thank you for your time. We hope this module was helpful and informative.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Thank You</w:t>
            </w:r>
            <w:r/>
          </w:p>
        </w:tc>
        <w:tc>
          <w:tcPr>
            <w:tcW w:type="dxa" w:w="1728"/>
          </w:tcPr>
          <w:p>
            <w:r/>
            <w:r>
              <w:t>Positive, happy instructor waving goodbye.</w:t>
            </w:r>
          </w:p>
        </w:tc>
        <w:tc>
          <w:tcPr>
            <w:tcW w:type="dxa" w:w="1728"/>
          </w:tcPr>
          <w:p>
            <w:r/>
            <w:r>
              <w:t>Image of a smiling instructor.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