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&amp; Preventing Muscle Loss: The Role of Ensure &amp; HMB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Slide Number</w:t>
            </w:r>
          </w:p>
        </w:tc>
        <w:tc>
          <w:tcPr>
            <w:tcW w:type="dxa" w:w="1728"/>
          </w:tcPr>
          <w:p>
            <w:r>
              <w:t>Voice-Over Script</w:t>
            </w:r>
          </w:p>
        </w:tc>
        <w:tc>
          <w:tcPr>
            <w:tcW w:type="dxa" w:w="1728"/>
          </w:tcPr>
          <w:p>
            <w:r>
              <w:t>On-Screen Text</w:t>
            </w:r>
          </w:p>
        </w:tc>
        <w:tc>
          <w:tcPr>
            <w:tcW w:type="dxa" w:w="1728"/>
          </w:tcPr>
          <w:p>
            <w:r>
              <w:t>Video Description</w:t>
            </w:r>
          </w:p>
        </w:tc>
        <w:tc>
          <w:tcPr>
            <w:tcW w:type="dxa" w:w="1728"/>
          </w:tcPr>
          <w:p>
            <w:r>
              <w:t>Image/Infographic Suggestion</w:t>
            </w:r>
          </w:p>
        </w:tc>
      </w:tr>
      <w:tr>
        <w:tc>
          <w:tcPr>
            <w:tcW w:type="dxa" w:w="1728"/>
          </w:tcPr>
          <w:p>
            <w:r/>
            <w:r>
              <w:t>1</w:t>
            </w:r>
          </w:p>
        </w:tc>
        <w:tc>
          <w:tcPr>
            <w:tcW w:type="dxa" w:w="1728"/>
          </w:tcPr>
          <w:p>
            <w:r/>
            <w:r>
              <w:t>Hello, and welcome to the module on Muscle Health and Ensure.</w:t>
              <w:br/>
              <w:t xml:space="preserve"> </w:t>
            </w:r>
            <w:r>
              <w:rPr>
                <w:i/>
              </w:rPr>
              <w:t>Click Start to begin the module.</w:t>
            </w:r>
            <w:r/>
          </w:p>
        </w:tc>
        <w:tc>
          <w:tcPr>
            <w:tcW w:type="dxa" w:w="1728"/>
          </w:tcPr>
          <w:p>
            <w:r/>
            <w:r>
              <w:t>Muscle Health and Ensure</w:t>
              <w:br/>
              <w:t xml:space="preserve"> </w:t>
            </w:r>
            <w:r>
              <w:rPr>
                <w:i/>
              </w:rPr>
              <w:t>Click Start to begin</w:t>
            </w:r>
            <w:r/>
          </w:p>
        </w:tc>
        <w:tc>
          <w:tcPr>
            <w:tcW w:type="dxa" w:w="1728"/>
          </w:tcPr>
          <w:p>
            <w:r/>
            <w:r>
              <w:t>Soft animation, Abbott logo, uplifting music.</w:t>
            </w:r>
          </w:p>
        </w:tc>
        <w:tc>
          <w:tcPr>
            <w:tcW w:type="dxa" w:w="1728"/>
          </w:tcPr>
          <w:p>
            <w:r/>
            <w:r>
              <w:t>Abbott logo with the title "Muscle Health and Ensure"</w:t>
            </w:r>
          </w:p>
        </w:tc>
      </w:tr>
      <w:tr>
        <w:tc>
          <w:tcPr>
            <w:tcW w:type="dxa" w:w="1728"/>
          </w:tcPr>
          <w:p>
            <w:r/>
            <w:r>
              <w:t>2</w:t>
            </w:r>
          </w:p>
        </w:tc>
        <w:tc>
          <w:tcPr>
            <w:tcW w:type="dxa" w:w="1728"/>
          </w:tcPr>
          <w:p>
            <w:r/>
            <w:r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Scenario</w:t>
            </w:r>
            <w:r>
              <w:br/>
              <w:t>Before we begin, let us watch a scenario.</w:t>
            </w:r>
          </w:p>
        </w:tc>
        <w:tc>
          <w:tcPr>
            <w:tcW w:type="dxa" w:w="1728"/>
          </w:tcPr>
          <w:p>
            <w:r/>
            <w:r>
              <w:t xml:space="preserve">The scene opens with a shot of a bustling Indian marketplace.  A middle-aged man, Rajesh, is struggling to lift a heavy bag of groceries. He stops, panting, and clutches his back.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Image of a busy Indian marketplace with people of all ages shopping. Rajesh is visibly struggling.</w:t>
            </w:r>
          </w:p>
        </w:tc>
      </w:tr>
      <w:tr>
        <w:tc>
          <w:tcPr>
            <w:tcW w:type="dxa" w:w="1728"/>
          </w:tcPr>
          <w:p>
            <w:r/>
            <w:r>
              <w:t>3</w:t>
            </w:r>
          </w:p>
        </w:tc>
        <w:tc>
          <w:tcPr>
            <w:tcW w:type="dxa" w:w="1728"/>
          </w:tcPr>
          <w:p>
            <w:r/>
            <w:r>
              <w:t xml:space="preserve">Rajesh: (Grunting) Arre yaar, this is getting harder every day. I used to carry these with no problem. </w:t>
              <w:br/>
              <w:t xml:space="preserve">  Sarita: (Concerned) Rajesh, are you alright? You seem to be straining a lot lately.</w:t>
            </w:r>
          </w:p>
        </w:tc>
        <w:tc>
          <w:tcPr>
            <w:tcW w:type="dxa" w:w="1728"/>
          </w:tcPr>
          <w:p>
            <w:r/>
            <w:r>
              <w:t xml:space="preserve">Rajesh: Arre yaar, this is getting harder every day. </w:t>
              <w:br/>
              <w:t xml:space="preserve"> Sarita: Rajesh, are you alright?</w:t>
            </w:r>
          </w:p>
        </w:tc>
        <w:tc>
          <w:tcPr>
            <w:tcW w:type="dxa" w:w="1728"/>
          </w:tcPr>
          <w:p>
            <w:r/>
            <w:r>
              <w:t xml:space="preserve">Rajesh (struggling to lift bag, wincing), Sarita (concerned expression, reaching out to help).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Close-up of Rajesh's face showing strain and Sarita's concerned expression.</w:t>
            </w:r>
          </w:p>
        </w:tc>
      </w:tr>
      <w:tr>
        <w:tc>
          <w:tcPr>
            <w:tcW w:type="dxa" w:w="1728"/>
          </w:tcPr>
          <w:p>
            <w:r/>
            <w:r>
              <w:t>4</w:t>
            </w:r>
          </w:p>
        </w:tc>
        <w:tc>
          <w:tcPr>
            <w:tcW w:type="dxa" w:w="1728"/>
          </w:tcPr>
          <w:p>
            <w:r/>
            <w:r>
              <w:t xml:space="preserve">Rajesh: I don't know, Sarita. I feel weaker than before. Even climbing the stairs to our apartment feels like a marathon these days. </w:t>
              <w:br/>
              <w:t xml:space="preserve"> Sarita: Maybe you should see a doctor, Rajesh. This could be something serious.</w:t>
            </w:r>
          </w:p>
        </w:tc>
        <w:tc>
          <w:tcPr>
            <w:tcW w:type="dxa" w:w="1728"/>
          </w:tcPr>
          <w:p>
            <w:r/>
            <w:r>
              <w:t>Rajesh: I feel weaker than before.</w:t>
              <w:br/>
              <w:t>Sarita: Maybe you should see a doctor.</w:t>
            </w:r>
          </w:p>
        </w:tc>
        <w:tc>
          <w:tcPr>
            <w:tcW w:type="dxa" w:w="1728"/>
          </w:tcPr>
          <w:p>
            <w:r/>
            <w:r>
              <w:t xml:space="preserve">Rajesh (looking defeated, wiping sweat), Sarita (placing hand on his arm reassuringly).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A visual showing Rajesh and Sarita walking slowly towards their apartment building, which appears to be several stories high.</w:t>
            </w:r>
          </w:p>
        </w:tc>
      </w:tr>
      <w:tr>
        <w:tc>
          <w:tcPr>
            <w:tcW w:type="dxa" w:w="1728"/>
          </w:tcPr>
          <w:p>
            <w:r/>
            <w:r>
              <w:t>5</w:t>
            </w:r>
          </w:p>
        </w:tc>
        <w:tc>
          <w:tcPr>
            <w:tcW w:type="dxa" w:w="1728"/>
          </w:tcPr>
          <w:p>
            <w:r/>
            <w:r>
              <w:t xml:space="preserve">(At the Doctor's Clinic) Dr. Sharma: Mr. Rajesh, your tests indicate some muscle loss. It's quite common as we age, but it's important to address it. </w:t>
              <w:br/>
              <w:t xml:space="preserve"> Rajesh: Muscle loss? But I eat well, I thought. What can I do about it, Doctor?</w:t>
            </w:r>
          </w:p>
        </w:tc>
        <w:tc>
          <w:tcPr>
            <w:tcW w:type="dxa" w:w="1728"/>
          </w:tcPr>
          <w:p>
            <w:r/>
            <w:r>
              <w:t>Dr. Sharma: Your tests indicate some muscle loss.</w:t>
              <w:br/>
              <w:t>Rajesh: What can I do about it, Doctor?</w:t>
            </w:r>
          </w:p>
        </w:tc>
        <w:tc>
          <w:tcPr>
            <w:tcW w:type="dxa" w:w="1728"/>
          </w:tcPr>
          <w:p>
            <w:r/>
            <w:r>
              <w:t xml:space="preserve">Dr. Sharma (explaining with a serious but reassuring expression), Rajesh (listening intently, worried).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Image of Dr. Sharma reviewing test results with Rajesh in her clinic.</w:t>
            </w:r>
          </w:p>
        </w:tc>
      </w:tr>
      <w:tr>
        <w:tc>
          <w:tcPr>
            <w:tcW w:type="dxa" w:w="1728"/>
          </w:tcPr>
          <w:p>
            <w:r/>
            <w:r>
              <w:t>6</w:t>
            </w:r>
          </w:p>
        </w:tc>
        <w:tc>
          <w:tcPr>
            <w:tcW w:type="dxa" w:w="1728"/>
          </w:tcPr>
          <w:p>
            <w:r/>
            <w:r>
              <w:t xml:space="preserve">Dr. Sharma: We need to focus on a balanced diet with sufficient protein and consider supplements if necessary. Regular exercise is also crucial. </w:t>
              <w:br/>
              <w:t xml:space="preserve"> Sarita: So, a complete change in lifestyle, Doctor? Will he be alright?</w:t>
            </w:r>
          </w:p>
        </w:tc>
        <w:tc>
          <w:tcPr>
            <w:tcW w:type="dxa" w:w="1728"/>
          </w:tcPr>
          <w:p>
            <w:r/>
            <w:r>
              <w:t>Dr. Sharma: Balanced diet and supplements.</w:t>
              <w:br/>
              <w:t>Sarita: Will he be alright?</w:t>
            </w:r>
          </w:p>
        </w:tc>
        <w:tc>
          <w:tcPr>
            <w:tcW w:type="dxa" w:w="1728"/>
          </w:tcPr>
          <w:p>
            <w:r/>
            <w:r>
              <w:t xml:space="preserve">Dr. Sharma (nodding reassuringly), Sarita (looking hopeful), Rajesh (taking in the information).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Medium shot of Dr. Sharma, Rajesh, and Sarita in the clinic, discussing treatment options.</w:t>
            </w:r>
          </w:p>
        </w:tc>
      </w:tr>
      <w:tr>
        <w:tc>
          <w:tcPr>
            <w:tcW w:type="dxa" w:w="1728"/>
          </w:tcPr>
          <w:p>
            <w:r/>
            <w:r>
              <w:t>7</w:t>
            </w:r>
          </w:p>
        </w:tc>
        <w:tc>
          <w:tcPr>
            <w:tcW w:type="dxa" w:w="1728"/>
          </w:tcPr>
          <w:p>
            <w:r/>
            <w:r>
              <w:t xml:space="preserve">Rajesh: (Determined) Alright, Doctor. I'm ready to do whatever it takes to get back my strength. </w:t>
              <w:br/>
              <w:t xml:space="preserve"> Sarita: We'll do it together, Rajesh! We'll make sure you get the right food and exercise.</w:t>
            </w:r>
          </w:p>
        </w:tc>
        <w:tc>
          <w:tcPr>
            <w:tcW w:type="dxa" w:w="1728"/>
          </w:tcPr>
          <w:p>
            <w:r/>
            <w:r>
              <w:t>Rajesh: I'm ready to do whatever it takes!</w:t>
              <w:br/>
              <w:t>Sarita: We'll do it together!</w:t>
            </w:r>
          </w:p>
        </w:tc>
        <w:tc>
          <w:tcPr>
            <w:tcW w:type="dxa" w:w="1728"/>
          </w:tcPr>
          <w:p>
            <w:r/>
            <w:r>
              <w:t xml:space="preserve">Rajesh (nodding with determination), Sarita (smiling encouragingly). </w:t>
            </w:r>
            <w:r>
              <w:rPr>
                <w:i/>
              </w:rPr>
              <w:t>Add transition here</w:t>
            </w:r>
            <w:r/>
          </w:p>
        </w:tc>
        <w:tc>
          <w:tcPr>
            <w:tcW w:type="dxa" w:w="1728"/>
          </w:tcPr>
          <w:p>
            <w:r/>
            <w:r>
              <w:t>Rajesh and Sarita leaving the clinic, holding hands, looking determined.</w:t>
            </w:r>
          </w:p>
        </w:tc>
      </w:tr>
      <w:tr>
        <w:tc>
          <w:tcPr>
            <w:tcW w:type="dxa" w:w="1728"/>
          </w:tcPr>
          <w:p>
            <w:r/>
            <w:r>
              <w:t>8</w:t>
            </w:r>
          </w:p>
        </w:tc>
        <w:tc>
          <w:tcPr>
            <w:tcW w:type="dxa" w:w="1728"/>
          </w:tcPr>
          <w:p>
            <w:r/>
            <w:r>
              <w:t>As seen from the above scenario...</w:t>
            </w:r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/>
          </w:p>
        </w:tc>
      </w:tr>
      <w:tr>
        <w:tc>
          <w:tcPr>
            <w:tcW w:type="dxa" w:w="1728"/>
          </w:tcPr>
          <w:p>
            <w:r/>
            <w:r>
              <w:t>9</w:t>
            </w:r>
          </w:p>
        </w:tc>
        <w:tc>
          <w:tcPr>
            <w:tcW w:type="dxa" w:w="1728"/>
          </w:tcPr>
          <w:p>
            <w:r/>
            <w:r>
              <w:t xml:space="preserve">Let us quickly look at the objectives of this module. </w:t>
              <w:br/>
              <w:t xml:space="preserve"> By the end of this module, you will be able to:</w:t>
              <w:br/>
              <w:t xml:space="preserve"> • Define muscle mass and its importance</w:t>
              <w:br/>
              <w:t xml:space="preserve"> • Explain the causes and consequences of muscle loss</w:t>
              <w:br/>
              <w:t xml:space="preserve"> • Identify methods to measure muscle health</w:t>
              <w:br/>
              <w:t xml:space="preserve"> • Discuss prevention strategies for muscle loss, including the role of nutrition and supplements</w:t>
              <w:br/>
              <w:t xml:space="preserve"> • Evaluate the benefits of Ensure in maintaining muscle health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Learning Objectives</w:t>
            </w:r>
            <w:r>
              <w:br/>
              <w:t xml:space="preserve">By the end of this module, you will be able to: </w:t>
              <w:br/>
              <w:t xml:space="preserve"> • Define muscle mass and its importance</w:t>
              <w:br/>
              <w:t xml:space="preserve"> • Explain the causes and consequences of muscle loss</w:t>
              <w:br/>
              <w:t xml:space="preserve"> • Identify methods to measure muscle health</w:t>
              <w:br/>
              <w:t xml:space="preserve"> • Discuss prevention strategies for muscle loss, including the role of nutrition and supplements</w:t>
              <w:br/>
              <w:t xml:space="preserve"> • Evaluate the benefits of Ensure in maintaining muscle health</w:t>
            </w:r>
          </w:p>
        </w:tc>
        <w:tc>
          <w:tcPr>
            <w:tcW w:type="dxa" w:w="1728"/>
          </w:tcPr>
          <w:p>
            <w:r/>
            <w:r>
              <w:t>Animate objectives visually, highlighting each as the VO mentions it.</w:t>
            </w:r>
          </w:p>
        </w:tc>
        <w:tc>
          <w:tcPr>
            <w:tcW w:type="dxa" w:w="1728"/>
          </w:tcPr>
          <w:p>
            <w:r/>
            <w:r>
              <w:t>Bulleted list of learning objectives with a relevant background image (e.g., a healthy person exercising).</w:t>
            </w:r>
          </w:p>
        </w:tc>
      </w:tr>
      <w:tr>
        <w:tc>
          <w:tcPr>
            <w:tcW w:type="dxa" w:w="1728"/>
          </w:tcPr>
          <w:p>
            <w:r/>
            <w:r>
              <w:t>10</w:t>
            </w:r>
          </w:p>
        </w:tc>
        <w:tc>
          <w:tcPr>
            <w:tcW w:type="dxa" w:w="1728"/>
          </w:tcPr>
          <w:p>
            <w:r/>
            <w:r>
              <w:t>Let's begin with Understanding Muscle Mass. One of the largest organs in the body.</w:t>
              <w:br/>
              <w:t>&gt; 600 muscles</w:t>
              <w:br/>
              <w:t>~50% of body weight</w:t>
              <w:br/>
              <w:t>Has 50% of all body proteins</w:t>
            </w:r>
          </w:p>
        </w:tc>
        <w:tc>
          <w:tcPr>
            <w:tcW w:type="dxa" w:w="1728"/>
          </w:tcPr>
          <w:p>
            <w:r/>
            <w:r>
              <w:t>Muscle – what do we know?</w:t>
              <w:br/>
              <w:t>• One of the largest organ in the body.</w:t>
              <w:br/>
              <w:t>• &gt; 600 muscles.</w:t>
              <w:br/>
              <w:t>• ~50% of body weight</w:t>
              <w:br/>
              <w:t>• Has 50% of all body proteins</w:t>
            </w:r>
          </w:p>
        </w:tc>
        <w:tc>
          <w:tcPr>
            <w:tcW w:type="dxa" w:w="1728"/>
          </w:tcPr>
          <w:p>
            <w:r/>
            <w:r>
              <w:t>Zoom in on each point as it is mentioned, highlighting the text and adding relevant visuals.</w:t>
            </w:r>
          </w:p>
        </w:tc>
        <w:tc>
          <w:tcPr>
            <w:tcW w:type="dxa" w:w="1728"/>
          </w:tcPr>
          <w:p>
            <w:r/>
            <w:r>
              <w:t>Image of the human body with muscles highlighted, and stats about muscle mass displayed.</w:t>
            </w:r>
          </w:p>
        </w:tc>
      </w:tr>
      <w:tr>
        <w:tc>
          <w:tcPr>
            <w:tcW w:type="dxa" w:w="1728"/>
          </w:tcPr>
          <w:p>
            <w:r/>
            <w:r>
              <w:t>11</w:t>
            </w:r>
          </w:p>
        </w:tc>
        <w:tc>
          <w:tcPr>
            <w:tcW w:type="dxa" w:w="1728"/>
          </w:tcPr>
          <w:p>
            <w:r/>
            <w:r>
              <w:t>Next, it is important to know that Argilés JM, et al. J Am Med Dir Assoc. 2016;17(9):789-796; Keller K, Engelhardt M. Muscles Ligaments Tendons J. 2014;3(4):346-350; Koopman R, et al. J Appl Physiol (1985). 2009;106(6):2040-2048; Janssen I, et al. J Appl Physiol (1985). 2000;89(2):465-471.</w:t>
            </w:r>
          </w:p>
        </w:tc>
        <w:tc>
          <w:tcPr>
            <w:tcW w:type="dxa" w:w="1728"/>
          </w:tcPr>
          <w:p>
            <w:r/>
            <w:r>
              <w:t>Muscle - what do we know contd……..</w:t>
              <w:br/>
              <w:t>Argilés JM, et al. J Am Med Dir Assoc. 2016;17(9):789-796; Keller K, Engelhardt M. Muscles Ligaments Tendons J. 2014;3(4):346-350; Koopman R, et al. J Appl Physiol (1985). 2009;106(6):2040-2048; Janssen I, et al. J Appl Physiol (1985). 2000;89(2):465-471.</w:t>
            </w:r>
          </w:p>
        </w:tc>
        <w:tc>
          <w:tcPr>
            <w:tcW w:type="dxa" w:w="1728"/>
          </w:tcPr>
          <w:p>
            <w:r/>
            <w:r>
              <w:t>Display the text with a background image of scientific journals and research papers.</w:t>
            </w:r>
          </w:p>
        </w:tc>
        <w:tc>
          <w:tcPr>
            <w:tcW w:type="dxa" w:w="1728"/>
          </w:tcPr>
          <w:p>
            <w:r/>
            <w:r>
              <w:t>Visual of journal articles and research data related to muscle physiology.</w:t>
            </w:r>
          </w:p>
        </w:tc>
      </w:tr>
      <w:tr>
        <w:tc>
          <w:tcPr>
            <w:tcW w:type="dxa" w:w="1728"/>
          </w:tcPr>
          <w:p>
            <w:r/>
            <w:r>
              <w:t>12</w:t>
            </w:r>
          </w:p>
        </w:tc>
        <w:tc>
          <w:tcPr>
            <w:tcW w:type="dxa" w:w="1728"/>
          </w:tcPr>
          <w:p>
            <w:r/>
            <w:r>
              <w:t>Additionally, Breakdown &gt; Formation leads to MUSCLE LOSS</w:t>
              <w:br/>
              <w:t>Formation &gt; Breakdown leads to ↑ MUSCLE MASS</w:t>
              <w:br/>
              <w:t>Lecker SH, et al. J Nutr. 1999;129(1S Suppl):227S-237S</w:t>
              <w:br/>
              <w:t>Waterlow JC. Q J Exp Physiol. 1984;69(3):409-438</w:t>
              <w:br/>
              <w:t>Gordon BS et al. Int J Biochem Cell Biol 2013; 45(10):2147-2157</w:t>
            </w:r>
          </w:p>
        </w:tc>
        <w:tc>
          <w:tcPr>
            <w:tcW w:type="dxa" w:w="1728"/>
          </w:tcPr>
          <w:p>
            <w:r/>
            <w:r>
              <w:t>Muscle - what do we know contd……..</w:t>
              <w:br/>
              <w:t>Breakdown &gt; Formation</w:t>
              <w:br/>
              <w:t>MUSCLE LOSS</w:t>
              <w:br/>
              <w:t>Formation &gt; Breakdown</w:t>
              <w:br/>
              <w:t>↑ MUSCLE MASS</w:t>
              <w:br/>
              <w:t>Lecker SH, et al. J Nutr. 1999;129(1S Suppl):227S-237S</w:t>
              <w:br/>
              <w:t>Waterlow JC. Q J Exp Physiol. 1984;69(3):409-438</w:t>
              <w:br/>
              <w:t>Gordon BS et al. Int J Biochem Cell Biol 2013; 45(10):2147-2157</w:t>
            </w:r>
          </w:p>
        </w:tc>
        <w:tc>
          <w:tcPr>
            <w:tcW w:type="dxa" w:w="1728"/>
          </w:tcPr>
          <w:p>
            <w:r/>
            <w:r>
              <w:t>Animate the arrows dynamically showing the relationship between breakdown and formation, illustrating muscle loss and gain.</w:t>
            </w:r>
          </w:p>
        </w:tc>
        <w:tc>
          <w:tcPr>
            <w:tcW w:type="dxa" w:w="1728"/>
          </w:tcPr>
          <w:p>
            <w:r/>
            <w:r>
              <w:t>Animated infographic showing muscle breakdown vs. muscle formation, with arrows indicating the direction of the balance.</w:t>
            </w:r>
          </w:p>
        </w:tc>
      </w:tr>
      <w:tr>
        <w:tc>
          <w:tcPr>
            <w:tcW w:type="dxa" w:w="1728"/>
          </w:tcPr>
          <w:p>
            <w:r/>
            <w:r>
              <w:t>13</w:t>
            </w:r>
          </w:p>
        </w:tc>
        <w:tc>
          <w:tcPr>
            <w:tcW w:type="dxa" w:w="1728"/>
          </w:tcPr>
          <w:p>
            <w:r/>
            <w:r>
              <w:t>Now that, mTOR - mammalian target of rapamycin</w:t>
              <w:br/>
              <w:t>regulator for cell growth, differentiation, survival, metabolism etc</w:t>
              <w:br/>
              <w:t>NF-B - Nuclear factor kappa B</w:t>
              <w:br/>
              <w:t>protein transcription factor &amp; also considered a regulator of immunity</w:t>
              <w:br/>
              <w:t>MUSCLE PROTEIN SYNTHESIS</w:t>
              <w:br/>
              <w:t>MUSCLE PROTEIN DEGRADATION</w:t>
              <w:br/>
              <w:t>BALANCE</w:t>
            </w:r>
          </w:p>
        </w:tc>
        <w:tc>
          <w:tcPr>
            <w:tcW w:type="dxa" w:w="1728"/>
          </w:tcPr>
          <w:p>
            <w:r/>
            <w:r>
              <w:t>Muscle - what do we know contd……..</w:t>
              <w:br/>
              <w:t>mTOR - mammalian target of rapamycin</w:t>
              <w:br/>
              <w:t>regulator for cell growth, differentiation, survival, metabolism etc</w:t>
              <w:br/>
              <w:t>NF-B - Nuclear factor kappa B</w:t>
              <w:br/>
              <w:t>protein transcription factor &amp; also considered a regulator of immunity</w:t>
              <w:br/>
              <w:t>MUSCLE PROTEIN SYNTHESIS</w:t>
              <w:br/>
              <w:t>MUSCLE PROTEIN DEGRADATION</w:t>
              <w:br/>
              <w:t>BALANCE</w:t>
            </w:r>
          </w:p>
        </w:tc>
        <w:tc>
          <w:tcPr>
            <w:tcW w:type="dxa" w:w="1728"/>
          </w:tcPr>
          <w:p>
            <w:r/>
            <w:r>
              <w:t>Animate the diagram showing the interaction between mTOR, NF-κB, muscle protein synthesis, and degradation, highlighting the balance.</w:t>
            </w:r>
          </w:p>
        </w:tc>
        <w:tc>
          <w:tcPr>
            <w:tcW w:type="dxa" w:w="1728"/>
          </w:tcPr>
          <w:p>
            <w:r/>
            <w:r>
              <w:t>Diagram illustrating the mTOR and NF-κB pathways and their influence on muscle protein synthesis and degradation.</w:t>
            </w:r>
          </w:p>
        </w:tc>
      </w:tr>
      <w:tr>
        <w:tc>
          <w:tcPr>
            <w:tcW w:type="dxa" w:w="1728"/>
          </w:tcPr>
          <w:p>
            <w:r/>
            <w:r>
              <w:t>15</w:t>
            </w:r>
          </w:p>
        </w:tc>
        <w:tc>
          <w:tcPr>
            <w:tcW w:type="dxa" w:w="1728"/>
          </w:tcPr>
          <w:p>
            <w:r/>
            <w:r>
              <w:t>Let's move on to Understanding Causes of Muscle Loss.  Click each image to know more.</w:t>
            </w:r>
          </w:p>
        </w:tc>
        <w:tc>
          <w:tcPr>
            <w:tcW w:type="dxa" w:w="1728"/>
          </w:tcPr>
          <w:p>
            <w:r/>
            <w:r>
              <w:t>Causes of muscle loss</w:t>
              <w:br/>
              <w:t>Click each image to know more.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&lt;Create an interactive infographic with clickable tabs for each sub-part. Each tab shows a separate slide on click. Only one tab is active at a time. Guide the learner through each item.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Interactive infographic with images representing different causes of muscle loss (e.g., aging, inactivity, poor nutrition, illness).</w:t>
            </w:r>
          </w:p>
        </w:tc>
      </w:tr>
      <w:tr>
        <w:tc>
          <w:tcPr>
            <w:tcW w:type="dxa" w:w="1728"/>
          </w:tcPr>
          <w:p>
            <w:r/>
            <w:r>
              <w:t>16</w:t>
            </w:r>
          </w:p>
        </w:tc>
        <w:tc>
          <w:tcPr>
            <w:tcW w:type="dxa" w:w="1728"/>
          </w:tcPr>
          <w:p>
            <w:r/>
            <w:r>
              <w:t>Now that, we know ageing is one of the reasonsHow much muscles do we lose due to ageing?</w:t>
            </w:r>
          </w:p>
        </w:tc>
        <w:tc>
          <w:tcPr>
            <w:tcW w:type="dxa" w:w="1728"/>
          </w:tcPr>
          <w:p>
            <w:r/>
            <w:r>
              <w:t>How much muscles do we lose due to ageing?</w:t>
            </w:r>
          </w:p>
        </w:tc>
        <w:tc>
          <w:tcPr>
            <w:tcW w:type="dxa" w:w="1728"/>
          </w:tcPr>
          <w:p>
            <w:r/>
            <w:r>
              <w:t>Show a graph illustrating the decline in muscle mass with age.</w:t>
            </w:r>
          </w:p>
        </w:tc>
        <w:tc>
          <w:tcPr>
            <w:tcW w:type="dxa" w:w="1728"/>
          </w:tcPr>
          <w:p>
            <w:r/>
            <w:r>
              <w:t>Graph showing muscle mass decline with age, highlighting the rate of loss.</w:t>
            </w:r>
          </w:p>
        </w:tc>
      </w:tr>
      <w:tr>
        <w:tc>
          <w:tcPr>
            <w:tcW w:type="dxa" w:w="1728"/>
          </w:tcPr>
          <w:p>
            <w:r/>
            <w:r>
              <w:t>17</w:t>
            </w:r>
          </w:p>
        </w:tc>
        <w:tc>
          <w:tcPr>
            <w:tcW w:type="dxa" w:w="1728"/>
          </w:tcPr>
          <w:p>
            <w:r/>
            <w:r>
              <w:t>Next is Pathological loss Underlying cause is chronic inflammation</w:t>
            </w:r>
          </w:p>
        </w:tc>
        <w:tc>
          <w:tcPr>
            <w:tcW w:type="dxa" w:w="1728"/>
          </w:tcPr>
          <w:p>
            <w:r/>
            <w:r>
              <w:t>Pathological loss</w:t>
              <w:br/>
              <w:t>Underlying cause is chronic inflammation</w:t>
            </w:r>
          </w:p>
        </w:tc>
        <w:tc>
          <w:tcPr>
            <w:tcW w:type="dxa" w:w="1728"/>
          </w:tcPr>
          <w:p>
            <w:r/>
            <w:r>
              <w:t>Show a visual representation of the inflammatory process affecting muscle tissue.</w:t>
            </w:r>
          </w:p>
        </w:tc>
        <w:tc>
          <w:tcPr>
            <w:tcW w:type="dxa" w:w="1728"/>
          </w:tcPr>
          <w:p>
            <w:r/>
            <w:r>
              <w:t>Image of inflamed muscle tissue, illustrating the pathological loss of muscle mass.</w:t>
            </w:r>
          </w:p>
        </w:tc>
      </w:tr>
      <w:tr>
        <w:tc>
          <w:tcPr>
            <w:tcW w:type="dxa" w:w="1728"/>
          </w:tcPr>
          <w:p>
            <w:r/>
            <w:r>
              <w:t>18</w:t>
            </w:r>
          </w:p>
        </w:tc>
        <w:tc>
          <w:tcPr>
            <w:tcW w:type="dxa" w:w="1728"/>
          </w:tcPr>
          <w:p>
            <w:r/>
            <w:r>
              <w:t>We will discuss, THE VICIOUS CYCLE</w:t>
              <w:br/>
              <w:t>Londhe P, Guttridge DC. Inflammation-induced loss of skeletal muscle. Bone. 2015;80:131-142</w:t>
              <w:br/>
              <w:t>Chronic inflammation &amp;</w:t>
              <w:br/>
              <w:t>muscle mass loss</w:t>
              <w:br/>
              <w:t xml:space="preserve">mTOR: Mammalian target of rapamycin </w:t>
              <w:br/>
              <w:t>Akt/mTOR pathway is upregulated in muscle hypertrophy and downregulated in atrophy.</w:t>
              <w:br/>
              <w:t xml:space="preserve">It is the principal regulator of skeletal muscle protein synthesis </w:t>
              <w:br/>
              <w:t>It interacts with muscle atrophy-inducing stimuli including myostatin and glucocorticoids.</w:t>
              <w:br/>
              <w:t>NF-B is activated and linked to acute pulmonary inflammation, which has been linked to muscle atrophy.</w:t>
              <w:br/>
              <w:t>Inhibit muscle differentiation mediated by TNF-α</w:t>
              <w:br/>
              <w:t>Through the control of MuRF1, skeletal muscle-specific overexpression of the NF-B pathway promotes severe atrophy.</w:t>
            </w:r>
          </w:p>
        </w:tc>
        <w:tc>
          <w:tcPr>
            <w:tcW w:type="dxa" w:w="1728"/>
          </w:tcPr>
          <w:p>
            <w:r/>
            <w:r>
              <w:t>THE VICIOUS CYCLE</w:t>
              <w:br/>
              <w:t>Chronic inflammation &amp;</w:t>
              <w:br/>
              <w:t>muscle mass loss</w:t>
              <w:br/>
              <w:t xml:space="preserve">mTOR: Mammalian target of rapamycin </w:t>
              <w:br/>
              <w:t>Akt/mTOR pathway is upregulated in muscle hypertrophy and downregulated in atrophy.</w:t>
              <w:br/>
              <w:t>NF-B: Nuclear factor kappa B</w:t>
            </w:r>
          </w:p>
        </w:tc>
        <w:tc>
          <w:tcPr>
            <w:tcW w:type="dxa" w:w="1728"/>
          </w:tcPr>
          <w:p>
            <w:r/>
            <w:r>
              <w:t>Animate the cycle showing the interaction between chronic inflammation, muscle mass loss, mTOR, and NF-κB.</w:t>
            </w:r>
          </w:p>
        </w:tc>
        <w:tc>
          <w:tcPr>
            <w:tcW w:type="dxa" w:w="1728"/>
          </w:tcPr>
          <w:p>
            <w:r/>
            <w:r>
              <w:t>Animated diagram illustrating the vicious cycle of chronic inflammation and muscle loss.</w:t>
            </w:r>
          </w:p>
        </w:tc>
      </w:tr>
      <w:tr>
        <w:tc>
          <w:tcPr>
            <w:tcW w:type="dxa" w:w="1728"/>
          </w:tcPr>
          <w:p>
            <w:r/>
            <w:r>
              <w:t>19</w:t>
            </w:r>
          </w:p>
        </w:tc>
        <w:tc>
          <w:tcPr>
            <w:tcW w:type="dxa" w:w="1728"/>
          </w:tcPr>
          <w:p>
            <w:r/>
            <w:r>
              <w:t>Next, the meta-analysis in which 63 included articles described 17,206 diseased individuals (mean age: 65.3 ± 1.6 years, 49.9% females) and 22,375 non-diseased controls (mean age: 54.6 ± 16.2 years, 53.8% females), the prevalence of sarcopenia in individuals with CVD was 31.4% (95% CI: 22.4-42.1%), no controls were available. The prevalence of sarcopenia was 26.4% (95% CI: 13.6-44.8%) in individuals with dementia compared to 8.3% (95% CI: 2.8-21.9%) in their controls; 31.1% (95% CI: 19.8-45.2%) in individuals with diabetes mellitus compared to 16.2% (95% CI: 9.5-26.2%) in controls; and 26.8% (95% CI: 17.8-38.1%) in individuals with respiratory diseases compared to 13.3% (95% CI: 8.3-20.7%) in controls.</w:t>
            </w:r>
          </w:p>
        </w:tc>
        <w:tc>
          <w:tcPr>
            <w:tcW w:type="dxa" w:w="1728"/>
          </w:tcPr>
          <w:p>
            <w:r/>
            <w:r>
              <w:t>Prevalence of muscle loss in India</w:t>
              <w:br/>
              <w:t>4 out of 10 Indian adults suffer from muscle mass loss</w:t>
              <w:br/>
              <w:t>Heart disease – CVD</w:t>
              <w:br/>
              <w:t>Neuroloigcal diseases – Dementia</w:t>
              <w:br/>
              <w:t>Metabolic – DM</w:t>
              <w:br/>
              <w:t>Respiratory  - COPD</w:t>
              <w:br/>
              <w:t>Exp Gerontol. 2020 Mar;131:110801.</w:t>
            </w:r>
          </w:p>
        </w:tc>
        <w:tc>
          <w:tcPr>
            <w:tcW w:type="dxa" w:w="1728"/>
          </w:tcPr>
          <w:p>
            <w:r/>
            <w:r>
              <w:t>Show a map of India with statistics on muscle loss prevalence highlighted for different regions.</w:t>
            </w:r>
          </w:p>
        </w:tc>
        <w:tc>
          <w:tcPr>
            <w:tcW w:type="dxa" w:w="1728"/>
          </w:tcPr>
          <w:p>
            <w:r/>
            <w:r>
              <w:t>Map of India showing the prevalence of muscle loss in different states, with infographics representing associated diseases.</w:t>
            </w:r>
          </w:p>
        </w:tc>
      </w:tr>
      <w:tr>
        <w:tc>
          <w:tcPr>
            <w:tcW w:type="dxa" w:w="1728"/>
          </w:tcPr>
          <w:p>
            <w:r/>
            <w:r>
              <w:t>20</w:t>
            </w:r>
          </w:p>
        </w:tc>
        <w:tc>
          <w:tcPr>
            <w:tcW w:type="dxa" w:w="1728"/>
          </w:tcPr>
          <w:p>
            <w:r/>
            <w:r>
              <w:t>Additionally, THE MORE MUSCLE MASS LOST, THE HIGHER THE RISK OF COMPLICATIONS THAT AFFECT RECOVERY</w:t>
              <w:br/>
              <w:t>Argilés HM, et al. JAMDA. 2016;17:789-796.  2. Demling RH. ePlasty. 2009;9:65-94.</w:t>
            </w:r>
          </w:p>
        </w:tc>
        <w:tc>
          <w:tcPr>
            <w:tcW w:type="dxa" w:w="1728"/>
          </w:tcPr>
          <w:p>
            <w:r/>
            <w:r>
              <w:t>Muscle mass loss if not corrected has consequences</w:t>
              <w:br/>
              <w:t>THE MORE MUSCLE MASS LOST, THE HIGHER THE RISK OF COMPLICATIONS THAT AFFECT RECOVERY</w:t>
              <w:br/>
              <w:t>Argilés HM, et al. JAMDA. 2016;17:789-796.  2. Demling RH. ePlasty. 2009;9:65-94.</w:t>
            </w:r>
          </w:p>
        </w:tc>
        <w:tc>
          <w:tcPr>
            <w:tcW w:type="dxa" w:w="1728"/>
          </w:tcPr>
          <w:p>
            <w:r/>
            <w:r>
              <w:t>Visual representation of complications arising from muscle loss, such as increased risk of falls, infections, and prolonged recovery times.</w:t>
            </w:r>
          </w:p>
        </w:tc>
        <w:tc>
          <w:tcPr>
            <w:tcW w:type="dxa" w:w="1728"/>
          </w:tcPr>
          <w:p>
            <w:r/>
            <w:r>
              <w:t>Infographic illustrating the complications associated with muscle loss, such as increased risk of falls, infections, and slower recovery.</w:t>
            </w:r>
          </w:p>
        </w:tc>
      </w:tr>
      <w:tr>
        <w:tc>
          <w:tcPr>
            <w:tcW w:type="dxa" w:w="1728"/>
          </w:tcPr>
          <w:p>
            <w:r/>
            <w:r>
              <w:t>22</w:t>
            </w:r>
          </w:p>
        </w:tc>
        <w:tc>
          <w:tcPr>
            <w:tcW w:type="dxa" w:w="1728"/>
          </w:tcPr>
          <w:p>
            <w:r/>
            <w:r>
              <w:t>Now let's move on to How can we measure muscle health? Click each tab to learn more.</w:t>
            </w:r>
          </w:p>
        </w:tc>
        <w:tc>
          <w:tcPr>
            <w:tcW w:type="dxa" w:w="1728"/>
          </w:tcPr>
          <w:p>
            <w:r/>
            <w:r>
              <w:t>How can we measure muscle health?</w:t>
              <w:br/>
              <w:t>Click each tab to learn more.</w:t>
            </w:r>
          </w:p>
        </w:tc>
        <w:tc>
          <w:tcPr>
            <w:tcW w:type="dxa" w:w="1728"/>
          </w:tcPr>
          <w:p>
            <w:r/>
            <w:r/>
            <w:r>
              <w:rPr>
                <w:i/>
              </w:rPr>
              <w:t>&lt;Create an interactive infographic or image with clickable tabs for each sub-part. Each tab shows a separate slide on click. Only one tab is active at a time. Guide the learner through each item.</w:t>
            </w:r>
            <w:r>
              <w:t>&gt;</w:t>
            </w:r>
          </w:p>
        </w:tc>
        <w:tc>
          <w:tcPr>
            <w:tcW w:type="dxa" w:w="1728"/>
          </w:tcPr>
          <w:p>
            <w:r/>
            <w:r>
              <w:t>Interactive infographic with clickable tabs for "Hand Grip Strength", "SARC-F", "SPPB", and "BIA".</w:t>
            </w:r>
          </w:p>
        </w:tc>
      </w:tr>
      <w:tr>
        <w:tc>
          <w:tcPr>
            <w:tcW w:type="dxa" w:w="1728"/>
          </w:tcPr>
          <w:p>
            <w:r/>
            <w:r>
              <w:t>23</w:t>
            </w:r>
          </w:p>
        </w:tc>
        <w:tc>
          <w:tcPr>
            <w:tcW w:type="dxa" w:w="1728"/>
          </w:tcPr>
          <w:p>
            <w:r/>
            <w:r>
              <w:t>Now that we know HAND-GRIP STRENGTH TEST Adapted from: https://photodune.net/item/hand-dynamometer-grip-strength-test/28757987 Easy to apply in clinical practice</w:t>
              <w:br/>
              <w:t>The muscle strength test is performed by a portable,</w:t>
              <w:br/>
              <w:t>well-calibrated handheld dynamometer</w:t>
              <w:br/>
              <w:t>Low HGS is associated with</w:t>
              <w:br/>
              <w:t>Chronic morbidities (including cardiovascular mortality)</w:t>
              <w:br/>
              <w:t>Functional disabilities (frailty, sarcopenia etc.), and</w:t>
              <w:br/>
              <w:t>All-cause mortality</w:t>
              <w:br/>
              <w:t>K. Norman et al. / Clinical Nutrition 30 (2011) 135e142  Am J Prev Med. 2016 Jun;50(6):677-683</w:t>
            </w:r>
          </w:p>
        </w:tc>
        <w:tc>
          <w:tcPr>
            <w:tcW w:type="dxa" w:w="1728"/>
          </w:tcPr>
          <w:p>
            <w:r/>
            <w:r>
              <w:t>HAND-GRIP STRENGTH TEST</w:t>
              <w:br/>
              <w:t>Easy to apply in clinical practice</w:t>
              <w:br/>
              <w:t>The muscle strength test is performed by a portable, well-calibrated handheld dynamometer</w:t>
              <w:br/>
              <w:t>Low HGS is associated with</w:t>
              <w:br/>
              <w:t>Chronic morbidities</w:t>
              <w:br/>
              <w:t>Functional disabilities</w:t>
              <w:br/>
              <w:t>All-cause mortality</w:t>
            </w:r>
          </w:p>
        </w:tc>
        <w:tc>
          <w:tcPr>
            <w:tcW w:type="dxa" w:w="1728"/>
          </w:tcPr>
          <w:p>
            <w:r/>
            <w:r>
              <w:t>Show a demonstration of someone performing a hand-grip strength test.</w:t>
            </w:r>
          </w:p>
        </w:tc>
        <w:tc>
          <w:tcPr>
            <w:tcW w:type="dxa" w:w="1728"/>
          </w:tcPr>
          <w:p>
            <w:r/>
            <w:r>
              <w:t>Video of a person performing a hand-grip strength test with a dynamometer.</w:t>
            </w:r>
          </w:p>
        </w:tc>
      </w:tr>
      <w:tr>
        <w:tc>
          <w:tcPr>
            <w:tcW w:type="dxa" w:w="1728"/>
          </w:tcPr>
          <w:p>
            <w:r/>
            <w:r>
              <w:t>24</w:t>
            </w:r>
          </w:p>
        </w:tc>
        <w:tc>
          <w:tcPr>
            <w:tcW w:type="dxa" w:w="1728"/>
          </w:tcPr>
          <w:p>
            <w:r/>
            <w:r>
              <w:t>Let us discuss MUSCLE AGE TEST Step 1: Choose a suitable chair.</w:t>
              <w:br/>
              <w:t>The height of the chair should</w:t>
              <w:br/>
              <w:t>be approx. 43cm.</w:t>
              <w:br/>
              <w:t>Step 2: Use a timer to time yourself</w:t>
              <w:br/>
              <w:t>doing the Stand4Strength challenge.</w:t>
              <w:br/>
              <w:t>Sit-to-stand on both legs 5 times</w:t>
              <w:br/>
              <w:t>with arms folded as fast as you can.</w:t>
              <w:br/>
              <w:t>Step 3: Muscle age</w:t>
              <w:br/>
              <w:t>was calculated his 5 times</w:t>
              <w:br/>
              <w:t>stand4strength</w:t>
              <w:br/>
              <w:t>Bohannon R et al. Isokinetics and Exercise Science 15 (2007) 77–81</w:t>
            </w:r>
          </w:p>
        </w:tc>
        <w:tc>
          <w:tcPr>
            <w:tcW w:type="dxa" w:w="1728"/>
          </w:tcPr>
          <w:p>
            <w:r/>
            <w:r>
              <w:t>MUSCLE AGE TEST</w:t>
              <w:br/>
              <w:t>Step 1: Choose a suitable chair. The height of the chair should be approx. 43cm.</w:t>
              <w:br/>
              <w:t>Step 2: Use a timer to time yourself doing the Stand4Strength challenge. Sit-to-stand on both legs 5 times with arms folded as fast as you can.</w:t>
              <w:br/>
              <w:t>Step 3: Muscle age was calculated his 5 times stand4strength</w:t>
            </w:r>
          </w:p>
        </w:tc>
        <w:tc>
          <w:tcPr>
            <w:tcW w:type="dxa" w:w="1728"/>
          </w:tcPr>
          <w:p>
            <w:r/>
            <w:r>
              <w:t>Show a demonstration of someone performing the "Stand4Strength" test.</w:t>
            </w:r>
          </w:p>
        </w:tc>
        <w:tc>
          <w:tcPr>
            <w:tcW w:type="dxa" w:w="1728"/>
          </w:tcPr>
          <w:p>
            <w:r/>
            <w:r>
              <w:t>Video demonstrating the "Stand4Strength" test, showing proper form and technique.</w:t>
            </w:r>
          </w:p>
        </w:tc>
      </w:tr>
      <w:tr>
        <w:tc>
          <w:tcPr>
            <w:tcW w:type="dxa" w:w="1728"/>
          </w:tcPr>
          <w:p>
            <w:r/>
            <w:r>
              <w:t>25</w:t>
            </w:r>
          </w:p>
        </w:tc>
        <w:tc>
          <w:tcPr>
            <w:tcW w:type="dxa" w:w="1728"/>
          </w:tcPr>
          <w:p>
            <w:r/>
            <w:r>
              <w:t>Next, Prevention of muscle mass loss</w:t>
            </w:r>
          </w:p>
        </w:tc>
        <w:tc>
          <w:tcPr>
            <w:tcW w:type="dxa" w:w="1728"/>
          </w:tcPr>
          <w:p>
            <w:r/>
            <w:r>
              <w:t>Prevention of muscle mass loss</w:t>
            </w:r>
          </w:p>
        </w:tc>
        <w:tc>
          <w:tcPr>
            <w:tcW w:type="dxa" w:w="1728"/>
          </w:tcPr>
          <w:p>
            <w:r/>
            <w:r>
              <w:t>Show images representing different prevention strategies, such as exercise, healthy eating, and supplementation.</w:t>
            </w:r>
          </w:p>
        </w:tc>
        <w:tc>
          <w:tcPr>
            <w:tcW w:type="dxa" w:w="1728"/>
          </w:tcPr>
          <w:p>
            <w:r/>
            <w:r>
              <w:t>Collage of images representing exercise, healthy food, and supplements for preventing muscle loss.</w:t>
            </w:r>
          </w:p>
        </w:tc>
      </w:tr>
      <w:tr>
        <w:tc>
          <w:tcPr>
            <w:tcW w:type="dxa" w:w="1728"/>
          </w:tcPr>
          <w:p>
            <w:r/>
            <w:r>
              <w:t>26</w:t>
            </w:r>
          </w:p>
        </w:tc>
        <w:tc>
          <w:tcPr>
            <w:tcW w:type="dxa" w:w="1728"/>
          </w:tcPr>
          <w:p>
            <w:r/>
            <w:r>
              <w:t>Let's see what -hydroxy--methylbutyrate (HMB)</w:t>
            </w:r>
          </w:p>
        </w:tc>
        <w:tc>
          <w:tcPr>
            <w:tcW w:type="dxa" w:w="1728"/>
          </w:tcPr>
          <w:p>
            <w:r/>
            <w:r>
              <w:t>-hydroxy--methylbutyrate (HMB)</w:t>
            </w:r>
          </w:p>
        </w:tc>
        <w:tc>
          <w:tcPr>
            <w:tcW w:type="dxa" w:w="1728"/>
          </w:tcPr>
          <w:p>
            <w:r/>
            <w:r>
              <w:t>Show a visual representation of the HMB molecule and its effects on muscle tissue.</w:t>
            </w:r>
          </w:p>
        </w:tc>
        <w:tc>
          <w:tcPr>
            <w:tcW w:type="dxa" w:w="1728"/>
          </w:tcPr>
          <w:p>
            <w:r/>
            <w:r>
              <w:t>Molecular structure of HMB and its impact on muscle protein synthesis.</w:t>
            </w:r>
          </w:p>
        </w:tc>
      </w:tr>
      <w:tr>
        <w:tc>
          <w:tcPr>
            <w:tcW w:type="dxa" w:w="1728"/>
          </w:tcPr>
          <w:p>
            <w:r/>
            <w:r>
              <w:t>27</w:t>
            </w:r>
          </w:p>
        </w:tc>
        <w:tc>
          <w:tcPr>
            <w:tcW w:type="dxa" w:w="1728"/>
          </w:tcPr>
          <w:p>
            <w:r/>
            <w:r>
              <w:t>Additionally, mTOR</w:t>
              <w:br/>
              <w:t>PROTEIN</w:t>
              <w:br/>
              <w:t>NF-B</w:t>
              <w:br/>
              <w:t>MUSCLE PROTEIN SYNTHESIS</w:t>
              <w:br/>
              <w:t>MUSCLE PROTEIN DEGRADATION</w:t>
              <w:br/>
              <w:t>Leucine</w:t>
              <w:br/>
              <w:t>HMB</w:t>
              <w:br/>
              <w:t>5% conversion</w:t>
              <w:br/>
              <w:t>Helps improve LBM, Strength, body weight, reduce protein catabolism</w:t>
            </w:r>
          </w:p>
        </w:tc>
        <w:tc>
          <w:tcPr>
            <w:tcW w:type="dxa" w:w="1728"/>
          </w:tcPr>
          <w:p>
            <w:r/>
            <w:r>
              <w:t>HMB ACTION AND OUTCOMES</w:t>
              <w:br/>
              <w:t>mTOR</w:t>
              <w:br/>
              <w:t>PROTEIN</w:t>
              <w:br/>
              <w:t>NF-B</w:t>
              <w:br/>
              <w:t>MUSCLE PROTEIN SYNTHESIS</w:t>
              <w:br/>
              <w:t>MUSCLE PROTEIN DEGRADATION</w:t>
              <w:br/>
              <w:t>Leucine</w:t>
              <w:br/>
              <w:t>HMB</w:t>
              <w:br/>
              <w:t>5% conversion</w:t>
              <w:br/>
              <w:t>Helps improve LBM, Strength, body weight, reduce protein catabolism</w:t>
            </w:r>
          </w:p>
        </w:tc>
        <w:tc>
          <w:tcPr>
            <w:tcW w:type="dxa" w:w="1728"/>
          </w:tcPr>
          <w:p>
            <w:r/>
            <w:r>
              <w:t>Animate the diagram showing the role of HMB in muscle protein synthesis and degradation.</w:t>
            </w:r>
          </w:p>
        </w:tc>
        <w:tc>
          <w:tcPr>
            <w:tcW w:type="dxa" w:w="1728"/>
          </w:tcPr>
          <w:p>
            <w:r/>
            <w:r>
              <w:t>Animated diagram illustrating the role of HMB in the mTOR and NF-κB pathways.</w:t>
            </w:r>
          </w:p>
        </w:tc>
      </w:tr>
      <w:tr>
        <w:tc>
          <w:tcPr>
            <w:tcW w:type="dxa" w:w="1728"/>
          </w:tcPr>
          <w:p>
            <w:r/>
            <w:r>
              <w:t>28</w:t>
            </w:r>
          </w:p>
        </w:tc>
        <w:tc>
          <w:tcPr>
            <w:tcW w:type="dxa" w:w="1728"/>
          </w:tcPr>
          <w:p>
            <w:r/>
            <w:r>
              <w:t>Next, Indian food equivalence data of leucine</w:t>
              <w:br/>
              <w:t>For healthy subjects to produce 1.5g of HMB about 30g of leucine is required</w:t>
            </w:r>
          </w:p>
        </w:tc>
        <w:tc>
          <w:tcPr>
            <w:tcW w:type="dxa" w:w="1728"/>
          </w:tcPr>
          <w:p>
            <w:r/>
            <w:r>
              <w:t>For healthy subjects to produce 1.5g of HMB about 30g of leucine is required</w:t>
            </w:r>
          </w:p>
        </w:tc>
        <w:tc>
          <w:tcPr>
            <w:tcW w:type="dxa" w:w="1728"/>
          </w:tcPr>
          <w:p>
            <w:r/>
            <w:r>
              <w:t>Show a visual representation of common Indian foods and their leucine content.</w:t>
            </w:r>
          </w:p>
        </w:tc>
        <w:tc>
          <w:tcPr>
            <w:tcW w:type="dxa" w:w="1728"/>
          </w:tcPr>
          <w:p>
            <w:r/>
            <w:r>
              <w:t>Infographic showing common Indian foods and their leucine content (e.g., lentils, nuts, dairy).</w:t>
            </w:r>
          </w:p>
        </w:tc>
      </w:tr>
      <w:tr>
        <w:tc>
          <w:tcPr>
            <w:tcW w:type="dxa" w:w="1728"/>
          </w:tcPr>
          <w:p>
            <w:r/>
            <w:r>
              <w:t>30</w:t>
            </w:r>
          </w:p>
        </w:tc>
        <w:tc>
          <w:tcPr>
            <w:tcW w:type="dxa" w:w="1728"/>
          </w:tcPr>
          <w:p>
            <w:r/>
            <w:r>
              <w:t>Now let's summarize THE IMPACT OF ONS-HMB ON CLINICAL OUTCOMES – summary</w:t>
              <w:br/>
              <w:t>Helps/ supports;</w:t>
              <w:br/>
              <w:t>Increase lean mass</w:t>
              <w:br/>
              <w:t>Increase hand grip strength</w:t>
              <w:br/>
              <w:t>Reduce protein catabolism in ill patients</w:t>
              <w:br/>
              <w:t>Prevent muscle loss in ICU patients</w:t>
              <w:br/>
              <w:t>Improve muscle strength</w:t>
              <w:br/>
              <w:t>Reduced mortality rate</w:t>
              <w:br/>
              <w:t>Hsieh, et al. Asia Pac J Clin Nutr. 2006;15:544-550.  2. Kuhls DA, et al. J Trauma. 2007;62:125-131.</w:t>
              <w:br/>
              <w:t>3. Wu H, et al. Arch Gerontol Geriatr. 2015;61:168-175.</w:t>
              <w:br/>
              <w:t>4. Wilkinson, et al. Clin Nutr. 2018;37:2068-2075,</w:t>
              <w:br/>
              <w:t>5. Hsieh, et al. Asia Pac J Clin Nutr. 2010;19:200-208.</w:t>
              <w:br/>
              <w:t>6. Hsieh, et al. Asia Pac J Clin Nutr. 2006;15:544-550.  7. Deutz, et al. Clin Nutr. 2013;32:704-712.</w:t>
            </w:r>
          </w:p>
        </w:tc>
        <w:tc>
          <w:tcPr>
            <w:tcW w:type="dxa" w:w="1728"/>
          </w:tcPr>
          <w:p>
            <w:r/>
            <w:r>
              <w:t>THE IMPACT OF ONS-HMB ON CLINICAL OUTCOMES – summary</w:t>
              <w:br/>
              <w:t>Helps/ supports;</w:t>
              <w:br/>
              <w:t>Increase lean mass</w:t>
              <w:br/>
              <w:t>Increase hand grip strength</w:t>
              <w:br/>
              <w:t>Reduce protein catabolism in ill patients</w:t>
              <w:br/>
              <w:t>Prevent muscle loss in ICU patients</w:t>
              <w:br/>
              <w:t>Improve muscle strength</w:t>
              <w:br/>
              <w:t>Reduced mortality rate</w:t>
            </w:r>
          </w:p>
        </w:tc>
        <w:tc>
          <w:tcPr>
            <w:tcW w:type="dxa" w:w="1728"/>
          </w:tcPr>
          <w:p>
            <w:r/>
            <w:r>
              <w:t>Show a visual representation of the benefits of ONS-HMB.</w:t>
            </w:r>
          </w:p>
        </w:tc>
        <w:tc>
          <w:tcPr>
            <w:tcW w:type="dxa" w:w="1728"/>
          </w:tcPr>
          <w:p>
            <w:r/>
            <w:r>
              <w:t>Infographic summarizing the clinical benefits of ONS-HMB supplementation.</w:t>
            </w:r>
          </w:p>
        </w:tc>
      </w:tr>
      <w:tr>
        <w:tc>
          <w:tcPr>
            <w:tcW w:type="dxa" w:w="1728"/>
          </w:tcPr>
          <w:p>
            <w:r/>
            <w:r>
              <w:t>31</w:t>
            </w:r>
          </w:p>
        </w:tc>
        <w:tc>
          <w:tcPr>
            <w:tcW w:type="dxa" w:w="1728"/>
          </w:tcPr>
          <w:p>
            <w:r/>
            <w:r>
              <w:t>Next, Conclusion: Consumption of ONS-HMB for six months, significantly improved muscle mass &amp; strength</w:t>
              <w:br/>
              <w:t>ONS-HMB given to at-risk malnourished subjects (n=811) for 6mo along with dietary counseling</w:t>
              <w:br/>
              <w:t>Chew et al. 2021</w:t>
            </w:r>
          </w:p>
        </w:tc>
        <w:tc>
          <w:tcPr>
            <w:tcW w:type="dxa" w:w="1728"/>
          </w:tcPr>
          <w:p>
            <w:r/>
            <w:r>
              <w:t>RCT too determine the effects of ONS-HMB along with dietary counseling, on health outcomes in community-dwelling older adults at risk of malnutrition</w:t>
              <w:br/>
              <w:t>&gt;65y old, (n=811)</w:t>
              <w:br/>
              <w:t>6 months</w:t>
            </w:r>
          </w:p>
        </w:tc>
        <w:tc>
          <w:tcPr>
            <w:tcW w:type="dxa" w:w="1728"/>
          </w:tcPr>
          <w:p>
            <w:r/>
            <w:r>
              <w:t>Show a graph or chart illustrating the improvement in muscle mass and strength with ONS-HMB.</w:t>
            </w:r>
          </w:p>
        </w:tc>
        <w:tc>
          <w:tcPr>
            <w:tcW w:type="dxa" w:w="1728"/>
          </w:tcPr>
          <w:p>
            <w:r/>
            <w:r>
              <w:t>Graph showing the improvement in muscle mass and strength in subjects taking ONS-HMB.</w:t>
            </w:r>
          </w:p>
        </w:tc>
      </w:tr>
      <w:tr>
        <w:tc>
          <w:tcPr>
            <w:tcW w:type="dxa" w:w="1728"/>
          </w:tcPr>
          <w:p>
            <w:r/>
            <w:r>
              <w:t>32</w:t>
            </w:r>
          </w:p>
        </w:tc>
        <w:tc>
          <w:tcPr>
            <w:tcW w:type="dxa" w:w="1728"/>
          </w:tcPr>
          <w:p>
            <w:r/>
            <w:r>
              <w:t>Additionally, 2022 Lin et al. Meta-analysis of 9RCTs (n=896) to evaluate the effect of the HMB on the muscle strength of adults</w:t>
              <w:br/>
              <w:t>Conclusion: Supplementation of HMB and preparations containing HMB ingredients aid in increasing muscle strength in the elderly population</w:t>
              <w:br/>
              <w:t>Lin Z et al(2022) Front. Nutr. 9:914866.</w:t>
            </w:r>
          </w:p>
        </w:tc>
        <w:tc>
          <w:tcPr>
            <w:tcW w:type="dxa" w:w="1728"/>
          </w:tcPr>
          <w:p>
            <w:r/>
            <w:r>
              <w:t>Meta-analysis of 9RCTs (n=896) to evaluate the effect of the HMB on the muscle strength of adults</w:t>
              <w:br/>
              <w:t>Conclusion: Supplementation of HMB and preparations containing HMB ingredients aid in increasing muscle strength in the elderly population</w:t>
            </w:r>
          </w:p>
        </w:tc>
        <w:tc>
          <w:tcPr>
            <w:tcW w:type="dxa" w:w="1728"/>
          </w:tcPr>
          <w:p>
            <w:r/>
            <w:r>
              <w:t>Show a meta-analysis chart or summary of the findings.</w:t>
            </w:r>
          </w:p>
        </w:tc>
        <w:tc>
          <w:tcPr>
            <w:tcW w:type="dxa" w:w="1728"/>
          </w:tcPr>
          <w:p>
            <w:r/>
            <w:r>
              <w:t>Visual summary of the meta-analysis showing the positive effects of HMB on muscle strength.</w:t>
            </w:r>
          </w:p>
        </w:tc>
      </w:tr>
      <w:tr>
        <w:tc>
          <w:tcPr>
            <w:tcW w:type="dxa" w:w="1728"/>
          </w:tcPr>
          <w:p>
            <w:r/>
            <w:r>
              <w:t>33</w:t>
            </w:r>
          </w:p>
        </w:tc>
        <w:tc>
          <w:tcPr>
            <w:tcW w:type="dxa" w:w="1728"/>
          </w:tcPr>
          <w:p>
            <w:r/>
            <w:r>
              <w:t>Let's move on to Nutrition helped improve HGS in Indian adults</w:t>
              <w:br/>
              <w:t>Huynh, D.T., Devitt, A.A., Paule, C.L., et al. (2015). Eﬀects of oral nutritional supplementation in the management of malnutrition in hospital and post-hospital discharged patients in India: a randomised, open-label, controlled trial. J Hum Nutr Diet, 28(4), 331-43.</w:t>
              <w:br/>
              <w:t>Study objective</w:t>
              <w:br/>
              <w:t>To evaluate the  beneﬁts of DC plus ONS in newly  admitted hospital patients with  moderate or severe malnutrition</w:t>
              <w:br/>
              <w:t>Study design</w:t>
              <w:br/>
              <w:t>A prospective, randomized, controlled, parallel-design, multicenter trial with  12 weeks of intervention.</w:t>
              <w:br/>
              <w:t>DC: Dietary Counseling, ONS: Oral Nutritional Supplement, HGS: Handgrip Strength</w:t>
            </w:r>
          </w:p>
        </w:tc>
        <w:tc>
          <w:tcPr>
            <w:tcW w:type="dxa" w:w="1728"/>
          </w:tcPr>
          <w:p>
            <w:r/>
            <w:r>
              <w:t>Nutrition helped improve HGS in Indian adults</w:t>
              <w:br/>
              <w:t>Study objective</w:t>
              <w:br/>
              <w:t>To evaluate the  beneﬁts of DC plus ONS in newly  admitted hospital patients with  moderate or severe malnutrition</w:t>
              <w:br/>
              <w:t>Study design</w:t>
              <w:br/>
              <w:t>A prospective, randomized, controlled, parallel-design, multicenter trial with  12 weeks of intervention.</w:t>
              <w:br/>
              <w:t>DC: Dietary Counseling, ONS: Oral Nutritional Supplement, HGS: Handgrip Strength</w:t>
            </w:r>
          </w:p>
        </w:tc>
        <w:tc>
          <w:tcPr>
            <w:tcW w:type="dxa" w:w="1728"/>
          </w:tcPr>
          <w:p>
            <w:r/>
            <w:r>
              <w:t>Show a chart summarizing the study design and results.</w:t>
            </w:r>
          </w:p>
        </w:tc>
        <w:tc>
          <w:tcPr>
            <w:tcW w:type="dxa" w:w="1728"/>
          </w:tcPr>
          <w:p>
            <w:r/>
            <w:r>
              <w:t>Chart summarizing the study design, participants, intervention, and results of the Indian study on nutrition and HGS.</w:t>
            </w:r>
          </w:p>
        </w:tc>
      </w:tr>
      <w:tr>
        <w:tc>
          <w:tcPr>
            <w:tcW w:type="dxa" w:w="1728"/>
          </w:tcPr>
          <w:p>
            <w:r/>
            <w:r>
              <w:t>34</w:t>
            </w:r>
          </w:p>
        </w:tc>
        <w:tc>
          <w:tcPr>
            <w:tcW w:type="dxa" w:w="1728"/>
          </w:tcPr>
          <w:p>
            <w:r/>
            <w:r>
              <w:t>Finally, Conclusion</w:t>
              <w:br/>
              <w:t>ONS use throughout hospital stay and post-hospital discharge signiﬁcantly  improved energy intake and weight in malnourished Indian patients.</w:t>
            </w:r>
          </w:p>
        </w:tc>
        <w:tc>
          <w:tcPr>
            <w:tcW w:type="dxa" w:w="1728"/>
          </w:tcPr>
          <w:p>
            <w:r/>
            <w:r>
              <w:t>Changes in handgrip strength</w:t>
              <w:br/>
              <w:t>Conclusion</w:t>
              <w:br/>
              <w:t>ONS use throughout hospital stay and post-hospital discharge signiﬁcantly improved energy intake and weight in malnourished Indian patients.</w:t>
            </w:r>
          </w:p>
        </w:tc>
        <w:tc>
          <w:tcPr>
            <w:tcW w:type="dxa" w:w="1728"/>
          </w:tcPr>
          <w:p>
            <w:r/>
            <w:r>
              <w:t>Graph showing the changes in handgrip strength with ONS use.</w:t>
            </w:r>
          </w:p>
        </w:tc>
        <w:tc>
          <w:tcPr>
            <w:tcW w:type="dxa" w:w="1728"/>
          </w:tcPr>
          <w:p>
            <w:r/>
            <w:r>
              <w:t>Graph showing the improvement in handgrip strength in the ONS group compared to the control group.</w:t>
            </w:r>
          </w:p>
        </w:tc>
      </w:tr>
      <w:tr>
        <w:tc>
          <w:tcPr>
            <w:tcW w:type="dxa" w:w="1728"/>
          </w:tcPr>
          <w:p>
            <w:r/>
            <w:r>
              <w:t>36</w:t>
            </w:r>
          </w:p>
        </w:tc>
        <w:tc>
          <w:tcPr>
            <w:tcW w:type="dxa" w:w="1728"/>
          </w:tcPr>
          <w:p>
            <w:r/>
            <w:r>
              <w:t>Let's discuss Introducing Ensure</w:t>
            </w:r>
          </w:p>
        </w:tc>
        <w:tc>
          <w:tcPr>
            <w:tcW w:type="dxa" w:w="1728"/>
          </w:tcPr>
          <w:p>
            <w:r/>
            <w:r>
              <w:t>Introducing Ensure</w:t>
            </w:r>
          </w:p>
        </w:tc>
        <w:tc>
          <w:tcPr>
            <w:tcW w:type="dxa" w:w="1728"/>
          </w:tcPr>
          <w:p>
            <w:r/>
            <w:r>
              <w:t>Show an image of Ensure product packaging.</w:t>
            </w:r>
          </w:p>
        </w:tc>
        <w:tc>
          <w:tcPr>
            <w:tcW w:type="dxa" w:w="1728"/>
          </w:tcPr>
          <w:p>
            <w:r/>
            <w:r>
              <w:t>Image of Ensure product packaging.</w:t>
            </w:r>
          </w:p>
        </w:tc>
      </w:tr>
      <w:tr>
        <w:tc>
          <w:tcPr>
            <w:tcW w:type="dxa" w:w="1728"/>
          </w:tcPr>
          <w:p>
            <w:r/>
            <w:r>
              <w:t>37</w:t>
            </w:r>
          </w:p>
        </w:tc>
        <w:tc>
          <w:tcPr>
            <w:tcW w:type="dxa" w:w="1728"/>
          </w:tcPr>
          <w:p>
            <w:r/>
            <w:r>
              <w:t>Lastly, Ensure provides</w:t>
              <w:br/>
              <w:t>Complete, balanced nutrition – As per  AMDR guidelines</w:t>
              <w:br/>
              <w:t>High Quality and Quantity of proteins- To support muscle health and strength</w:t>
              <w:br/>
              <w:t>Novel ingredient HMB -To help Build+ Protect Muscles strength</w:t>
              <w:br/>
              <w:t>Contains 28 vitamins and minerals for energy metabolism, strength, immunity and others</w:t>
              <w:br/>
              <w:t>11 nutrients to support immunity</w:t>
              <w:br/>
              <w:t>FOS – Prebiotic fiber to support digestion</w:t>
              <w:br/>
              <w:t>Gluten free by nature</w:t>
              <w:br/>
              <w:t>Contains Sugars and Lactose – not for diabetics/ lactose intolerance/ tube feeding</w:t>
              <w:br/>
              <w:t>Can be mixed with water and milk</w:t>
            </w:r>
          </w:p>
        </w:tc>
        <w:tc>
          <w:tcPr>
            <w:tcW w:type="dxa" w:w="1728"/>
          </w:tcPr>
          <w:p>
            <w:r/>
            <w:r>
              <w:t>Ensure provides</w:t>
              <w:br/>
              <w:t>Complete, balanced nutrition – As per  AMDR guidelines</w:t>
              <w:br/>
              <w:t>High Quality and Quantity of proteins- To support muscle health and strength</w:t>
              <w:br/>
              <w:t>Novel ingredient HMB -To help Build+ Protect Muscles strength</w:t>
              <w:br/>
              <w:t>Contains 28 vitamins and minerals</w:t>
            </w:r>
          </w:p>
        </w:tc>
        <w:tc>
          <w:tcPr>
            <w:tcW w:type="dxa" w:w="1728"/>
          </w:tcPr>
          <w:p>
            <w:r/>
            <w:r>
              <w:t>Show an animated infographic highlighting the key benefits of Ensure.</w:t>
            </w:r>
          </w:p>
        </w:tc>
        <w:tc>
          <w:tcPr>
            <w:tcW w:type="dxa" w:w="1728"/>
          </w:tcPr>
          <w:p>
            <w:r/>
            <w:r>
              <w:t>Animated infographic highlighting the key ingredients and benefits of Ensure.</w:t>
            </w:r>
          </w:p>
        </w:tc>
      </w:tr>
      <w:tr>
        <w:tc>
          <w:tcPr>
            <w:tcW w:type="dxa" w:w="1728"/>
          </w:tcPr>
          <w:p>
            <w:r/>
            <w:r>
              <w:t>40</w:t>
            </w:r>
          </w:p>
        </w:tc>
        <w:tc>
          <w:tcPr>
            <w:tcW w:type="dxa" w:w="1728"/>
          </w:tcPr>
          <w:p>
            <w:r/>
            <w:r>
              <w:t>Thank you for your time. We hope this module was helpful and informative.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Thank You</w:t>
            </w:r>
            <w:r/>
          </w:p>
        </w:tc>
        <w:tc>
          <w:tcPr>
            <w:tcW w:type="dxa" w:w="1728"/>
          </w:tcPr>
          <w:p>
            <w:r/>
            <w:r>
              <w:t>Positive, happy learner or instructor</w:t>
            </w:r>
          </w:p>
        </w:tc>
        <w:tc>
          <w:tcPr>
            <w:tcW w:type="dxa" w:w="1728"/>
          </w:tcPr>
          <w:p>
            <w:r/>
            <w:r>
              <w:t>Image of a smiling doctor or dietitian.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