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65EFE2" w14:textId="77777777" w:rsidR="007E1856" w:rsidRPr="007E1856" w:rsidRDefault="007E1856" w:rsidP="007E1856">
      <w:pPr>
        <w:spacing w:before="120" w:after="60"/>
        <w:jc w:val="center"/>
        <w:rPr>
          <w:rFonts w:cs="Times New Roman"/>
        </w:rPr>
      </w:pPr>
      <w:r>
        <w:rPr>
          <w:b/>
        </w:rPr>
        <w:t>Bloque 1 – Kevin Contreras</w:t>
      </w:r>
    </w:p>
    <w:p w14:paraId="1FB08E17" w14:textId="77777777" w:rsidR="007E1856" w:rsidRPr="007E1856" w:rsidRDefault="007E1856" w:rsidP="007E1856">
      <w:pPr>
        <w:rPr>
          <w:rFonts w:cs="Times New Roman"/>
        </w:rPr>
      </w:pPr>
      <w:r>
        <w:t>Responsable de introducción, descripción general, contexto, stakeholders y modelado organizacional i*.</w:t>
      </w:r>
    </w:p>
    <w:tbl>
      <w:tblPr>
        <w:tblStyle w:val="TableNormal"/>
        <w:tblW w:w="0" w:type="auto"/>
        <w:tblInd w:w="26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ook w:val="01E0" w:firstRow="1" w:lastRow="1" w:firstColumn="1" w:lastColumn="1" w:noHBand="0" w:noVBand="0"/>
      </w:tblPr>
      <w:tblGrid>
        <w:gridCol w:w="2218"/>
        <w:gridCol w:w="6530"/>
      </w:tblGrid>
      <w:tr w:rsidR="007E1856" w:rsidRPr="007E1856" w14:paraId="0C6009F4" w14:textId="77777777" w:rsidTr="00D240E1">
        <w:trPr>
          <w:trHeight w:val="310"/>
        </w:trPr>
        <w:tc>
          <w:tcPr>
            <w:tcW w:w="2268" w:type="dxa"/>
            <w:shd w:val="clear" w:color="auto" w:fill="0A5D3B"/>
          </w:tcPr>
          <w:p w14:paraId="0461F082" w14:textId="77777777" w:rsidR="007E1856" w:rsidRPr="007E1856" w:rsidRDefault="007E1856" w:rsidP="007E1856">
            <w:pPr>
              <w:rPr>
                <w:rFonts w:cs="Times New Roman"/>
                <w:b/>
                <w:sz w:val="17"/>
              </w:rPr>
            </w:pPr>
            <w:r w:rsidRPr="007E1856">
              <w:rPr>
                <w:rFonts w:cs="Times New Roman"/>
                <w:b/>
                <w:color w:val="FFFFFF"/>
                <w:spacing w:val="-2"/>
                <w:w w:val="120"/>
              </w:rPr>
              <w:t>Aspecto</w:t>
            </w:r>
          </w:p>
        </w:tc>
        <w:tc>
          <w:tcPr>
            <w:tcW w:w="6803" w:type="dxa"/>
            <w:shd w:val="clear" w:color="auto" w:fill="0A5D3B"/>
          </w:tcPr>
          <w:p w14:paraId="3C5462D3" w14:textId="77777777" w:rsidR="007E1856" w:rsidRPr="007E1856" w:rsidRDefault="007E1856" w:rsidP="007E1856">
            <w:pPr>
              <w:rPr>
                <w:rFonts w:cs="Times New Roman"/>
                <w:b/>
                <w:sz w:val="17"/>
              </w:rPr>
            </w:pPr>
            <w:r w:rsidRPr="007E1856">
              <w:rPr>
                <w:rFonts w:cs="Times New Roman"/>
                <w:b/>
                <w:color w:val="FFFFFF"/>
                <w:spacing w:val="-2"/>
                <w:w w:val="120"/>
              </w:rPr>
              <w:t>Detalle</w:t>
            </w:r>
          </w:p>
        </w:tc>
      </w:tr>
      <w:tr w:rsidR="007E1856" w:rsidRPr="007E1856" w14:paraId="505E50F2" w14:textId="77777777" w:rsidTr="00D240E1">
        <w:trPr>
          <w:trHeight w:val="294"/>
        </w:trPr>
        <w:tc>
          <w:tcPr>
            <w:tcW w:w="2268" w:type="dxa"/>
          </w:tcPr>
          <w:p w14:paraId="5B6A8C30" w14:textId="77777777" w:rsidR="007E1856" w:rsidRPr="007E1856" w:rsidRDefault="007E1856" w:rsidP="007E1856">
            <w:pPr>
              <w:rPr>
                <w:rFonts w:cs="Times New Roman"/>
                <w:sz w:val="15"/>
              </w:rPr>
            </w:pPr>
            <w:r w:rsidRPr="007E1856">
              <w:rPr>
                <w:rFonts w:cs="Times New Roman"/>
                <w:spacing w:val="-2"/>
                <w:w w:val="120"/>
              </w:rPr>
              <w:t>Secciones</w:t>
            </w:r>
          </w:p>
        </w:tc>
        <w:tc>
          <w:tcPr>
            <w:tcW w:w="6803" w:type="dxa"/>
          </w:tcPr>
          <w:p w14:paraId="2190F045" w14:textId="77777777" w:rsidR="007E1856" w:rsidRPr="007E1856" w:rsidRDefault="007E1856" w:rsidP="007E1856">
            <w:pPr>
              <w:rPr>
                <w:rFonts w:cs="Times New Roman"/>
                <w:sz w:val="15"/>
              </w:rPr>
            </w:pPr>
            <w:r w:rsidRPr="007E1856">
              <w:rPr>
                <w:rFonts w:cs="Times New Roman"/>
                <w:w w:val="115"/>
              </w:rPr>
              <w:t>1.1</w:t>
            </w:r>
            <w:r w:rsidRPr="007E1856">
              <w:rPr>
                <w:rFonts w:cs="Times New Roman"/>
                <w:spacing w:val="-3"/>
                <w:w w:val="115"/>
              </w:rPr>
              <w:t xml:space="preserve"> </w:t>
            </w:r>
            <w:r w:rsidRPr="007E1856">
              <w:rPr>
                <w:rFonts w:cs="Times New Roman"/>
                <w:w w:val="115"/>
              </w:rPr>
              <w:t>a</w:t>
            </w:r>
            <w:r w:rsidRPr="007E1856">
              <w:rPr>
                <w:rFonts w:cs="Times New Roman"/>
                <w:spacing w:val="-2"/>
                <w:w w:val="115"/>
              </w:rPr>
              <w:t xml:space="preserve"> </w:t>
            </w:r>
            <w:r w:rsidRPr="007E1856">
              <w:rPr>
                <w:rFonts w:cs="Times New Roman"/>
                <w:spacing w:val="-5"/>
                <w:w w:val="115"/>
              </w:rPr>
              <w:t>2.7</w:t>
            </w:r>
          </w:p>
        </w:tc>
      </w:tr>
      <w:tr w:rsidR="007E1856" w:rsidRPr="007E1856" w14:paraId="2473A4F2" w14:textId="77777777" w:rsidTr="00D240E1">
        <w:trPr>
          <w:trHeight w:val="477"/>
        </w:trPr>
        <w:tc>
          <w:tcPr>
            <w:tcW w:w="2268" w:type="dxa"/>
          </w:tcPr>
          <w:p w14:paraId="4D543180" w14:textId="77777777" w:rsidR="007E1856" w:rsidRPr="007E1856" w:rsidRDefault="007E1856" w:rsidP="007E1856">
            <w:pPr>
              <w:rPr>
                <w:rFonts w:cs="Times New Roman"/>
                <w:sz w:val="15"/>
              </w:rPr>
            </w:pPr>
            <w:r>
              <w:t>Criterios de rúbrica</w:t>
            </w:r>
          </w:p>
        </w:tc>
        <w:tc>
          <w:tcPr>
            <w:tcW w:w="6803" w:type="dxa"/>
          </w:tcPr>
          <w:p w14:paraId="31FBD052" w14:textId="77777777" w:rsidR="007E1856" w:rsidRPr="007E1856" w:rsidRDefault="007E1856" w:rsidP="007E1856">
            <w:pPr>
              <w:rPr>
                <w:rFonts w:cs="Times New Roman"/>
                <w:sz w:val="15"/>
              </w:rPr>
            </w:pPr>
            <w:r>
              <w:t xml:space="preserve">C1 límite, visión y descripción general. </w:t>
            </w:r>
            <w:r w:rsidRPr="00F62EC9">
              <w:rPr>
                <w:lang w:val="en-US"/>
              </w:rPr>
              <w:t xml:space="preserve">C2 stakeholders, </w:t>
            </w:r>
            <w:proofErr w:type="spellStart"/>
            <w:r w:rsidRPr="00F62EC9">
              <w:rPr>
                <w:lang w:val="en-US"/>
              </w:rPr>
              <w:t>perfiles</w:t>
            </w:r>
            <w:proofErr w:type="spellEnd"/>
            <w:r w:rsidRPr="00F62EC9">
              <w:rPr>
                <w:lang w:val="en-US"/>
              </w:rPr>
              <w:t xml:space="preserve"> y </w:t>
            </w:r>
            <w:proofErr w:type="spellStart"/>
            <w:r w:rsidRPr="00F62EC9">
              <w:rPr>
                <w:lang w:val="en-US"/>
              </w:rPr>
              <w:t>glosario</w:t>
            </w:r>
            <w:proofErr w:type="spellEnd"/>
            <w:r w:rsidRPr="00F62EC9">
              <w:rPr>
                <w:lang w:val="en-US"/>
              </w:rPr>
              <w:t xml:space="preserve">. </w:t>
            </w:r>
            <w:r>
              <w:t>Parte de C9 por roles y plan IR.</w:t>
            </w:r>
          </w:p>
        </w:tc>
      </w:tr>
      <w:tr w:rsidR="007E1856" w:rsidRPr="007E1856" w14:paraId="040B1E02" w14:textId="77777777" w:rsidTr="00D240E1">
        <w:trPr>
          <w:trHeight w:val="294"/>
        </w:trPr>
        <w:tc>
          <w:tcPr>
            <w:tcW w:w="2268" w:type="dxa"/>
          </w:tcPr>
          <w:p w14:paraId="038B9283" w14:textId="77777777" w:rsidR="007E1856" w:rsidRPr="007E1856" w:rsidRDefault="007E1856" w:rsidP="007E1856">
            <w:pPr>
              <w:rPr>
                <w:rFonts w:cs="Times New Roman"/>
                <w:sz w:val="15"/>
              </w:rPr>
            </w:pPr>
            <w:r>
              <w:t>Extensión sugerida</w:t>
            </w:r>
          </w:p>
        </w:tc>
        <w:tc>
          <w:tcPr>
            <w:tcW w:w="6803" w:type="dxa"/>
          </w:tcPr>
          <w:p w14:paraId="1C8060B7" w14:textId="77777777" w:rsidR="007E1856" w:rsidRPr="007E1856" w:rsidRDefault="007E1856" w:rsidP="007E1856">
            <w:pPr>
              <w:rPr>
                <w:rFonts w:cs="Times New Roman"/>
                <w:sz w:val="15"/>
              </w:rPr>
            </w:pPr>
            <w:r>
              <w:t>7 a 9 páginas antes de anexos.</w:t>
            </w:r>
          </w:p>
        </w:tc>
      </w:tr>
      <w:tr w:rsidR="007E1856" w:rsidRPr="007E1856" w14:paraId="1FD444B2" w14:textId="77777777" w:rsidTr="00D240E1">
        <w:trPr>
          <w:trHeight w:val="477"/>
        </w:trPr>
        <w:tc>
          <w:tcPr>
            <w:tcW w:w="2268" w:type="dxa"/>
          </w:tcPr>
          <w:p w14:paraId="398AD7D1" w14:textId="77777777" w:rsidR="007E1856" w:rsidRPr="007E1856" w:rsidRDefault="007E1856" w:rsidP="007E1856">
            <w:pPr>
              <w:rPr>
                <w:rFonts w:cs="Times New Roman"/>
                <w:sz w:val="15"/>
              </w:rPr>
            </w:pPr>
            <w:r w:rsidRPr="007E1856">
              <w:rPr>
                <w:rFonts w:cs="Times New Roman"/>
                <w:spacing w:val="-2"/>
                <w:w w:val="115"/>
              </w:rPr>
              <w:t>Entregables</w:t>
            </w:r>
          </w:p>
        </w:tc>
        <w:tc>
          <w:tcPr>
            <w:tcW w:w="6803" w:type="dxa"/>
          </w:tcPr>
          <w:p w14:paraId="1E864365" w14:textId="77777777" w:rsidR="007E1856" w:rsidRPr="007E1856" w:rsidRDefault="007E1856" w:rsidP="007E1856">
            <w:pPr>
              <w:rPr>
                <w:rFonts w:cs="Times New Roman"/>
                <w:sz w:val="15"/>
              </w:rPr>
            </w:pPr>
            <w:r w:rsidRPr="007E1856">
              <w:rPr>
                <w:rFonts w:cs="Times New Roman"/>
                <w:w w:val="115"/>
              </w:rPr>
              <w:t>Texto</w:t>
            </w:r>
            <w:r w:rsidRPr="007E1856">
              <w:rPr>
                <w:rFonts w:cs="Times New Roman"/>
                <w:spacing w:val="-5"/>
                <w:w w:val="115"/>
              </w:rPr>
              <w:t xml:space="preserve"> </w:t>
            </w:r>
            <w:r w:rsidRPr="007E1856">
              <w:rPr>
                <w:rFonts w:cs="Times New Roman"/>
                <w:w w:val="115"/>
              </w:rPr>
              <w:t>completo,</w:t>
            </w:r>
            <w:r w:rsidRPr="007E1856">
              <w:rPr>
                <w:rFonts w:cs="Times New Roman"/>
                <w:spacing w:val="-5"/>
                <w:w w:val="115"/>
              </w:rPr>
              <w:t xml:space="preserve"> </w:t>
            </w:r>
            <w:r w:rsidRPr="007E1856">
              <w:rPr>
                <w:rFonts w:cs="Times New Roman"/>
                <w:w w:val="115"/>
              </w:rPr>
              <w:t>tablas,</w:t>
            </w:r>
            <w:r w:rsidRPr="007E1856">
              <w:rPr>
                <w:rFonts w:cs="Times New Roman"/>
                <w:spacing w:val="-5"/>
                <w:w w:val="115"/>
              </w:rPr>
              <w:t xml:space="preserve"> </w:t>
            </w:r>
            <w:r w:rsidRPr="007E1856">
              <w:rPr>
                <w:rFonts w:cs="Times New Roman"/>
                <w:w w:val="115"/>
              </w:rPr>
              <w:t>diagrama</w:t>
            </w:r>
            <w:r w:rsidRPr="007E1856">
              <w:rPr>
                <w:rFonts w:cs="Times New Roman"/>
                <w:spacing w:val="-5"/>
                <w:w w:val="115"/>
              </w:rPr>
              <w:t xml:space="preserve"> </w:t>
            </w:r>
            <w:r w:rsidRPr="007E1856">
              <w:rPr>
                <w:rFonts w:cs="Times New Roman"/>
                <w:w w:val="115"/>
              </w:rPr>
              <w:t>de</w:t>
            </w:r>
            <w:r w:rsidRPr="007E1856">
              <w:rPr>
                <w:rFonts w:cs="Times New Roman"/>
                <w:spacing w:val="-5"/>
                <w:w w:val="115"/>
              </w:rPr>
              <w:t xml:space="preserve"> </w:t>
            </w:r>
            <w:r w:rsidRPr="007E1856">
              <w:rPr>
                <w:rFonts w:cs="Times New Roman"/>
                <w:w w:val="115"/>
              </w:rPr>
              <w:t>contexto,</w:t>
            </w:r>
            <w:r w:rsidRPr="007E1856">
              <w:rPr>
                <w:rFonts w:cs="Times New Roman"/>
                <w:spacing w:val="-5"/>
                <w:w w:val="115"/>
              </w:rPr>
              <w:t xml:space="preserve"> </w:t>
            </w:r>
            <w:r w:rsidRPr="007E1856">
              <w:rPr>
                <w:rFonts w:cs="Times New Roman"/>
                <w:w w:val="115"/>
              </w:rPr>
              <w:t>mapa</w:t>
            </w:r>
            <w:r w:rsidRPr="007E1856">
              <w:rPr>
                <w:rFonts w:cs="Times New Roman"/>
                <w:spacing w:val="-5"/>
                <w:w w:val="115"/>
              </w:rPr>
              <w:t xml:space="preserve"> </w:t>
            </w:r>
            <w:r w:rsidRPr="007E1856">
              <w:rPr>
                <w:rFonts w:cs="Times New Roman"/>
                <w:w w:val="115"/>
              </w:rPr>
              <w:t>de</w:t>
            </w:r>
            <w:r w:rsidRPr="007E1856">
              <w:rPr>
                <w:rFonts w:cs="Times New Roman"/>
                <w:spacing w:val="-5"/>
                <w:w w:val="115"/>
              </w:rPr>
              <w:t xml:space="preserve"> </w:t>
            </w:r>
            <w:proofErr w:type="spellStart"/>
            <w:r w:rsidRPr="007E1856">
              <w:rPr>
                <w:rFonts w:cs="Times New Roman"/>
                <w:w w:val="115"/>
              </w:rPr>
              <w:t>stakeholders</w:t>
            </w:r>
            <w:proofErr w:type="spellEnd"/>
            <w:r w:rsidRPr="007E1856">
              <w:rPr>
                <w:rFonts w:cs="Times New Roman"/>
                <w:w w:val="115"/>
              </w:rPr>
              <w:t>,</w:t>
            </w:r>
            <w:r w:rsidRPr="007E1856">
              <w:rPr>
                <w:rFonts w:cs="Times New Roman"/>
                <w:spacing w:val="-5"/>
                <w:w w:val="115"/>
              </w:rPr>
              <w:t xml:space="preserve"> </w:t>
            </w:r>
            <w:r w:rsidRPr="007E1856">
              <w:rPr>
                <w:rFonts w:cs="Times New Roman"/>
                <w:w w:val="115"/>
              </w:rPr>
              <w:t>diagrama</w:t>
            </w:r>
            <w:r w:rsidRPr="007E1856">
              <w:rPr>
                <w:rFonts w:cs="Times New Roman"/>
                <w:spacing w:val="-5"/>
                <w:w w:val="115"/>
              </w:rPr>
              <w:t xml:space="preserve"> </w:t>
            </w:r>
            <w:r w:rsidRPr="007E1856">
              <w:rPr>
                <w:rFonts w:cs="Times New Roman"/>
                <w:w w:val="115"/>
              </w:rPr>
              <w:t>i*</w:t>
            </w:r>
            <w:r w:rsidRPr="007E1856">
              <w:rPr>
                <w:rFonts w:cs="Times New Roman"/>
                <w:spacing w:val="-5"/>
                <w:w w:val="115"/>
              </w:rPr>
              <w:t xml:space="preserve"> </w:t>
            </w:r>
            <w:r w:rsidRPr="007E1856">
              <w:rPr>
                <w:rFonts w:cs="Times New Roman"/>
                <w:w w:val="115"/>
              </w:rPr>
              <w:t>y archivos editables en /diagramas/.</w:t>
            </w:r>
          </w:p>
        </w:tc>
      </w:tr>
    </w:tbl>
    <w:p w14:paraId="2D5C33B0" w14:textId="77777777" w:rsidR="007E1856" w:rsidRPr="007E1856" w:rsidRDefault="007E1856" w:rsidP="007E1856">
      <w:pPr>
        <w:spacing w:before="120" w:after="60"/>
        <w:rPr>
          <w:rFonts w:cs="Times New Roman"/>
        </w:rPr>
      </w:pPr>
      <w:r>
        <w:rPr>
          <w:b/>
        </w:rPr>
        <w:t>1.1 Propósito del documento</w:t>
      </w:r>
    </w:p>
    <w:p w14:paraId="4537A44E" w14:textId="77777777" w:rsidR="007E1856" w:rsidRPr="007E1856" w:rsidRDefault="007E1856" w:rsidP="007E1856">
      <w:pPr>
        <w:rPr>
          <w:rFonts w:cs="Times New Roman"/>
          <w:w w:val="115"/>
        </w:rPr>
      </w:pPr>
      <w:r w:rsidRPr="007E1856">
        <w:rPr>
          <w:rFonts w:cs="Times New Roman"/>
          <w:w w:val="115"/>
        </w:rPr>
        <w:t>El presente documento corresponde a la Entrega 1B de la Especificación de Requisitos de Software (ERS/SRS) del Sistema Inteligente de Control y Seguimiento de Terapia Física. Su elaboración toma como base la información obtenida y corregida en la Entrega 1A y sigue una estructura tipo IEEE/ISO/IEC 29148 para la especificación de requisitos de software. Este documento servirá como guía para las etapas de diseño, desarrollo, validación y trazabilidad del sistema.</w:t>
      </w:r>
      <w:r w:rsidRPr="007E1856">
        <w:rPr>
          <w:rFonts w:cs="Times New Roman"/>
          <w:w w:val="115"/>
        </w:rPr>
        <w:br/>
        <w:t>El Sistema Inteligente de Control y Seguimiento de Terapia Física surge como una respuesta a las dificultades que enfrentan actualmente los fisioterapeutas para supervisar adecuadamente a los pacientes que realizan sus ejercicios de rehabilitación fuera de los centros especializados. Esta problemática se ve agravada por factores como la distancia, las limitaciones de tiempo y la tendencia de los pacientes a olvidar las instrucciones recibidas o ejecutar las rutinas de manera incorrecta, lo que suele derivar en una evaluación subjetiva del progreso, retrasos en la recuperación o recaídas. Ante este escenario, el sistema se propone como una solución tecnológica que utiliza Inteligencia Artificial y visión por computadora para facilitar el monitoreo remoto y proporcionar una retroalimentación automática sobre la ejecución de los movimientos terapéuticos.</w:t>
      </w:r>
    </w:p>
    <w:p w14:paraId="02A7151D" w14:textId="77777777" w:rsidR="007E1856" w:rsidRPr="007E1856" w:rsidRDefault="007E1856" w:rsidP="007E1856">
      <w:pPr>
        <w:rPr>
          <w:rFonts w:cs="Times New Roman"/>
          <w:w w:val="115"/>
        </w:rPr>
      </w:pPr>
      <w:r w:rsidRPr="007E1856">
        <w:rPr>
          <w:rFonts w:cs="Times New Roman"/>
          <w:w w:val="115"/>
        </w:rPr>
        <w:t>El objetivo principal de esta herramienta es mejorar sustancialmente el control, el seguimiento y la adherencia de los pacientes a sus tratamientos, funcionando como un soporte integral durante el proceso de rehabilitación domiciliaria. Su finalidad es permitir al profesional de la salud contar con evidencia objetiva del cumplimiento de las rutinas y de la evolución clínica del paciente. Para lograrlo, el sistema integra diversas funciones esenciales que incluyen el registro detallado de información clínica, terapéutica y de signos vitales, así como la asignación de rutinas personalizadas adaptadas a la condición específica de cada individuo.</w:t>
      </w:r>
    </w:p>
    <w:p w14:paraId="5EE1A5AB" w14:textId="77777777" w:rsidR="007E1856" w:rsidRPr="007E1856" w:rsidRDefault="007E1856" w:rsidP="007E1856">
      <w:pPr>
        <w:rPr>
          <w:rFonts w:cs="Times New Roman"/>
          <w:w w:val="115"/>
        </w:rPr>
      </w:pPr>
      <w:r w:rsidRPr="007E1856">
        <w:rPr>
          <w:rFonts w:cs="Times New Roman"/>
          <w:w w:val="115"/>
        </w:rPr>
        <w:t>Desde una perspectiva técnica, el sistema utiliza el análisis visual mediante cámara para verificar que la postura y la técnica de los ejercicios sean las adecuadas, contabilizando únicamente las repeticiones ejecutadas correctamente. Además, tiene la capacidad de registrar indicadores fundamentales como el nivel de dolor, la fatiga y el progreso funcional, generando alertas y recomendaciones basadas en el desempeño detectado. Estas funcionalidades permiten mantener un historial terapéutico organizado que facilita la visualización del avance y ayuda a identificar posibles estancamientos en la recuperación.</w:t>
      </w:r>
    </w:p>
    <w:p w14:paraId="119D6A71" w14:textId="77777777" w:rsidR="007E1856" w:rsidRPr="007E1856" w:rsidRDefault="007E1856" w:rsidP="007E1856">
      <w:pPr>
        <w:rPr>
          <w:rFonts w:cs="Times New Roman"/>
          <w:w w:val="115"/>
        </w:rPr>
      </w:pPr>
      <w:r w:rsidRPr="007E1856">
        <w:rPr>
          <w:rFonts w:cs="Times New Roman"/>
          <w:w w:val="115"/>
        </w:rPr>
        <w:t xml:space="preserve">Es fundamental destacar que el sistema ha sido diseñado para apoyar el trabajo del fisioterapeuta sin reemplazar su criterio profesional en ningún momento. El </w:t>
      </w:r>
      <w:r w:rsidRPr="007E1856">
        <w:rPr>
          <w:rFonts w:cs="Times New Roman"/>
          <w:w w:val="115"/>
        </w:rPr>
        <w:lastRenderedPageBreak/>
        <w:t>sistema no está facultado para diagnosticar enfermedades, prescribir tratamientos de forma autónoma ni sustituir la valoración presencial indispensable del especialista. En cambio, actúa como un complemento que proporciona datos precisos y herramientas de supervisión que refuerzan la labor del profesional, asegurando que la intervención terapéutica sea más efectiva y segura para el paciente.</w:t>
      </w:r>
    </w:p>
    <w:p w14:paraId="5F0928F2" w14:textId="77777777" w:rsidR="007E1856" w:rsidRPr="007E1856" w:rsidRDefault="007E1856" w:rsidP="007E1856">
      <w:pPr>
        <w:spacing w:before="120" w:after="60"/>
        <w:rPr>
          <w:rFonts w:cs="Times New Roman"/>
        </w:rPr>
      </w:pPr>
      <w:r>
        <w:rPr>
          <w:b/>
        </w:rPr>
        <w:t>1.2 Alcance del producto</w:t>
      </w:r>
    </w:p>
    <w:p w14:paraId="7D74B915" w14:textId="77777777" w:rsidR="007E1856" w:rsidRPr="007E1856" w:rsidRDefault="007E1856" w:rsidP="007E1856">
      <w:pPr>
        <w:rPr>
          <w:rFonts w:cs="Times New Roman"/>
          <w:w w:val="115"/>
        </w:rPr>
      </w:pPr>
      <w:r w:rsidRPr="007E1856">
        <w:rPr>
          <w:rFonts w:cs="Times New Roman"/>
          <w:w w:val="115"/>
        </w:rPr>
        <w:t>El alcance del producto para el Sistema Inteligente de Control y Seguimiento de Terapia Física establece los límites funcionales del software, definiendo las capacidades técnicas que se integrarán para facilitar el monitoreo de pacientes y las restricciones que delimitan su aplicación en el ámbito clínico</w:t>
      </w:r>
    </w:p>
    <w:tbl>
      <w:tblPr>
        <w:tblStyle w:val="TableNormal"/>
        <w:tblW w:w="0" w:type="auto"/>
        <w:tblInd w:w="26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ook w:val="01E0" w:firstRow="1" w:lastRow="1" w:firstColumn="1" w:lastColumn="1" w:noHBand="0" w:noVBand="0"/>
      </w:tblPr>
      <w:tblGrid>
        <w:gridCol w:w="4382"/>
        <w:gridCol w:w="4366"/>
      </w:tblGrid>
      <w:tr w:rsidR="007E1856" w:rsidRPr="007E1856" w14:paraId="59F96C75" w14:textId="77777777" w:rsidTr="00D240E1">
        <w:trPr>
          <w:trHeight w:val="310"/>
        </w:trPr>
        <w:tc>
          <w:tcPr>
            <w:tcW w:w="4535" w:type="dxa"/>
            <w:shd w:val="clear" w:color="auto" w:fill="0A5D3B"/>
          </w:tcPr>
          <w:p w14:paraId="07BFE634" w14:textId="77777777" w:rsidR="007E1856" w:rsidRPr="007E1856" w:rsidRDefault="007E1856" w:rsidP="007E1856">
            <w:pPr>
              <w:rPr>
                <w:rFonts w:cs="Times New Roman"/>
                <w:b/>
                <w:sz w:val="17"/>
              </w:rPr>
            </w:pPr>
            <w:r w:rsidRPr="007E1856">
              <w:rPr>
                <w:rFonts w:cs="Times New Roman"/>
                <w:b/>
                <w:color w:val="FFFFFF"/>
                <w:spacing w:val="-2"/>
                <w:w w:val="120"/>
              </w:rPr>
              <w:t>Incluido</w:t>
            </w:r>
          </w:p>
        </w:tc>
        <w:tc>
          <w:tcPr>
            <w:tcW w:w="4535" w:type="dxa"/>
            <w:shd w:val="clear" w:color="auto" w:fill="0A5D3B"/>
          </w:tcPr>
          <w:p w14:paraId="67EF14AF" w14:textId="77777777" w:rsidR="007E1856" w:rsidRPr="007E1856" w:rsidRDefault="007E1856" w:rsidP="007E1856">
            <w:pPr>
              <w:rPr>
                <w:rFonts w:cs="Times New Roman"/>
                <w:b/>
                <w:sz w:val="17"/>
              </w:rPr>
            </w:pPr>
            <w:r w:rsidRPr="007E1856">
              <w:rPr>
                <w:rFonts w:cs="Times New Roman"/>
                <w:b/>
                <w:color w:val="FFFFFF"/>
                <w:spacing w:val="-2"/>
                <w:w w:val="120"/>
              </w:rPr>
              <w:t>Excluido</w:t>
            </w:r>
          </w:p>
        </w:tc>
      </w:tr>
      <w:tr w:rsidR="007E1856" w:rsidRPr="007E1856" w14:paraId="0DB4D7EB" w14:textId="77777777" w:rsidTr="00D240E1">
        <w:trPr>
          <w:trHeight w:val="1030"/>
        </w:trPr>
        <w:tc>
          <w:tcPr>
            <w:tcW w:w="4535" w:type="dxa"/>
          </w:tcPr>
          <w:p w14:paraId="50C2AED4" w14:textId="77777777" w:rsidR="007E1856" w:rsidRPr="007E1856" w:rsidRDefault="007E1856" w:rsidP="007E1856">
            <w:pPr>
              <w:rPr>
                <w:rFonts w:cs="Times New Roman"/>
                <w:sz w:val="15"/>
              </w:rPr>
            </w:pPr>
            <w:r w:rsidRPr="007E1856">
              <w:rPr>
                <w:rFonts w:cs="Times New Roman"/>
              </w:rPr>
              <w:t>Gestión de información del paciente: Registro exhaustivo de datos generales, clínicos y terapéuticos, incluyendo el historial de antecedentes y motivos de consulta</w:t>
            </w:r>
          </w:p>
        </w:tc>
        <w:tc>
          <w:tcPr>
            <w:tcW w:w="4535" w:type="dxa"/>
          </w:tcPr>
          <w:p w14:paraId="57B9CB30" w14:textId="77777777" w:rsidR="007E1856" w:rsidRPr="007E1856" w:rsidRDefault="007E1856" w:rsidP="007E1856">
            <w:pPr>
              <w:rPr>
                <w:rFonts w:cs="Times New Roman"/>
                <w:sz w:val="15"/>
              </w:rPr>
            </w:pPr>
            <w:r w:rsidRPr="007E1856">
              <w:rPr>
                <w:rFonts w:cs="Times New Roman"/>
              </w:rPr>
              <w:t>Autonomía diagnóstica y prescriptiva: El sistema no está diseñado para diagnosticar enfermedades ni para prescribir tratamientos de forma autónoma; todas las acciones deben ser validadas y supervisadas por el criterio del fisioterapeuta profesional</w:t>
            </w:r>
          </w:p>
        </w:tc>
      </w:tr>
      <w:tr w:rsidR="007E1856" w:rsidRPr="007E1856" w14:paraId="3D82ABF7" w14:textId="77777777" w:rsidTr="00D240E1">
        <w:trPr>
          <w:trHeight w:val="1030"/>
        </w:trPr>
        <w:tc>
          <w:tcPr>
            <w:tcW w:w="4535" w:type="dxa"/>
          </w:tcPr>
          <w:p w14:paraId="6DCBFFED" w14:textId="77777777" w:rsidR="007E1856" w:rsidRPr="007E1856" w:rsidRDefault="007E1856" w:rsidP="007E1856">
            <w:pPr>
              <w:rPr>
                <w:rFonts w:cs="Times New Roman"/>
                <w:w w:val="115"/>
                <w:sz w:val="15"/>
              </w:rPr>
            </w:pPr>
            <w:r w:rsidRPr="007E1856">
              <w:rPr>
                <w:rFonts w:cs="Times New Roman"/>
                <w:w w:val="115"/>
              </w:rPr>
              <w:t>Monitoreo de indicadores fisiológicos y clínicos: Registro sistemático de signos vitales, rangos de movimiento, niveles de dolor (escala EVA), fatiga (escala Borg), capacidad funcional y observaciones detalladas por cada sesión</w:t>
            </w:r>
          </w:p>
        </w:tc>
        <w:tc>
          <w:tcPr>
            <w:tcW w:w="4535" w:type="dxa"/>
          </w:tcPr>
          <w:p w14:paraId="462611B8" w14:textId="77777777" w:rsidR="007E1856" w:rsidRPr="007E1856" w:rsidRDefault="007E1856" w:rsidP="007E1856">
            <w:pPr>
              <w:rPr>
                <w:rFonts w:cs="Times New Roman"/>
                <w:w w:val="115"/>
                <w:sz w:val="15"/>
              </w:rPr>
            </w:pPr>
            <w:r w:rsidRPr="007E1856">
              <w:rPr>
                <w:rFonts w:cs="Times New Roman"/>
                <w:w w:val="115"/>
              </w:rPr>
              <w:t>Sustitución de la valoración presencial: La herramienta es un apoyo complementario y no reemplaza la necesidad de valoraciones físicas presenciales ni sustituye los protocolos clínicos institucionales establecidos</w:t>
            </w:r>
          </w:p>
        </w:tc>
      </w:tr>
      <w:tr w:rsidR="007E1856" w:rsidRPr="007E1856" w14:paraId="15C4657F" w14:textId="77777777" w:rsidTr="00D240E1">
        <w:trPr>
          <w:trHeight w:val="1030"/>
        </w:trPr>
        <w:tc>
          <w:tcPr>
            <w:tcW w:w="4535" w:type="dxa"/>
          </w:tcPr>
          <w:p w14:paraId="590C00B0" w14:textId="77777777" w:rsidR="007E1856" w:rsidRPr="007E1856" w:rsidRDefault="007E1856" w:rsidP="007E1856">
            <w:pPr>
              <w:rPr>
                <w:rFonts w:cs="Times New Roman"/>
                <w:w w:val="115"/>
                <w:sz w:val="15"/>
              </w:rPr>
            </w:pPr>
            <w:r w:rsidRPr="007E1856">
              <w:rPr>
                <w:rFonts w:cs="Times New Roman"/>
                <w:w w:val="115"/>
              </w:rPr>
              <w:t>Prescripción personalizada: Herramientas para que el fisioterapeuta asigne rutinas de ejercicios adaptadas específicamente a la condición y diagnóstico del paciente</w:t>
            </w:r>
          </w:p>
        </w:tc>
        <w:tc>
          <w:tcPr>
            <w:tcW w:w="4535" w:type="dxa"/>
          </w:tcPr>
          <w:p w14:paraId="3C835799" w14:textId="77777777" w:rsidR="007E1856" w:rsidRPr="007E1856" w:rsidRDefault="007E1856" w:rsidP="007E1856">
            <w:pPr>
              <w:rPr>
                <w:rFonts w:cs="Times New Roman"/>
                <w:w w:val="115"/>
                <w:sz w:val="15"/>
              </w:rPr>
            </w:pPr>
            <w:r w:rsidRPr="007E1856">
              <w:rPr>
                <w:rFonts w:cs="Times New Roman"/>
                <w:w w:val="115"/>
              </w:rPr>
              <w:t>Atención de emergencias: El sistema no tiene la función de atender emergencias médicas ni de actuar como un dispositivo de respuesta inmediata ante crisis de salud</w:t>
            </w:r>
          </w:p>
        </w:tc>
      </w:tr>
      <w:tr w:rsidR="007E1856" w:rsidRPr="007E1856" w14:paraId="66246005" w14:textId="77777777" w:rsidTr="00D240E1">
        <w:trPr>
          <w:trHeight w:val="1030"/>
        </w:trPr>
        <w:tc>
          <w:tcPr>
            <w:tcW w:w="4535" w:type="dxa"/>
          </w:tcPr>
          <w:p w14:paraId="2A76759B" w14:textId="77777777" w:rsidR="007E1856" w:rsidRPr="007E1856" w:rsidRDefault="007E1856" w:rsidP="007E1856">
            <w:pPr>
              <w:rPr>
                <w:rFonts w:cs="Times New Roman"/>
                <w:w w:val="115"/>
                <w:sz w:val="15"/>
              </w:rPr>
            </w:pPr>
            <w:r w:rsidRPr="007E1856">
              <w:rPr>
                <w:rFonts w:cs="Times New Roman"/>
                <w:w w:val="115"/>
              </w:rPr>
              <w:t>Asistencia remota mediante visión artificial: Los pacientes podrán ejecutar sus rutinas desde el hogar utilizando una cámara. El sistema empleará visión por computadora para analizar la postura, verificar la técnica y contabilizar automáticamente las repeticiones ejecutadas de forma correcta, descartando aquellas con técnica deficiente</w:t>
            </w:r>
          </w:p>
        </w:tc>
        <w:tc>
          <w:tcPr>
            <w:tcW w:w="4535" w:type="dxa"/>
          </w:tcPr>
          <w:p w14:paraId="1D8A8531" w14:textId="77777777" w:rsidR="007E1856" w:rsidRPr="007E1856" w:rsidRDefault="007E1856" w:rsidP="007E1856">
            <w:pPr>
              <w:rPr>
                <w:rFonts w:cs="Times New Roman"/>
                <w:w w:val="115"/>
                <w:sz w:val="15"/>
              </w:rPr>
            </w:pPr>
            <w:r w:rsidRPr="007E1856">
              <w:rPr>
                <w:rFonts w:cs="Times New Roman"/>
                <w:w w:val="115"/>
              </w:rPr>
              <w:t>Certificación médica: En su versión académica, el software no se considera un dispositivo médico certificado para uso comercial o clínico regulado</w:t>
            </w:r>
          </w:p>
        </w:tc>
      </w:tr>
      <w:tr w:rsidR="007E1856" w:rsidRPr="007E1856" w14:paraId="44672B20" w14:textId="77777777" w:rsidTr="00D240E1">
        <w:trPr>
          <w:trHeight w:val="1030"/>
        </w:trPr>
        <w:tc>
          <w:tcPr>
            <w:tcW w:w="4535" w:type="dxa"/>
          </w:tcPr>
          <w:p w14:paraId="1C849B00" w14:textId="77777777" w:rsidR="007E1856" w:rsidRPr="007E1856" w:rsidRDefault="007E1856" w:rsidP="007E1856">
            <w:pPr>
              <w:rPr>
                <w:rFonts w:cs="Times New Roman"/>
                <w:w w:val="115"/>
                <w:sz w:val="15"/>
              </w:rPr>
            </w:pPr>
            <w:r w:rsidRPr="007E1856">
              <w:rPr>
                <w:rFonts w:cs="Times New Roman"/>
                <w:w w:val="115"/>
              </w:rPr>
              <w:t>Retroalimentación y alertas: Generación de recomendaciones inmediatas, alertas de seguimiento ante incumplimientos o reportes de dolor elevado, y retroalimentación automática para corregir errores de movimiento en tiempo real</w:t>
            </w:r>
          </w:p>
        </w:tc>
        <w:tc>
          <w:tcPr>
            <w:tcW w:w="4535" w:type="dxa"/>
          </w:tcPr>
          <w:p w14:paraId="263B1A28" w14:textId="77777777" w:rsidR="007E1856" w:rsidRPr="007E1856" w:rsidRDefault="007E1856" w:rsidP="007E1856">
            <w:pPr>
              <w:rPr>
                <w:rFonts w:cs="Times New Roman"/>
                <w:w w:val="115"/>
                <w:sz w:val="15"/>
              </w:rPr>
            </w:pPr>
            <w:r w:rsidRPr="007E1856">
              <w:rPr>
                <w:rFonts w:cs="Times New Roman"/>
                <w:w w:val="115"/>
              </w:rPr>
              <w:t>Dependencia técnica ambiental: El análisis visual mediante cámara no garantiza un funcionamiento correcto si no se cumplen condiciones mínimas de iluminación, distancia y visibilidad del cuerpo del paciente</w:t>
            </w:r>
          </w:p>
        </w:tc>
      </w:tr>
      <w:tr w:rsidR="007E1856" w:rsidRPr="007E1856" w14:paraId="3F4A42E7" w14:textId="77777777" w:rsidTr="00D240E1">
        <w:trPr>
          <w:trHeight w:val="1030"/>
        </w:trPr>
        <w:tc>
          <w:tcPr>
            <w:tcW w:w="4535" w:type="dxa"/>
          </w:tcPr>
          <w:p w14:paraId="44EE461D" w14:textId="77777777" w:rsidR="007E1856" w:rsidRPr="007E1856" w:rsidRDefault="007E1856" w:rsidP="007E1856">
            <w:pPr>
              <w:rPr>
                <w:rFonts w:cs="Times New Roman"/>
                <w:w w:val="115"/>
                <w:sz w:val="15"/>
              </w:rPr>
            </w:pPr>
            <w:r w:rsidRPr="007E1856">
              <w:rPr>
                <w:rFonts w:cs="Times New Roman"/>
                <w:w w:val="115"/>
              </w:rPr>
              <w:lastRenderedPageBreak/>
              <w:t>Trazabilidad del progreso: Registro de evidencias de cumplimiento y herramientas de visualización de la evolución terapéutica del paciente a lo largo del tiempo</w:t>
            </w:r>
          </w:p>
        </w:tc>
        <w:tc>
          <w:tcPr>
            <w:tcW w:w="4535" w:type="dxa"/>
          </w:tcPr>
          <w:p w14:paraId="04049810" w14:textId="77777777" w:rsidR="007E1856" w:rsidRPr="007E1856" w:rsidRDefault="007E1856" w:rsidP="007E1856">
            <w:pPr>
              <w:rPr>
                <w:rFonts w:cs="Times New Roman"/>
                <w:w w:val="115"/>
                <w:sz w:val="15"/>
              </w:rPr>
            </w:pPr>
            <w:r w:rsidRPr="007E1856">
              <w:rPr>
                <w:rFonts w:cs="Times New Roman"/>
                <w:w w:val="115"/>
              </w:rPr>
              <w:t>Restricciones de acceso: El acceso a la información confidencial de los pacientes por parte de familiares o cuidadores está excluido, a menos que exista una autorización expresa del paciente y una configuración específica de permisos</w:t>
            </w:r>
          </w:p>
        </w:tc>
      </w:tr>
    </w:tbl>
    <w:p w14:paraId="1EF56E63" w14:textId="77777777" w:rsidR="007E1856" w:rsidRPr="007E1856" w:rsidRDefault="007E1856" w:rsidP="007E1856">
      <w:pPr>
        <w:spacing w:before="120" w:after="60"/>
        <w:rPr>
          <w:rFonts w:cs="Times New Roman"/>
        </w:rPr>
      </w:pPr>
      <w:r>
        <w:rPr>
          <w:b/>
        </w:rPr>
        <w:t>1.3 Definiciones, acrónimos y abreviaturas</w:t>
      </w:r>
    </w:p>
    <w:p w14:paraId="489896F8" w14:textId="77777777" w:rsidR="007E1856" w:rsidRPr="007E1856" w:rsidRDefault="007E1856" w:rsidP="007E1856">
      <w:pPr>
        <w:rPr>
          <w:rFonts w:cs="Times New Roman"/>
        </w:rPr>
      </w:pPr>
      <w:r>
        <w:t>El glosario consolida los principales términos, acrónimos y abreviaturas utilizados en el documento ERS/SRS, con el fin de facilitar la interpretación del sistema y de sus requisitos.</w:t>
      </w:r>
    </w:p>
    <w:tbl>
      <w:tblPr>
        <w:tblStyle w:val="TableNormal"/>
        <w:tblW w:w="0" w:type="auto"/>
        <w:tblInd w:w="26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ook w:val="01E0" w:firstRow="1" w:lastRow="1" w:firstColumn="1" w:lastColumn="1" w:noHBand="0" w:noVBand="0"/>
      </w:tblPr>
      <w:tblGrid>
        <w:gridCol w:w="8748"/>
      </w:tblGrid>
      <w:tr w:rsidR="007E1856" w:rsidRPr="007E1856" w14:paraId="4675607A" w14:textId="77777777" w:rsidTr="00D240E1">
        <w:trPr>
          <w:trHeight w:val="310"/>
        </w:trPr>
        <w:tc>
          <w:tcPr>
            <w:tcW w:w="9071" w:type="dxa"/>
            <w:shd w:val="clear" w:color="auto" w:fill="0A5D3B"/>
          </w:tcPr>
          <w:p w14:paraId="7853EB43" w14:textId="77777777" w:rsidR="007E1856" w:rsidRPr="007E1856" w:rsidRDefault="007E1856" w:rsidP="007E1856">
            <w:pPr>
              <w:rPr>
                <w:rFonts w:cs="Times New Roman"/>
                <w:b/>
                <w:sz w:val="17"/>
              </w:rPr>
            </w:pPr>
            <w:r>
              <w:t>Términos del glosario</w:t>
            </w:r>
          </w:p>
        </w:tc>
      </w:tr>
      <w:tr w:rsidR="007E1856" w:rsidRPr="007E1856" w14:paraId="5365CD80" w14:textId="77777777" w:rsidTr="00D240E1">
        <w:trPr>
          <w:trHeight w:val="846"/>
        </w:trPr>
        <w:tc>
          <w:tcPr>
            <w:tcW w:w="9071" w:type="dxa"/>
          </w:tcPr>
          <w:p w14:paraId="2002FAF8" w14:textId="77777777" w:rsidR="007E1856" w:rsidRPr="007E1856" w:rsidRDefault="007E1856" w:rsidP="007E1856">
            <w:pPr>
              <w:rPr>
                <w:rFonts w:cs="Times New Roman"/>
                <w:w w:val="115"/>
                <w:sz w:val="15"/>
              </w:rPr>
            </w:pPr>
            <w:r w:rsidRPr="007E1856">
              <w:rPr>
                <w:rFonts w:cs="Times New Roman"/>
                <w:w w:val="115"/>
              </w:rPr>
              <w:t xml:space="preserve"> Definiciones</w:t>
            </w:r>
          </w:p>
          <w:p w14:paraId="2D62BCFC" w14:textId="77777777" w:rsidR="007E1856" w:rsidRPr="007E1856" w:rsidRDefault="007E1856" w:rsidP="007E1856">
            <w:pPr>
              <w:rPr>
                <w:rFonts w:cs="Times New Roman"/>
                <w:w w:val="115"/>
                <w:sz w:val="15"/>
              </w:rPr>
            </w:pPr>
            <w:r w:rsidRPr="007E1856">
              <w:rPr>
                <w:rFonts w:cs="Times New Roman"/>
                <w:w w:val="115"/>
              </w:rPr>
              <w:t>Capacidad funcional: Indicador que permite determinar el progreso de la recuperación y la habilidad del paciente para realizar actividades de la vida diaria.</w:t>
            </w:r>
          </w:p>
          <w:p w14:paraId="3FF8CE90" w14:textId="77777777" w:rsidR="007E1856" w:rsidRPr="007E1856" w:rsidRDefault="007E1856" w:rsidP="007E1856">
            <w:pPr>
              <w:rPr>
                <w:rFonts w:cs="Times New Roman"/>
                <w:w w:val="115"/>
                <w:sz w:val="15"/>
              </w:rPr>
            </w:pPr>
            <w:r w:rsidRPr="007E1856">
              <w:rPr>
                <w:rFonts w:cs="Times New Roman"/>
                <w:w w:val="115"/>
              </w:rPr>
              <w:t xml:space="preserve">Elicitación: Fase del proceso de ingeniería de requisitos orientada a la recopilación y obtención de necesidades directamente de los </w:t>
            </w:r>
            <w:proofErr w:type="spellStart"/>
            <w:r w:rsidRPr="007E1856">
              <w:rPr>
                <w:rFonts w:cs="Times New Roman"/>
                <w:w w:val="115"/>
              </w:rPr>
              <w:t>stakeholders</w:t>
            </w:r>
            <w:proofErr w:type="spellEnd"/>
            <w:r w:rsidRPr="007E1856">
              <w:rPr>
                <w:rFonts w:cs="Times New Roman"/>
                <w:w w:val="115"/>
              </w:rPr>
              <w:t xml:space="preserve"> mediante técnicas como la entrevista estructurada.</w:t>
            </w:r>
          </w:p>
          <w:p w14:paraId="47193AEF" w14:textId="77777777" w:rsidR="007E1856" w:rsidRPr="007E1856" w:rsidRDefault="007E1856" w:rsidP="007E1856">
            <w:pPr>
              <w:rPr>
                <w:rFonts w:cs="Times New Roman"/>
                <w:w w:val="115"/>
                <w:sz w:val="15"/>
              </w:rPr>
            </w:pPr>
            <w:r w:rsidRPr="007E1856">
              <w:rPr>
                <w:rFonts w:cs="Times New Roman"/>
                <w:w w:val="115"/>
              </w:rPr>
              <w:t>Fisioterapeuta: Actor principal del sistema y profesional de la salud encargado de evaluar, tratar, prescribir ejercicios y monitorear los resultados terapéuticos del paciente.</w:t>
            </w:r>
          </w:p>
          <w:p w14:paraId="2DF6CDC0" w14:textId="77777777" w:rsidR="007E1856" w:rsidRPr="007E1856" w:rsidRDefault="007E1856" w:rsidP="007E1856">
            <w:pPr>
              <w:rPr>
                <w:rFonts w:cs="Times New Roman"/>
                <w:w w:val="115"/>
                <w:sz w:val="15"/>
              </w:rPr>
            </w:pPr>
            <w:r w:rsidRPr="007E1856">
              <w:rPr>
                <w:rFonts w:cs="Times New Roman"/>
                <w:w w:val="115"/>
              </w:rPr>
              <w:t>Paciente: Persona que recibe la terapia física y es la encargada de ejecutar las rutinas de rehabilitación, ya sea en el centro especializado o de forma remota en su hogar.</w:t>
            </w:r>
          </w:p>
          <w:p w14:paraId="703FF9F1" w14:textId="77777777" w:rsidR="007E1856" w:rsidRPr="007E1856" w:rsidRDefault="007E1856" w:rsidP="007E1856">
            <w:pPr>
              <w:rPr>
                <w:rFonts w:cs="Times New Roman"/>
                <w:w w:val="115"/>
                <w:sz w:val="15"/>
              </w:rPr>
            </w:pPr>
            <w:r w:rsidRPr="007E1856">
              <w:rPr>
                <w:rFonts w:cs="Times New Roman"/>
                <w:w w:val="115"/>
              </w:rPr>
              <w:t>Rehabilitación física: Proceso terapéutico que busca la recuperación de lesiones mediante ejercicios de movilidad, fortalecimiento, resistencia y estiramientos.</w:t>
            </w:r>
          </w:p>
          <w:p w14:paraId="61647F6B" w14:textId="77777777" w:rsidR="007E1856" w:rsidRPr="007E1856" w:rsidRDefault="007E1856" w:rsidP="007E1856">
            <w:pPr>
              <w:rPr>
                <w:rFonts w:cs="Times New Roman"/>
                <w:w w:val="115"/>
                <w:sz w:val="15"/>
              </w:rPr>
            </w:pPr>
            <w:r w:rsidRPr="007E1856">
              <w:rPr>
                <w:rFonts w:cs="Times New Roman"/>
                <w:w w:val="115"/>
              </w:rPr>
              <w:t>Requisito crudo: Declaración de una necesidad identificada directamente durante la fase de elicitación que representa un requerimiento aún no formalizado.</w:t>
            </w:r>
          </w:p>
          <w:p w14:paraId="67792939" w14:textId="77777777" w:rsidR="007E1856" w:rsidRPr="007E1856" w:rsidRDefault="007E1856" w:rsidP="007E1856">
            <w:pPr>
              <w:rPr>
                <w:rFonts w:cs="Times New Roman"/>
                <w:w w:val="115"/>
                <w:sz w:val="15"/>
              </w:rPr>
            </w:pPr>
            <w:r w:rsidRPr="007E1856">
              <w:rPr>
                <w:rFonts w:cs="Times New Roman"/>
                <w:w w:val="115"/>
              </w:rPr>
              <w:t>Rutina terapéutica: Conjunto de ejercicios personalizados, series y repeticiones asignados por el fisioterapeuta según la condición clínica y el diagnóstico del paciente.</w:t>
            </w:r>
          </w:p>
          <w:p w14:paraId="2E2F6B7D" w14:textId="77777777" w:rsidR="007E1856" w:rsidRPr="007E1856" w:rsidRDefault="007E1856" w:rsidP="007E1856">
            <w:pPr>
              <w:rPr>
                <w:rFonts w:cs="Times New Roman"/>
                <w:w w:val="115"/>
                <w:sz w:val="15"/>
              </w:rPr>
            </w:pPr>
            <w:proofErr w:type="spellStart"/>
            <w:r w:rsidRPr="007E1856">
              <w:rPr>
                <w:rFonts w:cs="Times New Roman"/>
                <w:w w:val="115"/>
              </w:rPr>
              <w:t>Stakeholder</w:t>
            </w:r>
            <w:proofErr w:type="spellEnd"/>
            <w:r w:rsidRPr="007E1856">
              <w:rPr>
                <w:rFonts w:cs="Times New Roman"/>
                <w:w w:val="115"/>
              </w:rPr>
              <w:t>: Persona, grupo u organización que interactúa con el sistema o que puede verse afectado por su funcionamiento, tales como pacientes, fisioterapeutas y administradores.</w:t>
            </w:r>
          </w:p>
          <w:p w14:paraId="6C3B76F2" w14:textId="77777777" w:rsidR="007E1856" w:rsidRPr="007E1856" w:rsidRDefault="007E1856" w:rsidP="007E1856">
            <w:pPr>
              <w:rPr>
                <w:rFonts w:cs="Times New Roman"/>
                <w:w w:val="115"/>
                <w:sz w:val="15"/>
              </w:rPr>
            </w:pPr>
            <w:r w:rsidRPr="007E1856">
              <w:rPr>
                <w:rFonts w:cs="Times New Roman"/>
                <w:w w:val="115"/>
              </w:rPr>
              <w:t>Visión por computadora: Tecnología de inteligencia artificial que utiliza el análisis de imágenes mediante cámara para verificar la postura, la técnica de ejecución y el conteo de repeticiones de los ejercicios.</w:t>
            </w:r>
          </w:p>
          <w:p w14:paraId="404F0844" w14:textId="77777777" w:rsidR="007E1856" w:rsidRPr="007E1856" w:rsidRDefault="007E1856" w:rsidP="007E1856">
            <w:pPr>
              <w:rPr>
                <w:rFonts w:cs="Times New Roman"/>
                <w:w w:val="115"/>
                <w:sz w:val="15"/>
              </w:rPr>
            </w:pPr>
            <w:r w:rsidRPr="007E1856">
              <w:rPr>
                <w:rFonts w:cs="Times New Roman"/>
                <w:w w:val="115"/>
              </w:rPr>
              <w:t>Rango de movimiento: Medida de la amplitud con la que una articulación puede desplazarse durante la evaluación y el tratamiento del paciente.</w:t>
            </w:r>
          </w:p>
          <w:p w14:paraId="32FCF757" w14:textId="77777777" w:rsidR="007E1856" w:rsidRPr="007E1856" w:rsidRDefault="007E1856" w:rsidP="007E1856">
            <w:pPr>
              <w:rPr>
                <w:rFonts w:cs="Times New Roman"/>
                <w:w w:val="115"/>
                <w:sz w:val="15"/>
              </w:rPr>
            </w:pPr>
            <w:r w:rsidRPr="007E1856">
              <w:rPr>
                <w:rFonts w:cs="Times New Roman"/>
                <w:w w:val="115"/>
              </w:rPr>
              <w:t>Signos vitales: Parámetros fisiológicos registrados antes o durante la terapia para apoyar la valoración del estado del paciente.</w:t>
            </w:r>
          </w:p>
          <w:p w14:paraId="2DA987E4" w14:textId="77777777" w:rsidR="007E1856" w:rsidRPr="007E1856" w:rsidRDefault="007E1856" w:rsidP="007E1856">
            <w:pPr>
              <w:rPr>
                <w:rFonts w:cs="Times New Roman"/>
                <w:w w:val="115"/>
                <w:sz w:val="15"/>
              </w:rPr>
            </w:pPr>
            <w:r w:rsidRPr="007E1856">
              <w:rPr>
                <w:rFonts w:cs="Times New Roman"/>
                <w:w w:val="115"/>
              </w:rPr>
              <w:t>Retroalimentación: Información generada por el sistema para ayudar al paciente a corregir la ejecución de los ejercicios y mejorar su técnica.</w:t>
            </w:r>
          </w:p>
          <w:p w14:paraId="5BCF1403" w14:textId="77777777" w:rsidR="007E1856" w:rsidRPr="007E1856" w:rsidRDefault="007E1856" w:rsidP="007E1856">
            <w:pPr>
              <w:rPr>
                <w:rFonts w:cs="Times New Roman"/>
                <w:w w:val="115"/>
                <w:sz w:val="15"/>
              </w:rPr>
            </w:pPr>
            <w:r w:rsidRPr="007E1856">
              <w:rPr>
                <w:rFonts w:cs="Times New Roman"/>
                <w:w w:val="115"/>
              </w:rPr>
              <w:t>Seguimiento remoto: Proceso mediante el cual el fisioterapeuta supervisa el cumplimiento de las rutinas terapéuticas realizadas por el paciente fuera del centro de rehabilitación.</w:t>
            </w:r>
          </w:p>
          <w:p w14:paraId="323F9D4B" w14:textId="77777777" w:rsidR="007E1856" w:rsidRPr="007E1856" w:rsidRDefault="007E1856" w:rsidP="007E1856">
            <w:pPr>
              <w:rPr>
                <w:rFonts w:cs="Times New Roman"/>
                <w:w w:val="115"/>
                <w:sz w:val="15"/>
              </w:rPr>
            </w:pPr>
            <w:r w:rsidRPr="007E1856">
              <w:rPr>
                <w:rFonts w:cs="Times New Roman"/>
                <w:w w:val="115"/>
              </w:rPr>
              <w:t xml:space="preserve">Progreso terapéutico: Evolución del paciente durante el tratamiento, </w:t>
            </w:r>
            <w:r w:rsidRPr="007E1856">
              <w:rPr>
                <w:rFonts w:cs="Times New Roman"/>
                <w:w w:val="115"/>
              </w:rPr>
              <w:lastRenderedPageBreak/>
              <w:t>determinada mediante indicadores clínicos, funcionales y de cumplimiento.</w:t>
            </w:r>
          </w:p>
          <w:p w14:paraId="4D8216CB" w14:textId="77777777" w:rsidR="007E1856" w:rsidRPr="007E1856" w:rsidRDefault="007E1856" w:rsidP="007E1856">
            <w:pPr>
              <w:rPr>
                <w:rFonts w:cs="Times New Roman"/>
                <w:w w:val="115"/>
                <w:sz w:val="15"/>
              </w:rPr>
            </w:pPr>
            <w:r w:rsidRPr="007E1856">
              <w:rPr>
                <w:rFonts w:cs="Times New Roman"/>
                <w:w w:val="115"/>
              </w:rPr>
              <w:t>Centro de rehabilitación: Institución donde se desarrollan las actividades de evaluación, tratamiento y seguimiento de los pacientes.</w:t>
            </w:r>
          </w:p>
          <w:p w14:paraId="12B14DB4" w14:textId="77777777" w:rsidR="007E1856" w:rsidRPr="007E1856" w:rsidRDefault="007E1856" w:rsidP="007E1856">
            <w:pPr>
              <w:rPr>
                <w:rFonts w:cs="Times New Roman"/>
                <w:w w:val="115"/>
                <w:sz w:val="15"/>
              </w:rPr>
            </w:pPr>
            <w:r w:rsidRPr="007E1856">
              <w:rPr>
                <w:rFonts w:cs="Times New Roman"/>
                <w:w w:val="115"/>
              </w:rPr>
              <w:t>Acrónimos</w:t>
            </w:r>
          </w:p>
          <w:p w14:paraId="36FEB1B5" w14:textId="77777777" w:rsidR="007E1856" w:rsidRPr="007E1856" w:rsidRDefault="007E1856" w:rsidP="007E1856">
            <w:pPr>
              <w:rPr>
                <w:rFonts w:cs="Times New Roman"/>
                <w:w w:val="115"/>
                <w:sz w:val="15"/>
              </w:rPr>
            </w:pPr>
            <w:r w:rsidRPr="007E1856">
              <w:rPr>
                <w:rFonts w:cs="Times New Roman"/>
                <w:w w:val="115"/>
              </w:rPr>
              <w:t>Borg: Escala utilizada para medir el nivel de esfuerzo o fatiga percibida por el paciente durante la ejecución de las rutinas.</w:t>
            </w:r>
          </w:p>
          <w:p w14:paraId="63F432E3" w14:textId="77777777" w:rsidR="007E1856" w:rsidRPr="007E1856" w:rsidRDefault="007E1856" w:rsidP="007E1856">
            <w:pPr>
              <w:rPr>
                <w:rFonts w:cs="Times New Roman"/>
                <w:w w:val="115"/>
                <w:sz w:val="15"/>
              </w:rPr>
            </w:pPr>
            <w:r w:rsidRPr="007E1856">
              <w:rPr>
                <w:rFonts w:cs="Times New Roman"/>
                <w:w w:val="115"/>
              </w:rPr>
              <w:t>ERS: Especificación de Requisitos de Software (basada en la norma IEEE/ISO/IEC 29148).</w:t>
            </w:r>
          </w:p>
          <w:p w14:paraId="2A5108E8" w14:textId="77777777" w:rsidR="007E1856" w:rsidRPr="007E1856" w:rsidRDefault="007E1856" w:rsidP="007E1856">
            <w:pPr>
              <w:rPr>
                <w:rFonts w:cs="Times New Roman"/>
                <w:w w:val="115"/>
                <w:sz w:val="15"/>
              </w:rPr>
            </w:pPr>
            <w:r w:rsidRPr="007E1856">
              <w:rPr>
                <w:rFonts w:cs="Times New Roman"/>
                <w:w w:val="115"/>
              </w:rPr>
              <w:t>EVA: Escala Visual Analógica, utilizada como indicador fundamental para medir y registrar el nivel de dolor reportado por el paciente.</w:t>
            </w:r>
          </w:p>
          <w:p w14:paraId="01CF68FA" w14:textId="77777777" w:rsidR="007E1856" w:rsidRPr="007E1856" w:rsidRDefault="007E1856" w:rsidP="007E1856">
            <w:pPr>
              <w:rPr>
                <w:rFonts w:cs="Times New Roman"/>
                <w:w w:val="115"/>
                <w:sz w:val="15"/>
              </w:rPr>
            </w:pPr>
            <w:r w:rsidRPr="007E1856">
              <w:rPr>
                <w:rFonts w:cs="Times New Roman"/>
                <w:w w:val="115"/>
              </w:rPr>
              <w:t>IA: Inteligencia Artificial, componente tecnológico del sistema utilizado para el análisis visual y la generación de recomendaciones automáticas.</w:t>
            </w:r>
          </w:p>
          <w:p w14:paraId="0CFAF73F" w14:textId="77777777" w:rsidR="007E1856" w:rsidRPr="007E1856" w:rsidRDefault="007E1856" w:rsidP="007E1856">
            <w:pPr>
              <w:rPr>
                <w:rFonts w:cs="Times New Roman"/>
                <w:w w:val="115"/>
                <w:sz w:val="15"/>
              </w:rPr>
            </w:pPr>
            <w:r w:rsidRPr="007E1856">
              <w:rPr>
                <w:rFonts w:cs="Times New Roman"/>
                <w:w w:val="115"/>
              </w:rPr>
              <w:t xml:space="preserve">IEEE: </w:t>
            </w:r>
            <w:proofErr w:type="spellStart"/>
            <w:r w:rsidRPr="007E1856">
              <w:rPr>
                <w:rFonts w:cs="Times New Roman"/>
                <w:w w:val="115"/>
              </w:rPr>
              <w:t>Institute</w:t>
            </w:r>
            <w:proofErr w:type="spellEnd"/>
            <w:r w:rsidRPr="007E1856">
              <w:rPr>
                <w:rFonts w:cs="Times New Roman"/>
                <w:w w:val="115"/>
              </w:rPr>
              <w:t xml:space="preserve"> </w:t>
            </w:r>
            <w:proofErr w:type="spellStart"/>
            <w:r w:rsidRPr="007E1856">
              <w:rPr>
                <w:rFonts w:cs="Times New Roman"/>
                <w:w w:val="115"/>
              </w:rPr>
              <w:t>of</w:t>
            </w:r>
            <w:proofErr w:type="spellEnd"/>
            <w:r w:rsidRPr="007E1856">
              <w:rPr>
                <w:rFonts w:cs="Times New Roman"/>
                <w:w w:val="115"/>
              </w:rPr>
              <w:t xml:space="preserve"> </w:t>
            </w:r>
            <w:proofErr w:type="spellStart"/>
            <w:r w:rsidRPr="007E1856">
              <w:rPr>
                <w:rFonts w:cs="Times New Roman"/>
                <w:w w:val="115"/>
              </w:rPr>
              <w:t>Electrical</w:t>
            </w:r>
            <w:proofErr w:type="spellEnd"/>
            <w:r w:rsidRPr="007E1856">
              <w:rPr>
                <w:rFonts w:cs="Times New Roman"/>
                <w:w w:val="115"/>
              </w:rPr>
              <w:t xml:space="preserve"> and </w:t>
            </w:r>
            <w:proofErr w:type="spellStart"/>
            <w:r w:rsidRPr="007E1856">
              <w:rPr>
                <w:rFonts w:cs="Times New Roman"/>
                <w:w w:val="115"/>
              </w:rPr>
              <w:t>Electronics</w:t>
            </w:r>
            <w:proofErr w:type="spellEnd"/>
            <w:r w:rsidRPr="007E1856">
              <w:rPr>
                <w:rFonts w:cs="Times New Roman"/>
                <w:w w:val="115"/>
              </w:rPr>
              <w:t xml:space="preserve"> </w:t>
            </w:r>
            <w:proofErr w:type="spellStart"/>
            <w:r w:rsidRPr="007E1856">
              <w:rPr>
                <w:rFonts w:cs="Times New Roman"/>
                <w:w w:val="115"/>
              </w:rPr>
              <w:t>Engineers</w:t>
            </w:r>
            <w:proofErr w:type="spellEnd"/>
            <w:r w:rsidRPr="007E1856">
              <w:rPr>
                <w:rFonts w:cs="Times New Roman"/>
                <w:w w:val="115"/>
              </w:rPr>
              <w:t>, organización encargada de los estándares técnicos utilizados en la ingeniería de requisitos del proyecto.</w:t>
            </w:r>
          </w:p>
          <w:p w14:paraId="12EBD6C0" w14:textId="77777777" w:rsidR="007E1856" w:rsidRPr="007E1856" w:rsidRDefault="007E1856" w:rsidP="007E1856">
            <w:pPr>
              <w:rPr>
                <w:rFonts w:cs="Times New Roman"/>
                <w:w w:val="115"/>
                <w:sz w:val="15"/>
              </w:rPr>
            </w:pPr>
            <w:r w:rsidRPr="007E1856">
              <w:rPr>
                <w:rFonts w:cs="Times New Roman"/>
                <w:w w:val="115"/>
              </w:rPr>
              <w:t>Abreviaturas</w:t>
            </w:r>
          </w:p>
          <w:p w14:paraId="7C9A4A52" w14:textId="77777777" w:rsidR="007E1856" w:rsidRPr="007E1856" w:rsidRDefault="007E1856" w:rsidP="007E1856">
            <w:pPr>
              <w:rPr>
                <w:rFonts w:cs="Times New Roman"/>
                <w:w w:val="115"/>
                <w:sz w:val="15"/>
              </w:rPr>
            </w:pPr>
            <w:r w:rsidRPr="007E1856">
              <w:rPr>
                <w:rFonts w:cs="Times New Roman"/>
                <w:w w:val="115"/>
              </w:rPr>
              <w:t>EV: Prefijo utilizado en el catálogo de evidencias para identificar documentos de respaldo como actas de entrevistas, cuestionarios o repositorios.</w:t>
            </w:r>
          </w:p>
          <w:p w14:paraId="462220CA" w14:textId="77777777" w:rsidR="007E1856" w:rsidRPr="007E1856" w:rsidRDefault="007E1856" w:rsidP="007E1856">
            <w:pPr>
              <w:rPr>
                <w:rFonts w:cs="Times New Roman"/>
                <w:w w:val="115"/>
                <w:sz w:val="15"/>
              </w:rPr>
            </w:pPr>
            <w:r w:rsidRPr="007E1856">
              <w:rPr>
                <w:rFonts w:cs="Times New Roman"/>
                <w:w w:val="115"/>
              </w:rPr>
              <w:t>Lic.: Licenciada/o, título profesional referido a los especialistas en fisioterapia entrevistados.</w:t>
            </w:r>
          </w:p>
          <w:p w14:paraId="2650C452" w14:textId="77777777" w:rsidR="007E1856" w:rsidRPr="007E1856" w:rsidRDefault="007E1856" w:rsidP="007E1856">
            <w:pPr>
              <w:rPr>
                <w:rFonts w:cs="Times New Roman"/>
                <w:w w:val="115"/>
                <w:sz w:val="15"/>
              </w:rPr>
            </w:pPr>
            <w:r w:rsidRPr="007E1856">
              <w:rPr>
                <w:rFonts w:cs="Times New Roman"/>
                <w:w w:val="115"/>
              </w:rPr>
              <w:t>N.º: Número, utilizado para la identificación secuencial de actas de entrevistas y evidencias.</w:t>
            </w:r>
          </w:p>
          <w:p w14:paraId="03883697" w14:textId="77777777" w:rsidR="007E1856" w:rsidRPr="007E1856" w:rsidRDefault="007E1856" w:rsidP="007E1856">
            <w:pPr>
              <w:rPr>
                <w:rFonts w:cs="Times New Roman"/>
                <w:w w:val="115"/>
                <w:sz w:val="15"/>
              </w:rPr>
            </w:pPr>
            <w:r w:rsidRPr="007E1856">
              <w:rPr>
                <w:rFonts w:cs="Times New Roman"/>
                <w:w w:val="115"/>
              </w:rPr>
              <w:t xml:space="preserve">PhD.: </w:t>
            </w:r>
            <w:proofErr w:type="spellStart"/>
            <w:r w:rsidRPr="007E1856">
              <w:rPr>
                <w:rFonts w:cs="Times New Roman"/>
                <w:w w:val="115"/>
              </w:rPr>
              <w:t>Philosophiae</w:t>
            </w:r>
            <w:proofErr w:type="spellEnd"/>
            <w:r w:rsidRPr="007E1856">
              <w:rPr>
                <w:rFonts w:cs="Times New Roman"/>
                <w:w w:val="115"/>
              </w:rPr>
              <w:t xml:space="preserve"> Doctor, grado académico del docente responsable de la materia.</w:t>
            </w:r>
          </w:p>
          <w:p w14:paraId="1BA2E632" w14:textId="77777777" w:rsidR="007E1856" w:rsidRPr="007E1856" w:rsidRDefault="007E1856" w:rsidP="007E1856">
            <w:pPr>
              <w:rPr>
                <w:rFonts w:cs="Times New Roman"/>
                <w:sz w:val="15"/>
              </w:rPr>
            </w:pPr>
            <w:r w:rsidRPr="007E1856">
              <w:rPr>
                <w:rFonts w:cs="Times New Roman"/>
                <w:w w:val="115"/>
              </w:rPr>
              <w:t>RC: Abreviatura de Requisito Crudo, utilizada para codificar las necesidades detectadas en la fase de elicitación.</w:t>
            </w:r>
          </w:p>
        </w:tc>
      </w:tr>
    </w:tbl>
    <w:p w14:paraId="03899054" w14:textId="77777777" w:rsidR="007E1856" w:rsidRPr="007E1856" w:rsidRDefault="007E1856" w:rsidP="007E1856">
      <w:pPr>
        <w:spacing w:before="120" w:after="60"/>
        <w:rPr>
          <w:rFonts w:cs="Times New Roman"/>
        </w:rPr>
      </w:pPr>
      <w:r>
        <w:rPr>
          <w:b/>
        </w:rPr>
        <w:lastRenderedPageBreak/>
        <w:t>1.4 Referencias</w:t>
      </w:r>
    </w:p>
    <w:p w14:paraId="4F729E69" w14:textId="77777777" w:rsidR="007E1856" w:rsidRPr="007E1856" w:rsidRDefault="007E1856" w:rsidP="007E1856">
      <w:pPr>
        <w:rPr>
          <w:rFonts w:cs="Times New Roman"/>
        </w:rPr>
      </w:pPr>
      <w:r>
        <w:t>La bibliografía del documento final consolida las referencias científicas de la Entrega 1A y las referencias formales de normas de requisitos, calidad y modelado de software. Se mantienen en formato IEEE.</w:t>
      </w:r>
    </w:p>
    <w:p w14:paraId="7B340F50" w14:textId="77777777" w:rsidR="007E1856" w:rsidRPr="00F62EC9" w:rsidRDefault="007E1856" w:rsidP="007E1856">
      <w:pPr>
        <w:rPr>
          <w:rFonts w:cs="Times New Roman"/>
          <w:sz w:val="18"/>
          <w:lang w:val="es-EC"/>
        </w:rPr>
      </w:pPr>
      <w:r>
        <w:t>IEEE/ISO/IEC 29148 para ingeniería y especificación de requisitos.</w:t>
      </w:r>
    </w:p>
    <w:p w14:paraId="173C62DB" w14:textId="77777777" w:rsidR="007E1856" w:rsidRPr="00F62EC9" w:rsidRDefault="007E1856" w:rsidP="007E1856">
      <w:pPr>
        <w:rPr>
          <w:rFonts w:cs="Times New Roman"/>
          <w:sz w:val="18"/>
          <w:lang w:val="es-EC"/>
        </w:rPr>
      </w:pPr>
      <w:r>
        <w:t>ISO/IEC 25010 para calidad del producto y requisitos no funcionales.</w:t>
      </w:r>
    </w:p>
    <w:p w14:paraId="02A92987" w14:textId="77777777" w:rsidR="007E1856" w:rsidRPr="007E1856" w:rsidRDefault="007E1856" w:rsidP="007E1856">
      <w:pPr>
        <w:rPr>
          <w:rFonts w:cs="Times New Roman"/>
          <w:sz w:val="18"/>
        </w:rPr>
      </w:pPr>
      <w:r>
        <w:t>Artículo sobre inteligencia artificial aplicada a rehabilitación física.</w:t>
      </w:r>
    </w:p>
    <w:p w14:paraId="2EAADBD6" w14:textId="77777777" w:rsidR="007E1856" w:rsidRPr="007E1856" w:rsidRDefault="007E1856" w:rsidP="007E1856">
      <w:pPr>
        <w:rPr>
          <w:rFonts w:cs="Times New Roman"/>
          <w:sz w:val="18"/>
        </w:rPr>
      </w:pPr>
      <w:r>
        <w:t>Artículo sobre visión por computadora aplicada a rehabilitación física.</w:t>
      </w:r>
    </w:p>
    <w:p w14:paraId="6BC078A2" w14:textId="77777777" w:rsidR="007E1856" w:rsidRPr="007E1856" w:rsidRDefault="007E1856" w:rsidP="007E1856">
      <w:pPr>
        <w:rPr>
          <w:rFonts w:cs="Times New Roman"/>
          <w:sz w:val="18"/>
        </w:rPr>
      </w:pPr>
      <w:r>
        <w:t>Referencia sobre UML y modelado de software.</w:t>
      </w:r>
    </w:p>
    <w:p w14:paraId="51E0D22A" w14:textId="77777777" w:rsidR="007E1856" w:rsidRPr="007E1856" w:rsidRDefault="007E1856" w:rsidP="007E1856">
      <w:pPr>
        <w:rPr>
          <w:rFonts w:cs="Times New Roman"/>
          <w:sz w:val="18"/>
        </w:rPr>
      </w:pPr>
      <w:r>
        <w:t>Referencia sobre ingeniería de requisitos.</w:t>
      </w:r>
    </w:p>
    <w:p w14:paraId="38EB8414" w14:textId="77777777" w:rsidR="007E1856" w:rsidRPr="007E1856" w:rsidRDefault="007E1856" w:rsidP="007E1856">
      <w:pPr>
        <w:spacing w:before="120" w:after="60"/>
        <w:rPr>
          <w:rFonts w:cs="Times New Roman"/>
        </w:rPr>
      </w:pPr>
      <w:r>
        <w:rPr>
          <w:b/>
        </w:rPr>
        <w:t>1.5 Visión general del documento</w:t>
      </w:r>
    </w:p>
    <w:p w14:paraId="3E36BF8B" w14:textId="77777777" w:rsidR="007E1856" w:rsidRPr="007E1856" w:rsidRDefault="007E1856" w:rsidP="007E1856">
      <w:pPr>
        <w:rPr>
          <w:rFonts w:cs="Times New Roman"/>
          <w:sz w:val="15"/>
        </w:rPr>
      </w:pPr>
      <w:r w:rsidRPr="007E1856">
        <w:rPr>
          <w:rFonts w:cs="Times New Roman"/>
        </w:rPr>
        <w:t>La presente Especificación de Requisitos de Software (ERS) se encuentra estructurada de manera lógica y secuencial para facilitar la comprensión integral de las necesidades y capacidades del Sistema Inteligente de Control y Seguimiento de Terapia Física. El documento se organiza en capítulos que guían al lector desde la descripción general del proyecto hasta la especificación detallada de los requisitos del sistema.</w:t>
      </w:r>
    </w:p>
    <w:p w14:paraId="555F0DE3" w14:textId="77777777" w:rsidR="007E1856" w:rsidRPr="007E1856" w:rsidRDefault="007E1856" w:rsidP="007E1856">
      <w:pPr>
        <w:rPr>
          <w:rFonts w:cs="Times New Roman"/>
          <w:sz w:val="15"/>
        </w:rPr>
      </w:pPr>
      <w:r w:rsidRPr="007E1856">
        <w:rPr>
          <w:rFonts w:cs="Times New Roman"/>
        </w:rPr>
        <w:t>El Capítulo 1 corresponde a la introducción, donde se presenta el propósito del documento, el alcance del producto, las definiciones, acrónimos y abreviaturas, las referencias utilizadas y la organización general de la especificación.</w:t>
      </w:r>
    </w:p>
    <w:p w14:paraId="3AA4A7DD" w14:textId="77777777" w:rsidR="007E1856" w:rsidRPr="007E1856" w:rsidRDefault="007E1856" w:rsidP="007E1856">
      <w:pPr>
        <w:rPr>
          <w:rFonts w:cs="Times New Roman"/>
          <w:sz w:val="15"/>
        </w:rPr>
      </w:pPr>
      <w:r w:rsidRPr="007E1856">
        <w:rPr>
          <w:rFonts w:cs="Times New Roman"/>
        </w:rPr>
        <w:t>El Capítulo 2 describe el contexto general del sistema, incluyendo la perspectiva del producto, sus funciones principales, las características de los usuarios, el entorno operativo, las restricciones, los supuestos y las dependencias que influyen en el desarrollo del proyecto.</w:t>
      </w:r>
    </w:p>
    <w:p w14:paraId="59C8A06D" w14:textId="77777777" w:rsidR="007E1856" w:rsidRPr="007E1856" w:rsidRDefault="007E1856" w:rsidP="007E1856">
      <w:pPr>
        <w:rPr>
          <w:rFonts w:cs="Times New Roman"/>
          <w:sz w:val="15"/>
        </w:rPr>
      </w:pPr>
      <w:r w:rsidRPr="007E1856">
        <w:rPr>
          <w:rFonts w:cs="Times New Roman"/>
        </w:rPr>
        <w:t xml:space="preserve">El Capítulo 3 presenta la especificación de los requisitos del sistema, incorporando los </w:t>
      </w:r>
      <w:r w:rsidRPr="007E1856">
        <w:rPr>
          <w:rFonts w:cs="Times New Roman"/>
        </w:rPr>
        <w:lastRenderedPageBreak/>
        <w:t>requisitos funcionales, los requisitos no funcionales, las interfaces externas y demás requisitos identificados durante el proceso de ingeniería de requisitos.</w:t>
      </w:r>
    </w:p>
    <w:p w14:paraId="00BF58F5" w14:textId="77777777" w:rsidR="007E1856" w:rsidRPr="007E1856" w:rsidRDefault="007E1856" w:rsidP="007E1856">
      <w:pPr>
        <w:rPr>
          <w:rFonts w:cs="Times New Roman"/>
          <w:sz w:val="15"/>
        </w:rPr>
      </w:pPr>
      <w:r w:rsidRPr="007E1856">
        <w:rPr>
          <w:rFonts w:cs="Times New Roman"/>
        </w:rPr>
        <w:t>Las secciones posteriores servirán como base para las actividades de diseño, implementación, pruebas, validación y trazabilidad, permitiendo que el desarrollo del sistema se realice de manera organizada y conforme a los lineamientos establecidos por la norma IEEE/ISO/IEC 29148.</w:t>
      </w:r>
    </w:p>
    <w:p w14:paraId="47C45CEF" w14:textId="77777777" w:rsidR="007E1856" w:rsidRPr="007E1856" w:rsidRDefault="007E1856" w:rsidP="007E1856">
      <w:pPr>
        <w:spacing w:before="120" w:after="60"/>
        <w:rPr>
          <w:rFonts w:cs="Times New Roman"/>
        </w:rPr>
      </w:pPr>
      <w:r>
        <w:rPr>
          <w:b/>
        </w:rPr>
        <w:t>2.1 Perspectiva del producto y límite del sistema</w:t>
      </w:r>
    </w:p>
    <w:p w14:paraId="532E23ED" w14:textId="77777777" w:rsidR="007E1856" w:rsidRPr="007E1856" w:rsidRDefault="007E1856" w:rsidP="007E1856">
      <w:pPr>
        <w:rPr>
          <w:rFonts w:cs="Times New Roman"/>
        </w:rPr>
      </w:pPr>
      <w:r>
        <w:t>El diagrama de contexto ubica el sistema al centro y relaciona los actores, dispositivos, servicios y repositorios externos que intercambian información con la solución.</w:t>
      </w:r>
    </w:p>
    <w:p w14:paraId="26FCDD36" w14:textId="77777777" w:rsidR="007E1856" w:rsidRPr="007E1856" w:rsidRDefault="007E1856" w:rsidP="007E1856">
      <w:pPr>
        <w:rPr>
          <w:rFonts w:cs="Times New Roman"/>
        </w:rPr>
      </w:pPr>
      <w:r>
        <w:t>Elementos representados en el diagrama de contexto:</w:t>
      </w:r>
    </w:p>
    <w:p w14:paraId="4DBF3A15" w14:textId="77777777" w:rsidR="007E1856" w:rsidRPr="007E1856" w:rsidRDefault="007E1856" w:rsidP="007E1856">
      <w:pPr>
        <w:rPr>
          <w:rFonts w:cs="Times New Roman"/>
          <w:sz w:val="18"/>
        </w:rPr>
      </w:pPr>
      <w:r w:rsidRPr="007E1856">
        <w:rPr>
          <w:rFonts w:cs="Times New Roman"/>
          <w:spacing w:val="-2"/>
          <w:w w:val="110"/>
        </w:rPr>
        <w:t>Paciente</w:t>
      </w:r>
    </w:p>
    <w:p w14:paraId="3C240CD3" w14:textId="77777777" w:rsidR="007E1856" w:rsidRPr="007E1856" w:rsidRDefault="007E1856" w:rsidP="007E1856">
      <w:pPr>
        <w:rPr>
          <w:rFonts w:cs="Times New Roman"/>
          <w:sz w:val="18"/>
        </w:rPr>
      </w:pPr>
      <w:r w:rsidRPr="007E1856">
        <w:rPr>
          <w:rFonts w:cs="Times New Roman"/>
          <w:spacing w:val="-2"/>
          <w:w w:val="115"/>
        </w:rPr>
        <w:t>Fisioterapeuta</w:t>
      </w:r>
    </w:p>
    <w:p w14:paraId="4E0CC249" w14:textId="77777777" w:rsidR="007E1856" w:rsidRPr="007E1856" w:rsidRDefault="007E1856" w:rsidP="007E1856">
      <w:pPr>
        <w:rPr>
          <w:rFonts w:cs="Times New Roman"/>
          <w:sz w:val="18"/>
        </w:rPr>
      </w:pPr>
      <w:r w:rsidRPr="007E1856">
        <w:rPr>
          <w:rFonts w:cs="Times New Roman"/>
          <w:spacing w:val="-2"/>
          <w:w w:val="115"/>
        </w:rPr>
        <w:t>Administrador</w:t>
      </w:r>
    </w:p>
    <w:p w14:paraId="5A8636DF" w14:textId="77777777" w:rsidR="007E1856" w:rsidRPr="007E1856" w:rsidRDefault="007E1856" w:rsidP="007E1856">
      <w:pPr>
        <w:rPr>
          <w:rFonts w:cs="Times New Roman"/>
          <w:sz w:val="18"/>
        </w:rPr>
      </w:pPr>
      <w:r w:rsidRPr="007E1856">
        <w:rPr>
          <w:rFonts w:cs="Times New Roman"/>
          <w:spacing w:val="-2"/>
          <w:w w:val="110"/>
        </w:rPr>
        <w:t>Familiar/cuidador</w:t>
      </w:r>
    </w:p>
    <w:p w14:paraId="69F3E65F" w14:textId="77777777" w:rsidR="007E1856" w:rsidRPr="007E1856" w:rsidRDefault="007E1856" w:rsidP="007E1856">
      <w:pPr>
        <w:rPr>
          <w:rFonts w:cs="Times New Roman"/>
          <w:sz w:val="18"/>
        </w:rPr>
      </w:pPr>
      <w:r>
        <w:t>Centro de rehabilitación</w:t>
      </w:r>
    </w:p>
    <w:p w14:paraId="4CD9B0CA" w14:textId="77777777" w:rsidR="007E1856" w:rsidRPr="007E1856" w:rsidRDefault="007E1856" w:rsidP="007E1856">
      <w:pPr>
        <w:rPr>
          <w:rFonts w:cs="Times New Roman"/>
          <w:sz w:val="18"/>
        </w:rPr>
      </w:pPr>
      <w:r>
        <w:t>Cámara/dispositivo</w:t>
      </w:r>
    </w:p>
    <w:p w14:paraId="56600CE6" w14:textId="77777777" w:rsidR="007E1856" w:rsidRPr="007E1856" w:rsidRDefault="007E1856" w:rsidP="007E1856">
      <w:pPr>
        <w:rPr>
          <w:rFonts w:cs="Times New Roman"/>
          <w:sz w:val="18"/>
        </w:rPr>
      </w:pPr>
      <w:r>
        <w:t>Módulo IA</w:t>
      </w:r>
    </w:p>
    <w:p w14:paraId="3DDBB363" w14:textId="77777777" w:rsidR="007E1856" w:rsidRPr="007E1856" w:rsidRDefault="007E1856" w:rsidP="007E1856">
      <w:pPr>
        <w:rPr>
          <w:rFonts w:cs="Times New Roman"/>
          <w:sz w:val="18"/>
        </w:rPr>
      </w:pPr>
      <w:r w:rsidRPr="007E1856">
        <w:rPr>
          <w:rFonts w:cs="Times New Roman"/>
          <w:w w:val="120"/>
        </w:rPr>
        <w:t>Base</w:t>
      </w:r>
      <w:r w:rsidRPr="007E1856">
        <w:rPr>
          <w:rFonts w:cs="Times New Roman"/>
          <w:spacing w:val="-10"/>
          <w:w w:val="120"/>
        </w:rPr>
        <w:t xml:space="preserve"> </w:t>
      </w:r>
      <w:r w:rsidRPr="007E1856">
        <w:rPr>
          <w:rFonts w:cs="Times New Roman"/>
          <w:w w:val="120"/>
        </w:rPr>
        <w:t>de</w:t>
      </w:r>
      <w:r w:rsidRPr="007E1856">
        <w:rPr>
          <w:rFonts w:cs="Times New Roman"/>
          <w:spacing w:val="-10"/>
          <w:w w:val="120"/>
        </w:rPr>
        <w:t xml:space="preserve"> </w:t>
      </w:r>
      <w:r w:rsidRPr="007E1856">
        <w:rPr>
          <w:rFonts w:cs="Times New Roman"/>
          <w:spacing w:val="-2"/>
          <w:w w:val="120"/>
        </w:rPr>
        <w:t>datos</w:t>
      </w:r>
    </w:p>
    <w:p w14:paraId="307DC305" w14:textId="77777777" w:rsidR="007E1856" w:rsidRPr="007E1856" w:rsidRDefault="007E1856" w:rsidP="007E1856">
      <w:pPr>
        <w:rPr>
          <w:rFonts w:cs="Times New Roman"/>
          <w:sz w:val="18"/>
        </w:rPr>
      </w:pPr>
      <w:r w:rsidRPr="007E1856">
        <w:rPr>
          <w:rFonts w:cs="Times New Roman"/>
          <w:w w:val="115"/>
        </w:rPr>
        <w:t>Servicio</w:t>
      </w:r>
      <w:r w:rsidRPr="007E1856">
        <w:rPr>
          <w:rFonts w:cs="Times New Roman"/>
          <w:spacing w:val="-5"/>
          <w:w w:val="115"/>
        </w:rPr>
        <w:t xml:space="preserve"> </w:t>
      </w:r>
      <w:r w:rsidRPr="007E1856">
        <w:rPr>
          <w:rFonts w:cs="Times New Roman"/>
          <w:w w:val="115"/>
        </w:rPr>
        <w:t>de</w:t>
      </w:r>
      <w:r w:rsidRPr="007E1856">
        <w:rPr>
          <w:rFonts w:cs="Times New Roman"/>
          <w:spacing w:val="-4"/>
          <w:w w:val="115"/>
        </w:rPr>
        <w:t xml:space="preserve"> </w:t>
      </w:r>
      <w:r w:rsidRPr="007E1856">
        <w:rPr>
          <w:rFonts w:cs="Times New Roman"/>
          <w:spacing w:val="-2"/>
          <w:w w:val="115"/>
        </w:rPr>
        <w:t>notificaciones</w:t>
      </w:r>
    </w:p>
    <w:p w14:paraId="63AF596D" w14:textId="77777777" w:rsidR="007E1856" w:rsidRPr="007E1856" w:rsidRDefault="007E1856" w:rsidP="007E1856">
      <w:pPr>
        <w:rPr>
          <w:rFonts w:cs="Times New Roman"/>
          <w:sz w:val="18"/>
        </w:rPr>
      </w:pPr>
      <w:r w:rsidRPr="007E1856">
        <w:rPr>
          <w:rFonts w:cs="Times New Roman"/>
          <w:w w:val="115"/>
        </w:rPr>
        <w:t>Sistema</w:t>
      </w:r>
      <w:r w:rsidRPr="007E1856">
        <w:rPr>
          <w:rFonts w:cs="Times New Roman"/>
          <w:spacing w:val="1"/>
          <w:w w:val="115"/>
        </w:rPr>
        <w:t xml:space="preserve"> </w:t>
      </w:r>
      <w:r w:rsidRPr="007E1856">
        <w:rPr>
          <w:rFonts w:cs="Times New Roman"/>
          <w:w w:val="115"/>
        </w:rPr>
        <w:t>al</w:t>
      </w:r>
      <w:r w:rsidRPr="007E1856">
        <w:rPr>
          <w:rFonts w:cs="Times New Roman"/>
          <w:spacing w:val="2"/>
          <w:w w:val="115"/>
        </w:rPr>
        <w:t xml:space="preserve"> </w:t>
      </w:r>
      <w:r w:rsidRPr="007E1856">
        <w:rPr>
          <w:rFonts w:cs="Times New Roman"/>
          <w:spacing w:val="-2"/>
          <w:w w:val="115"/>
        </w:rPr>
        <w:t>centro</w:t>
      </w:r>
    </w:p>
    <w:p w14:paraId="6CD3CEAC" w14:textId="77777777" w:rsidR="007E1856" w:rsidRPr="007E1856" w:rsidRDefault="007E1856" w:rsidP="007E1856">
      <w:pPr>
        <w:rPr>
          <w:rFonts w:cs="Times New Roman"/>
          <w:sz w:val="18"/>
        </w:rPr>
      </w:pPr>
      <w:r w:rsidRPr="007E1856">
        <w:rPr>
          <w:rFonts w:cs="Times New Roman"/>
          <w:noProof/>
        </w:rPr>
        <w:drawing>
          <wp:inline distT="0" distB="0" distL="0" distR="0" wp14:anchorId="47E46B97" wp14:editId="210056ED">
            <wp:extent cx="6663690" cy="4123690"/>
            <wp:effectExtent l="0" t="0" r="381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3690" cy="4123690"/>
                    </a:xfrm>
                    <a:prstGeom prst="rect">
                      <a:avLst/>
                    </a:prstGeom>
                    <a:noFill/>
                    <a:ln>
                      <a:noFill/>
                    </a:ln>
                  </pic:spPr>
                </pic:pic>
              </a:graphicData>
            </a:graphic>
          </wp:inline>
        </w:drawing>
      </w:r>
    </w:p>
    <w:p w14:paraId="3B1E139E" w14:textId="77777777" w:rsidR="007E1856" w:rsidRPr="007E1856" w:rsidRDefault="007E1856" w:rsidP="007E1856">
      <w:pPr>
        <w:spacing w:before="120" w:after="60"/>
        <w:rPr>
          <w:rFonts w:cs="Times New Roman"/>
        </w:rPr>
      </w:pPr>
      <w:r>
        <w:rPr>
          <w:b/>
        </w:rPr>
        <w:t>2.2 Funciones del producto</w:t>
      </w:r>
    </w:p>
    <w:p w14:paraId="0BE35B49" w14:textId="77777777" w:rsidR="007E1856" w:rsidRPr="007E1856" w:rsidRDefault="007E1856" w:rsidP="007E1856">
      <w:pPr>
        <w:rPr>
          <w:rFonts w:cs="Times New Roman"/>
          <w:lang w:val="es-EC"/>
        </w:rPr>
      </w:pPr>
      <w:r w:rsidRPr="007E1856">
        <w:rPr>
          <w:rFonts w:cs="Times New Roman"/>
          <w:w w:val="115"/>
        </w:rPr>
        <w:t xml:space="preserve">     </w:t>
      </w:r>
      <w:r w:rsidRPr="007E1856">
        <w:rPr>
          <w:rFonts w:cs="Times New Roman"/>
          <w:lang w:val="es-EC"/>
        </w:rPr>
        <w:t xml:space="preserve">El </w:t>
      </w:r>
      <w:r w:rsidRPr="007E1856">
        <w:rPr>
          <w:rFonts w:cs="Times New Roman"/>
          <w:b/>
          <w:bCs/>
          <w:lang w:val="es-EC"/>
        </w:rPr>
        <w:t>Sistema Inteligente de Control y Seguimiento de Terapia Física</w:t>
      </w:r>
      <w:r w:rsidRPr="007E1856">
        <w:rPr>
          <w:rFonts w:cs="Times New Roman"/>
          <w:lang w:val="es-EC"/>
        </w:rPr>
        <w:t xml:space="preserve"> integra diversas capacidades funcionales diseñadas para optimizar la rehabilitación remota y la gestión clínica. Las funciones principales se enumeran a continuación:</w:t>
      </w:r>
    </w:p>
    <w:p w14:paraId="2C31AC8E" w14:textId="77777777" w:rsidR="007E1856" w:rsidRPr="007E1856" w:rsidRDefault="007E1856" w:rsidP="007E1856">
      <w:pPr>
        <w:rPr>
          <w:rFonts w:cs="Times New Roman"/>
          <w:lang w:val="es-EC"/>
        </w:rPr>
      </w:pPr>
      <w:r w:rsidRPr="007E1856">
        <w:rPr>
          <w:rFonts w:cs="Times New Roman"/>
          <w:b/>
          <w:bCs/>
          <w:lang w:val="es-EC"/>
        </w:rPr>
        <w:t>Gestión de perfiles de usuario:</w:t>
      </w:r>
      <w:r w:rsidRPr="007E1856">
        <w:rPr>
          <w:rFonts w:cs="Times New Roman"/>
          <w:lang w:val="es-EC"/>
        </w:rPr>
        <w:t xml:space="preserve"> Administración centralizada de cuentas y niveles de acceso </w:t>
      </w:r>
      <w:r w:rsidRPr="007E1856">
        <w:rPr>
          <w:rFonts w:cs="Times New Roman"/>
          <w:lang w:val="es-EC"/>
        </w:rPr>
        <w:lastRenderedPageBreak/>
        <w:t>para administradores, fisioterapeutas y pacientes dentro de la plataforma.</w:t>
      </w:r>
    </w:p>
    <w:p w14:paraId="08B57D6F" w14:textId="77777777" w:rsidR="007E1856" w:rsidRPr="007E1856" w:rsidRDefault="007E1856" w:rsidP="007E1856">
      <w:pPr>
        <w:rPr>
          <w:rFonts w:cs="Times New Roman"/>
          <w:lang w:val="es-EC"/>
        </w:rPr>
      </w:pPr>
      <w:r w:rsidRPr="007E1856">
        <w:rPr>
          <w:rFonts w:cs="Times New Roman"/>
          <w:b/>
          <w:bCs/>
          <w:lang w:val="es-EC"/>
        </w:rPr>
        <w:t>Registro de ficha clínica integral:</w:t>
      </w:r>
      <w:r w:rsidRPr="007E1856">
        <w:rPr>
          <w:rFonts w:cs="Times New Roman"/>
          <w:lang w:val="es-EC"/>
        </w:rPr>
        <w:t xml:space="preserve"> Captura de datos generales, antecedentes médicos relevantes, motivo de consulta y diagnóstico clínico inicial del paciente.</w:t>
      </w:r>
    </w:p>
    <w:p w14:paraId="3599C77E" w14:textId="77777777" w:rsidR="007E1856" w:rsidRPr="007E1856" w:rsidRDefault="007E1856" w:rsidP="007E1856">
      <w:pPr>
        <w:rPr>
          <w:rFonts w:cs="Times New Roman"/>
          <w:lang w:val="es-EC"/>
        </w:rPr>
      </w:pPr>
      <w:r w:rsidRPr="007E1856">
        <w:rPr>
          <w:rFonts w:cs="Times New Roman"/>
          <w:b/>
          <w:bCs/>
          <w:lang w:val="es-EC"/>
        </w:rPr>
        <w:t>Monitoreo de aptitud fisiológica:</w:t>
      </w:r>
      <w:r w:rsidRPr="007E1856">
        <w:rPr>
          <w:rFonts w:cs="Times New Roman"/>
          <w:lang w:val="es-EC"/>
        </w:rPr>
        <w:t xml:space="preserve"> Registro sistemático de signos vitales previo a cada sesión para validar la seguridad del paciente antes de iniciar la actividad física.</w:t>
      </w:r>
    </w:p>
    <w:p w14:paraId="67870124" w14:textId="77777777" w:rsidR="007E1856" w:rsidRPr="007E1856" w:rsidRDefault="007E1856" w:rsidP="007E1856">
      <w:pPr>
        <w:rPr>
          <w:rFonts w:cs="Times New Roman"/>
          <w:lang w:val="es-EC"/>
        </w:rPr>
      </w:pPr>
      <w:r w:rsidRPr="007E1856">
        <w:rPr>
          <w:rFonts w:cs="Times New Roman"/>
          <w:b/>
          <w:bCs/>
          <w:lang w:val="es-EC"/>
        </w:rPr>
        <w:t>Evaluación de rangos articulares:</w:t>
      </w:r>
      <w:r w:rsidRPr="007E1856">
        <w:rPr>
          <w:rFonts w:cs="Times New Roman"/>
          <w:lang w:val="es-EC"/>
        </w:rPr>
        <w:t xml:space="preserve"> Documentación técnica de los grados de movimiento y resultados de pruebas ortopédicas realizadas por el especialista durante la valoración.</w:t>
      </w:r>
    </w:p>
    <w:p w14:paraId="4143B026" w14:textId="77777777" w:rsidR="007E1856" w:rsidRPr="007E1856" w:rsidRDefault="007E1856" w:rsidP="007E1856">
      <w:pPr>
        <w:rPr>
          <w:rFonts w:cs="Times New Roman"/>
          <w:lang w:val="es-EC"/>
        </w:rPr>
      </w:pPr>
      <w:r w:rsidRPr="007E1856">
        <w:rPr>
          <w:rFonts w:cs="Times New Roman"/>
          <w:b/>
          <w:bCs/>
          <w:lang w:val="es-EC"/>
        </w:rPr>
        <w:t>Configuración de planes terapéuticos:</w:t>
      </w:r>
      <w:r w:rsidRPr="007E1856">
        <w:rPr>
          <w:rFonts w:cs="Times New Roman"/>
          <w:lang w:val="es-EC"/>
        </w:rPr>
        <w:t xml:space="preserve"> Asignación de rutinas personalizadas que incluyen ejercicios específicos (isométricos, resistencia, aeróbicos) con sus respectivas series y repeticiones.</w:t>
      </w:r>
    </w:p>
    <w:p w14:paraId="5CC97520" w14:textId="77777777" w:rsidR="007E1856" w:rsidRPr="007E1856" w:rsidRDefault="007E1856" w:rsidP="007E1856">
      <w:pPr>
        <w:rPr>
          <w:rFonts w:cs="Times New Roman"/>
          <w:lang w:val="es-EC"/>
        </w:rPr>
      </w:pPr>
      <w:r w:rsidRPr="007E1856">
        <w:rPr>
          <w:rFonts w:cs="Times New Roman"/>
          <w:b/>
          <w:bCs/>
          <w:lang w:val="es-EC"/>
        </w:rPr>
        <w:t>Captura y flujo de video en tiempo real:</w:t>
      </w:r>
      <w:r w:rsidRPr="007E1856">
        <w:rPr>
          <w:rFonts w:cs="Times New Roman"/>
          <w:lang w:val="es-EC"/>
        </w:rPr>
        <w:t xml:space="preserve"> Recepción de imágenes mediante la cámara del dispositivo para el monitoreo de la actividad física del paciente en el hogar.</w:t>
      </w:r>
    </w:p>
    <w:p w14:paraId="379F25DE" w14:textId="77777777" w:rsidR="007E1856" w:rsidRPr="007E1856" w:rsidRDefault="007E1856" w:rsidP="007E1856">
      <w:pPr>
        <w:rPr>
          <w:rFonts w:cs="Times New Roman"/>
          <w:lang w:val="es-EC"/>
        </w:rPr>
      </w:pPr>
      <w:r w:rsidRPr="007E1856">
        <w:rPr>
          <w:rFonts w:cs="Times New Roman"/>
          <w:b/>
          <w:bCs/>
          <w:lang w:val="es-EC"/>
        </w:rPr>
        <w:t>Análisis cinemático mediante IA:</w:t>
      </w:r>
      <w:r w:rsidRPr="007E1856">
        <w:rPr>
          <w:rFonts w:cs="Times New Roman"/>
          <w:lang w:val="es-EC"/>
        </w:rPr>
        <w:t xml:space="preserve"> Procesamiento de la ejecución motriz a través de visión por computadora para verificar la precisión técnica del ejercicio realizado.</w:t>
      </w:r>
    </w:p>
    <w:p w14:paraId="6F7C75EF" w14:textId="77777777" w:rsidR="007E1856" w:rsidRPr="007E1856" w:rsidRDefault="007E1856" w:rsidP="007E1856">
      <w:pPr>
        <w:rPr>
          <w:rFonts w:cs="Times New Roman"/>
          <w:lang w:val="es-EC"/>
        </w:rPr>
      </w:pPr>
      <w:r w:rsidRPr="007E1856">
        <w:rPr>
          <w:rFonts w:cs="Times New Roman"/>
          <w:b/>
          <w:bCs/>
          <w:lang w:val="es-EC"/>
        </w:rPr>
        <w:t>Detección de fallos posturales:</w:t>
      </w:r>
      <w:r w:rsidRPr="007E1856">
        <w:rPr>
          <w:rFonts w:cs="Times New Roman"/>
          <w:lang w:val="es-EC"/>
        </w:rPr>
        <w:t xml:space="preserve"> Identificación automática de errores en la alineación corporal y detección de movimientos compensatorios durante la ejecución de la rutina.</w:t>
      </w:r>
    </w:p>
    <w:p w14:paraId="14C54C2F" w14:textId="77777777" w:rsidR="007E1856" w:rsidRPr="007E1856" w:rsidRDefault="007E1856" w:rsidP="007E1856">
      <w:pPr>
        <w:rPr>
          <w:rFonts w:cs="Times New Roman"/>
          <w:lang w:val="es-EC"/>
        </w:rPr>
      </w:pPr>
      <w:r w:rsidRPr="007E1856">
        <w:rPr>
          <w:rFonts w:cs="Times New Roman"/>
          <w:b/>
          <w:bCs/>
          <w:lang w:val="es-EC"/>
        </w:rPr>
        <w:t>Contabilización inteligente de repeticiones:</w:t>
      </w:r>
      <w:r w:rsidRPr="007E1856">
        <w:rPr>
          <w:rFonts w:cs="Times New Roman"/>
          <w:lang w:val="es-EC"/>
        </w:rPr>
        <w:t xml:space="preserve"> Registro automático de repeticiones ejecutadas correctamente y descarte de aquellas que no cumplan con los estándares técnicos.</w:t>
      </w:r>
    </w:p>
    <w:p w14:paraId="70087260" w14:textId="77777777" w:rsidR="007E1856" w:rsidRPr="007E1856" w:rsidRDefault="007E1856" w:rsidP="007E1856">
      <w:pPr>
        <w:rPr>
          <w:rFonts w:cs="Times New Roman"/>
          <w:lang w:val="es-EC"/>
        </w:rPr>
      </w:pPr>
      <w:r w:rsidRPr="007E1856">
        <w:rPr>
          <w:rFonts w:cs="Times New Roman"/>
          <w:b/>
          <w:bCs/>
          <w:lang w:val="es-EC"/>
        </w:rPr>
        <w:t>Cuantificación de indicadores clínicos:</w:t>
      </w:r>
      <w:r w:rsidRPr="007E1856">
        <w:rPr>
          <w:rFonts w:cs="Times New Roman"/>
          <w:lang w:val="es-EC"/>
        </w:rPr>
        <w:t xml:space="preserve"> Registro sistemático de niveles de dolor (Escala EVA), fatiga percibida (Escala Borg) y evolución de la capacidad funcional.</w:t>
      </w:r>
    </w:p>
    <w:p w14:paraId="0F18BBC6" w14:textId="77777777" w:rsidR="007E1856" w:rsidRPr="007E1856" w:rsidRDefault="007E1856" w:rsidP="007E1856">
      <w:pPr>
        <w:rPr>
          <w:rFonts w:cs="Times New Roman"/>
          <w:lang w:val="es-EC"/>
        </w:rPr>
      </w:pPr>
      <w:r w:rsidRPr="007E1856">
        <w:rPr>
          <w:rFonts w:cs="Times New Roman"/>
          <w:b/>
          <w:bCs/>
          <w:lang w:val="es-EC"/>
        </w:rPr>
        <w:t>Emisión de retroalimentación inmediata:</w:t>
      </w:r>
      <w:r w:rsidRPr="007E1856">
        <w:rPr>
          <w:rFonts w:cs="Times New Roman"/>
          <w:lang w:val="es-EC"/>
        </w:rPr>
        <w:t xml:space="preserve"> Generación de sugerencias automáticas al paciente para corregir su técnica y postura en tiempo real durante la práctica domiciliaria.</w:t>
      </w:r>
    </w:p>
    <w:p w14:paraId="42E847D0" w14:textId="77777777" w:rsidR="007E1856" w:rsidRPr="007E1856" w:rsidRDefault="007E1856" w:rsidP="007E1856">
      <w:pPr>
        <w:rPr>
          <w:rFonts w:cs="Times New Roman"/>
          <w:lang w:val="es-EC"/>
        </w:rPr>
      </w:pPr>
      <w:r w:rsidRPr="007E1856">
        <w:rPr>
          <w:rFonts w:cs="Times New Roman"/>
          <w:b/>
          <w:bCs/>
          <w:lang w:val="es-EC"/>
        </w:rPr>
        <w:t>Sistema de alertas de seguimiento:</w:t>
      </w:r>
      <w:r w:rsidRPr="007E1856">
        <w:rPr>
          <w:rFonts w:cs="Times New Roman"/>
          <w:lang w:val="es-EC"/>
        </w:rPr>
        <w:t xml:space="preserve"> Notificación automática al fisioterapeuta ante reportes de dolor agudo, fatiga extrema o incumplimiento de las rutinas asignadas.</w:t>
      </w:r>
    </w:p>
    <w:p w14:paraId="6417C8D5" w14:textId="77777777" w:rsidR="007E1856" w:rsidRPr="007E1856" w:rsidRDefault="007E1856" w:rsidP="007E1856">
      <w:pPr>
        <w:rPr>
          <w:rFonts w:cs="Times New Roman"/>
          <w:lang w:val="es-EC"/>
        </w:rPr>
      </w:pPr>
      <w:r w:rsidRPr="007E1856">
        <w:rPr>
          <w:rFonts w:cs="Times New Roman"/>
          <w:b/>
          <w:bCs/>
          <w:lang w:val="es-EC"/>
        </w:rPr>
        <w:t>Consulta de historial terapéutico:</w:t>
      </w:r>
      <w:r w:rsidRPr="007E1856">
        <w:rPr>
          <w:rFonts w:cs="Times New Roman"/>
          <w:lang w:val="es-EC"/>
        </w:rPr>
        <w:t xml:space="preserve"> Acceso organizado y cronológico a los antecedentes de sesiones, cumplimiento de ejercicios y observaciones clínicas previas.</w:t>
      </w:r>
    </w:p>
    <w:p w14:paraId="7F807E26" w14:textId="77777777" w:rsidR="007E1856" w:rsidRPr="007E1856" w:rsidRDefault="007E1856" w:rsidP="007E1856">
      <w:pPr>
        <w:rPr>
          <w:rFonts w:cs="Times New Roman"/>
          <w:lang w:val="es-EC"/>
        </w:rPr>
      </w:pPr>
      <w:r w:rsidRPr="007E1856">
        <w:rPr>
          <w:rFonts w:cs="Times New Roman"/>
          <w:b/>
          <w:bCs/>
          <w:lang w:val="es-EC"/>
        </w:rPr>
        <w:t>Generación de reportes de progreso:</w:t>
      </w:r>
      <w:r w:rsidRPr="007E1856">
        <w:rPr>
          <w:rFonts w:cs="Times New Roman"/>
          <w:lang w:val="es-EC"/>
        </w:rPr>
        <w:t xml:space="preserve"> Visualización objetiva de la evolución del paciente mediante gráficos de mejora funcional, fuerza y reducción de dolor.</w:t>
      </w:r>
    </w:p>
    <w:p w14:paraId="7F7471C9" w14:textId="77777777" w:rsidR="007E1856" w:rsidRPr="007E1856" w:rsidRDefault="007E1856" w:rsidP="007E1856">
      <w:pPr>
        <w:rPr>
          <w:rFonts w:cs="Times New Roman"/>
          <w:lang w:val="es-EC"/>
        </w:rPr>
      </w:pPr>
      <w:r w:rsidRPr="007E1856">
        <w:rPr>
          <w:rFonts w:cs="Times New Roman"/>
          <w:b/>
          <w:bCs/>
          <w:lang w:val="es-EC"/>
        </w:rPr>
        <w:t>Servicio de notificaciones y recordatorios:</w:t>
      </w:r>
      <w:r w:rsidRPr="007E1856">
        <w:rPr>
          <w:rFonts w:cs="Times New Roman"/>
          <w:lang w:val="es-EC"/>
        </w:rPr>
        <w:t xml:space="preserve"> Distribución de avisos automáticos al dispositivo del paciente para fomentar la adherencia al plan de rehabilitación.</w:t>
      </w:r>
    </w:p>
    <w:p w14:paraId="313E2122" w14:textId="77777777" w:rsidR="007E1856" w:rsidRPr="007E1856" w:rsidRDefault="007E1856" w:rsidP="007E1856">
      <w:pPr>
        <w:rPr>
          <w:rFonts w:cs="Times New Roman"/>
          <w:lang w:val="es-EC"/>
        </w:rPr>
      </w:pPr>
      <w:r w:rsidRPr="007E1856">
        <w:rPr>
          <w:rFonts w:cs="Times New Roman"/>
          <w:b/>
          <w:bCs/>
          <w:lang w:val="es-EC"/>
        </w:rPr>
        <w:t>Control de acceso para cuidadores:</w:t>
      </w:r>
      <w:r w:rsidRPr="007E1856">
        <w:rPr>
          <w:rFonts w:cs="Times New Roman"/>
          <w:lang w:val="es-EC"/>
        </w:rPr>
        <w:t xml:space="preserve"> Gestión de permisos específicos para que familiares autorizados visualicen el avance del paciente bajo consentimiento explícito.</w:t>
      </w:r>
    </w:p>
    <w:p w14:paraId="3789EB98" w14:textId="77777777" w:rsidR="007E1856" w:rsidRPr="007E1856" w:rsidRDefault="007E1856" w:rsidP="007E1856">
      <w:pPr>
        <w:rPr>
          <w:rFonts w:cs="Times New Roman"/>
          <w:lang w:val="es-EC"/>
        </w:rPr>
      </w:pPr>
      <w:r w:rsidRPr="007E1856">
        <w:rPr>
          <w:rFonts w:cs="Times New Roman"/>
          <w:b/>
          <w:bCs/>
          <w:lang w:val="es-EC"/>
        </w:rPr>
        <w:t>Almacenamiento centralizado de datos:</w:t>
      </w:r>
      <w:r w:rsidRPr="007E1856">
        <w:rPr>
          <w:rFonts w:cs="Times New Roman"/>
          <w:lang w:val="es-EC"/>
        </w:rPr>
        <w:t xml:space="preserve"> Repositorio seguro de información clínica y terapéutica dentro de la infraestructura de base de datos para garantizar la integridad de la información.</w:t>
      </w:r>
    </w:p>
    <w:p w14:paraId="412002AE" w14:textId="77777777" w:rsidR="007E1856" w:rsidRPr="007E1856" w:rsidRDefault="007E1856" w:rsidP="007E1856">
      <w:pPr>
        <w:rPr>
          <w:rFonts w:cs="Times New Roman"/>
          <w:lang w:val="es-EC"/>
        </w:rPr>
      </w:pPr>
      <w:r w:rsidRPr="007E1856">
        <w:rPr>
          <w:rFonts w:cs="Times New Roman"/>
          <w:b/>
          <w:bCs/>
          <w:lang w:val="es-EC"/>
        </w:rPr>
        <w:t>Documentación de observaciones cualitativas:</w:t>
      </w:r>
      <w:r w:rsidRPr="007E1856">
        <w:rPr>
          <w:rFonts w:cs="Times New Roman"/>
          <w:lang w:val="es-EC"/>
        </w:rPr>
        <w:t xml:space="preserve"> Registro de notas clínicas y comentarios detallados del fisioterapeuta sobre el desempeño observado en cada sesión.</w:t>
      </w:r>
    </w:p>
    <w:p w14:paraId="4FA4EAFD" w14:textId="77777777" w:rsidR="007E1856" w:rsidRPr="007E1856" w:rsidRDefault="007E1856" w:rsidP="007E1856">
      <w:pPr>
        <w:spacing w:before="120" w:after="60"/>
        <w:rPr>
          <w:rFonts w:cs="Times New Roman"/>
        </w:rPr>
      </w:pPr>
      <w:r>
        <w:rPr>
          <w:b/>
        </w:rPr>
        <w:t>2.3 Clases y características de usuarios</w:t>
      </w:r>
    </w:p>
    <w:p w14:paraId="04D7D5DD" w14:textId="77777777" w:rsidR="007E1856" w:rsidRPr="007E1856" w:rsidRDefault="007E1856" w:rsidP="007E1856">
      <w:pPr>
        <w:rPr>
          <w:rFonts w:cs="Times New Roman"/>
        </w:rPr>
      </w:pPr>
      <w:r>
        <w:t>La siguiente tabla describe los perfiles de usuario considerados para el sistema, sus conocimientos, necesidades, frecuencia de uso y permisos principales.</w:t>
      </w:r>
    </w:p>
    <w:tbl>
      <w:tblPr>
        <w:tblStyle w:val="TableNormal"/>
        <w:tblW w:w="0" w:type="auto"/>
        <w:tblInd w:w="26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ook w:val="01E0" w:firstRow="1" w:lastRow="1" w:firstColumn="1" w:lastColumn="1" w:noHBand="0" w:noVBand="0"/>
      </w:tblPr>
      <w:tblGrid>
        <w:gridCol w:w="1478"/>
        <w:gridCol w:w="1529"/>
        <w:gridCol w:w="1532"/>
        <w:gridCol w:w="1550"/>
        <w:gridCol w:w="1059"/>
        <w:gridCol w:w="1600"/>
      </w:tblGrid>
      <w:tr w:rsidR="007E1856" w:rsidRPr="007E1856" w14:paraId="39B58BF1" w14:textId="77777777" w:rsidTr="00D240E1">
        <w:trPr>
          <w:trHeight w:val="510"/>
        </w:trPr>
        <w:tc>
          <w:tcPr>
            <w:tcW w:w="1361" w:type="dxa"/>
            <w:shd w:val="clear" w:color="auto" w:fill="0A5D3B"/>
          </w:tcPr>
          <w:p w14:paraId="5B12F769" w14:textId="77777777" w:rsidR="007E1856" w:rsidRPr="007E1856" w:rsidRDefault="007E1856" w:rsidP="007E1856">
            <w:pPr>
              <w:rPr>
                <w:rFonts w:cs="Times New Roman"/>
                <w:b/>
                <w:sz w:val="17"/>
              </w:rPr>
            </w:pPr>
            <w:r w:rsidRPr="007E1856">
              <w:rPr>
                <w:rFonts w:cs="Times New Roman"/>
                <w:b/>
                <w:color w:val="FFFFFF"/>
                <w:spacing w:val="-2"/>
                <w:w w:val="120"/>
              </w:rPr>
              <w:t>Usuario</w:t>
            </w:r>
          </w:p>
        </w:tc>
        <w:tc>
          <w:tcPr>
            <w:tcW w:w="1815" w:type="dxa"/>
            <w:shd w:val="clear" w:color="auto" w:fill="0A5D3B"/>
          </w:tcPr>
          <w:p w14:paraId="01AA7062" w14:textId="77777777" w:rsidR="007E1856" w:rsidRPr="007E1856" w:rsidRDefault="007E1856" w:rsidP="007E1856">
            <w:pPr>
              <w:rPr>
                <w:rFonts w:cs="Times New Roman"/>
                <w:b/>
                <w:sz w:val="17"/>
              </w:rPr>
            </w:pPr>
            <w:r>
              <w:rPr>
                <w:b/>
              </w:rPr>
              <w:t>Descripción</w:t>
            </w:r>
          </w:p>
        </w:tc>
        <w:tc>
          <w:tcPr>
            <w:tcW w:w="1305" w:type="dxa"/>
            <w:shd w:val="clear" w:color="auto" w:fill="0A5D3B"/>
          </w:tcPr>
          <w:p w14:paraId="02A60F09" w14:textId="77777777" w:rsidR="007E1856" w:rsidRPr="007E1856" w:rsidRDefault="007E1856" w:rsidP="007E1856">
            <w:pPr>
              <w:rPr>
                <w:rFonts w:cs="Times New Roman"/>
                <w:b/>
                <w:sz w:val="17"/>
              </w:rPr>
            </w:pPr>
            <w:r>
              <w:rPr>
                <w:b/>
              </w:rPr>
              <w:t>Conocimientos</w:t>
            </w:r>
          </w:p>
        </w:tc>
        <w:tc>
          <w:tcPr>
            <w:tcW w:w="1815" w:type="dxa"/>
            <w:shd w:val="clear" w:color="auto" w:fill="0A5D3B"/>
          </w:tcPr>
          <w:p w14:paraId="379B7EED" w14:textId="77777777" w:rsidR="007E1856" w:rsidRPr="007E1856" w:rsidRDefault="007E1856" w:rsidP="007E1856">
            <w:pPr>
              <w:rPr>
                <w:rFonts w:cs="Times New Roman"/>
                <w:b/>
                <w:sz w:val="17"/>
              </w:rPr>
            </w:pPr>
            <w:r w:rsidRPr="007E1856">
              <w:rPr>
                <w:rFonts w:cs="Times New Roman"/>
                <w:b/>
                <w:color w:val="FFFFFF"/>
                <w:spacing w:val="-2"/>
                <w:w w:val="125"/>
              </w:rPr>
              <w:t>Necesidades</w:t>
            </w:r>
          </w:p>
        </w:tc>
        <w:tc>
          <w:tcPr>
            <w:tcW w:w="1021" w:type="dxa"/>
            <w:shd w:val="clear" w:color="auto" w:fill="0A5D3B"/>
          </w:tcPr>
          <w:p w14:paraId="63610C7A" w14:textId="77777777" w:rsidR="007E1856" w:rsidRPr="007E1856" w:rsidRDefault="007E1856" w:rsidP="007E1856">
            <w:pPr>
              <w:rPr>
                <w:rFonts w:cs="Times New Roman"/>
                <w:b/>
                <w:sz w:val="17"/>
              </w:rPr>
            </w:pPr>
            <w:r>
              <w:rPr>
                <w:b/>
              </w:rPr>
              <w:t>Frecuencia</w:t>
            </w:r>
          </w:p>
        </w:tc>
        <w:tc>
          <w:tcPr>
            <w:tcW w:w="1758" w:type="dxa"/>
            <w:shd w:val="clear" w:color="auto" w:fill="0A5D3B"/>
          </w:tcPr>
          <w:p w14:paraId="1D289A56" w14:textId="77777777" w:rsidR="007E1856" w:rsidRPr="007E1856" w:rsidRDefault="007E1856" w:rsidP="007E1856">
            <w:pPr>
              <w:rPr>
                <w:rFonts w:cs="Times New Roman"/>
                <w:b/>
                <w:sz w:val="17"/>
              </w:rPr>
            </w:pPr>
            <w:r w:rsidRPr="007E1856">
              <w:rPr>
                <w:rFonts w:cs="Times New Roman"/>
                <w:b/>
                <w:color w:val="FFFFFF"/>
                <w:spacing w:val="-2"/>
                <w:w w:val="125"/>
              </w:rPr>
              <w:t>Permisos</w:t>
            </w:r>
          </w:p>
        </w:tc>
      </w:tr>
      <w:tr w:rsidR="007E1856" w:rsidRPr="007E1856" w14:paraId="0AA73832" w14:textId="77777777" w:rsidTr="00D240E1">
        <w:trPr>
          <w:trHeight w:val="661"/>
        </w:trPr>
        <w:tc>
          <w:tcPr>
            <w:tcW w:w="1361" w:type="dxa"/>
          </w:tcPr>
          <w:p w14:paraId="04C666F5" w14:textId="77777777" w:rsidR="007E1856" w:rsidRPr="007E1856" w:rsidRDefault="007E1856" w:rsidP="007E1856">
            <w:pPr>
              <w:rPr>
                <w:rFonts w:cs="Times New Roman"/>
                <w:sz w:val="15"/>
              </w:rPr>
            </w:pPr>
            <w:r w:rsidRPr="007E1856">
              <w:rPr>
                <w:rFonts w:cs="Times New Roman"/>
                <w:spacing w:val="-2"/>
                <w:w w:val="115"/>
              </w:rPr>
              <w:t>Fisioterapeuta</w:t>
            </w:r>
          </w:p>
        </w:tc>
        <w:tc>
          <w:tcPr>
            <w:tcW w:w="1815" w:type="dxa"/>
          </w:tcPr>
          <w:p w14:paraId="4A6886A4" w14:textId="77777777" w:rsidR="007E1856" w:rsidRPr="007E1856" w:rsidRDefault="007E1856" w:rsidP="007E1856">
            <w:pPr>
              <w:rPr>
                <w:rFonts w:cs="Times New Roman"/>
                <w:sz w:val="15"/>
              </w:rPr>
            </w:pPr>
            <w:r w:rsidRPr="007E1856">
              <w:rPr>
                <w:rFonts w:cs="Times New Roman"/>
              </w:rPr>
              <w:t>Profesional que evalúa y controla el tratamiento.</w:t>
            </w:r>
          </w:p>
        </w:tc>
        <w:tc>
          <w:tcPr>
            <w:tcW w:w="1305" w:type="dxa"/>
          </w:tcPr>
          <w:p w14:paraId="27021FEA" w14:textId="77777777" w:rsidR="007E1856" w:rsidRPr="007E1856" w:rsidRDefault="007E1856" w:rsidP="007E1856">
            <w:pPr>
              <w:rPr>
                <w:rFonts w:cs="Times New Roman"/>
                <w:sz w:val="15"/>
              </w:rPr>
            </w:pPr>
            <w:r w:rsidRPr="007E1856">
              <w:rPr>
                <w:rFonts w:cs="Times New Roman"/>
              </w:rPr>
              <w:t>Técnico</w:t>
            </w:r>
          </w:p>
        </w:tc>
        <w:tc>
          <w:tcPr>
            <w:tcW w:w="1815" w:type="dxa"/>
          </w:tcPr>
          <w:p w14:paraId="178F21C9" w14:textId="77777777" w:rsidR="007E1856" w:rsidRPr="007E1856" w:rsidRDefault="007E1856" w:rsidP="007E1856">
            <w:pPr>
              <w:rPr>
                <w:rFonts w:cs="Times New Roman"/>
                <w:sz w:val="15"/>
              </w:rPr>
            </w:pPr>
            <w:r w:rsidRPr="007E1856">
              <w:rPr>
                <w:rFonts w:cs="Times New Roman"/>
              </w:rPr>
              <w:t>Registrar pacientes, asignar rutinas y monitorear el tratamiento.</w:t>
            </w:r>
          </w:p>
        </w:tc>
        <w:tc>
          <w:tcPr>
            <w:tcW w:w="1021" w:type="dxa"/>
          </w:tcPr>
          <w:p w14:paraId="690FE453" w14:textId="77777777" w:rsidR="007E1856" w:rsidRPr="007E1856" w:rsidRDefault="007E1856" w:rsidP="007E1856">
            <w:pPr>
              <w:rPr>
                <w:rFonts w:cs="Times New Roman"/>
                <w:sz w:val="15"/>
              </w:rPr>
            </w:pPr>
            <w:r w:rsidRPr="007E1856">
              <w:rPr>
                <w:rFonts w:cs="Times New Roman"/>
                <w:spacing w:val="-4"/>
                <w:w w:val="110"/>
              </w:rPr>
              <w:t>Alta</w:t>
            </w:r>
          </w:p>
        </w:tc>
        <w:tc>
          <w:tcPr>
            <w:tcW w:w="1758" w:type="dxa"/>
          </w:tcPr>
          <w:p w14:paraId="21B728DC" w14:textId="77777777" w:rsidR="007E1856" w:rsidRPr="007E1856" w:rsidRDefault="007E1856" w:rsidP="007E1856">
            <w:pPr>
              <w:rPr>
                <w:rFonts w:cs="Times New Roman"/>
                <w:sz w:val="15"/>
              </w:rPr>
            </w:pPr>
            <w:r w:rsidRPr="007E1856">
              <w:rPr>
                <w:rFonts w:cs="Times New Roman"/>
                <w:w w:val="115"/>
              </w:rPr>
              <w:t>Gestión clínica y reportes.</w:t>
            </w:r>
          </w:p>
        </w:tc>
      </w:tr>
      <w:tr w:rsidR="007E1856" w:rsidRPr="007E1856" w14:paraId="1F74D9AC" w14:textId="77777777" w:rsidTr="00D240E1">
        <w:trPr>
          <w:trHeight w:val="478"/>
        </w:trPr>
        <w:tc>
          <w:tcPr>
            <w:tcW w:w="1361" w:type="dxa"/>
          </w:tcPr>
          <w:p w14:paraId="4C239973" w14:textId="77777777" w:rsidR="007E1856" w:rsidRPr="007E1856" w:rsidRDefault="007E1856" w:rsidP="007E1856">
            <w:pPr>
              <w:rPr>
                <w:rFonts w:cs="Times New Roman"/>
                <w:sz w:val="15"/>
              </w:rPr>
            </w:pPr>
            <w:r w:rsidRPr="007E1856">
              <w:rPr>
                <w:rFonts w:cs="Times New Roman"/>
                <w:spacing w:val="-2"/>
                <w:w w:val="115"/>
              </w:rPr>
              <w:t>Paciente</w:t>
            </w:r>
          </w:p>
        </w:tc>
        <w:tc>
          <w:tcPr>
            <w:tcW w:w="1815" w:type="dxa"/>
          </w:tcPr>
          <w:p w14:paraId="0CC2AEF7" w14:textId="77777777" w:rsidR="007E1856" w:rsidRPr="007E1856" w:rsidRDefault="007E1856" w:rsidP="007E1856">
            <w:pPr>
              <w:rPr>
                <w:rFonts w:cs="Times New Roman"/>
                <w:sz w:val="15"/>
              </w:rPr>
            </w:pPr>
            <w:r w:rsidRPr="007E1856">
              <w:rPr>
                <w:rFonts w:cs="Times New Roman"/>
                <w:w w:val="115"/>
              </w:rPr>
              <w:t xml:space="preserve">Persona en proceso de </w:t>
            </w:r>
            <w:r w:rsidRPr="007E1856">
              <w:rPr>
                <w:rFonts w:cs="Times New Roman"/>
                <w:w w:val="115"/>
              </w:rPr>
              <w:lastRenderedPageBreak/>
              <w:t>rehabilitación física.</w:t>
            </w:r>
          </w:p>
        </w:tc>
        <w:tc>
          <w:tcPr>
            <w:tcW w:w="1305" w:type="dxa"/>
          </w:tcPr>
          <w:p w14:paraId="23BEF992" w14:textId="77777777" w:rsidR="007E1856" w:rsidRPr="007E1856" w:rsidRDefault="007E1856" w:rsidP="007E1856">
            <w:pPr>
              <w:rPr>
                <w:rFonts w:cs="Times New Roman"/>
                <w:sz w:val="15"/>
              </w:rPr>
            </w:pPr>
            <w:r w:rsidRPr="007E1856">
              <w:rPr>
                <w:rFonts w:cs="Times New Roman"/>
                <w:spacing w:val="-2"/>
                <w:w w:val="115"/>
              </w:rPr>
              <w:lastRenderedPageBreak/>
              <w:t>Básico</w:t>
            </w:r>
          </w:p>
        </w:tc>
        <w:tc>
          <w:tcPr>
            <w:tcW w:w="1815" w:type="dxa"/>
          </w:tcPr>
          <w:p w14:paraId="70792696" w14:textId="77777777" w:rsidR="007E1856" w:rsidRPr="007E1856" w:rsidRDefault="007E1856" w:rsidP="007E1856">
            <w:pPr>
              <w:rPr>
                <w:rFonts w:cs="Times New Roman"/>
                <w:sz w:val="15"/>
              </w:rPr>
            </w:pPr>
            <w:r w:rsidRPr="007E1856">
              <w:rPr>
                <w:rFonts w:cs="Times New Roman"/>
                <w:w w:val="115"/>
              </w:rPr>
              <w:t xml:space="preserve">Consultar rutinas, </w:t>
            </w:r>
            <w:r w:rsidRPr="007E1856">
              <w:rPr>
                <w:rFonts w:cs="Times New Roman"/>
                <w:w w:val="115"/>
              </w:rPr>
              <w:lastRenderedPageBreak/>
              <w:t>realizar ejercicios y visualizar su progreso.</w:t>
            </w:r>
          </w:p>
        </w:tc>
        <w:tc>
          <w:tcPr>
            <w:tcW w:w="1021" w:type="dxa"/>
          </w:tcPr>
          <w:p w14:paraId="72CA2C72" w14:textId="77777777" w:rsidR="007E1856" w:rsidRPr="007E1856" w:rsidRDefault="007E1856" w:rsidP="007E1856">
            <w:pPr>
              <w:rPr>
                <w:rFonts w:cs="Times New Roman"/>
                <w:sz w:val="15"/>
              </w:rPr>
            </w:pPr>
            <w:r w:rsidRPr="007E1856">
              <w:rPr>
                <w:rFonts w:cs="Times New Roman"/>
                <w:spacing w:val="-4"/>
                <w:w w:val="110"/>
              </w:rPr>
              <w:lastRenderedPageBreak/>
              <w:t>Alta</w:t>
            </w:r>
          </w:p>
        </w:tc>
        <w:tc>
          <w:tcPr>
            <w:tcW w:w="1758" w:type="dxa"/>
          </w:tcPr>
          <w:p w14:paraId="5117F73E" w14:textId="77777777" w:rsidR="007E1856" w:rsidRPr="007E1856" w:rsidRDefault="007E1856" w:rsidP="007E1856">
            <w:pPr>
              <w:rPr>
                <w:rFonts w:cs="Times New Roman"/>
                <w:sz w:val="15"/>
              </w:rPr>
            </w:pPr>
            <w:r w:rsidRPr="007E1856">
              <w:rPr>
                <w:rFonts w:cs="Times New Roman"/>
                <w:w w:val="115"/>
              </w:rPr>
              <w:t xml:space="preserve">Consultar información y </w:t>
            </w:r>
            <w:r w:rsidRPr="007E1856">
              <w:rPr>
                <w:rFonts w:cs="Times New Roman"/>
                <w:w w:val="115"/>
              </w:rPr>
              <w:lastRenderedPageBreak/>
              <w:t>ejecutar rutinas.</w:t>
            </w:r>
          </w:p>
        </w:tc>
      </w:tr>
      <w:tr w:rsidR="007E1856" w:rsidRPr="007E1856" w14:paraId="4A4CDCE1" w14:textId="77777777" w:rsidTr="00D240E1">
        <w:trPr>
          <w:trHeight w:val="478"/>
        </w:trPr>
        <w:tc>
          <w:tcPr>
            <w:tcW w:w="1361" w:type="dxa"/>
          </w:tcPr>
          <w:p w14:paraId="60CF4E49" w14:textId="77777777" w:rsidR="007E1856" w:rsidRPr="007E1856" w:rsidRDefault="007E1856" w:rsidP="007E1856">
            <w:pPr>
              <w:rPr>
                <w:rFonts w:cs="Times New Roman"/>
                <w:sz w:val="15"/>
              </w:rPr>
            </w:pPr>
            <w:r w:rsidRPr="007E1856">
              <w:rPr>
                <w:rFonts w:cs="Times New Roman"/>
                <w:spacing w:val="-2"/>
                <w:w w:val="115"/>
              </w:rPr>
              <w:lastRenderedPageBreak/>
              <w:t>Administrador</w:t>
            </w:r>
          </w:p>
        </w:tc>
        <w:tc>
          <w:tcPr>
            <w:tcW w:w="1815" w:type="dxa"/>
          </w:tcPr>
          <w:p w14:paraId="0BFB2635" w14:textId="77777777" w:rsidR="007E1856" w:rsidRPr="007E1856" w:rsidRDefault="007E1856" w:rsidP="007E1856">
            <w:pPr>
              <w:rPr>
                <w:rFonts w:cs="Times New Roman"/>
                <w:sz w:val="15"/>
              </w:rPr>
            </w:pPr>
            <w:r w:rsidRPr="007E1856">
              <w:rPr>
                <w:rFonts w:cs="Times New Roman"/>
                <w:w w:val="115"/>
              </w:rPr>
              <w:t>Responsable de la administración del sistema.</w:t>
            </w:r>
          </w:p>
        </w:tc>
        <w:tc>
          <w:tcPr>
            <w:tcW w:w="1305" w:type="dxa"/>
          </w:tcPr>
          <w:p w14:paraId="3CF57102" w14:textId="77777777" w:rsidR="007E1856" w:rsidRPr="007E1856" w:rsidRDefault="007E1856" w:rsidP="007E1856">
            <w:pPr>
              <w:rPr>
                <w:rFonts w:cs="Times New Roman"/>
                <w:sz w:val="15"/>
              </w:rPr>
            </w:pPr>
            <w:r w:rsidRPr="007E1856">
              <w:rPr>
                <w:rFonts w:cs="Times New Roman"/>
                <w:spacing w:val="-2"/>
                <w:w w:val="110"/>
              </w:rPr>
              <w:t>Técnico</w:t>
            </w:r>
          </w:p>
        </w:tc>
        <w:tc>
          <w:tcPr>
            <w:tcW w:w="1815" w:type="dxa"/>
          </w:tcPr>
          <w:p w14:paraId="2EFD2495" w14:textId="77777777" w:rsidR="007E1856" w:rsidRPr="007E1856" w:rsidRDefault="007E1856" w:rsidP="007E1856">
            <w:pPr>
              <w:rPr>
                <w:rFonts w:cs="Times New Roman"/>
                <w:sz w:val="15"/>
              </w:rPr>
            </w:pPr>
            <w:r w:rsidRPr="007E1856">
              <w:rPr>
                <w:rFonts w:cs="Times New Roman"/>
                <w:spacing w:val="-2"/>
                <w:w w:val="115"/>
              </w:rPr>
              <w:t>Gestionar usuarios, roles y configuración del sistema.</w:t>
            </w:r>
          </w:p>
        </w:tc>
        <w:tc>
          <w:tcPr>
            <w:tcW w:w="1021" w:type="dxa"/>
          </w:tcPr>
          <w:p w14:paraId="40712D37" w14:textId="77777777" w:rsidR="007E1856" w:rsidRPr="007E1856" w:rsidRDefault="007E1856" w:rsidP="007E1856">
            <w:pPr>
              <w:rPr>
                <w:rFonts w:cs="Times New Roman"/>
                <w:sz w:val="15"/>
              </w:rPr>
            </w:pPr>
            <w:r w:rsidRPr="007E1856">
              <w:rPr>
                <w:rFonts w:cs="Times New Roman"/>
                <w:spacing w:val="-2"/>
                <w:w w:val="115"/>
              </w:rPr>
              <w:t>Media</w:t>
            </w:r>
          </w:p>
        </w:tc>
        <w:tc>
          <w:tcPr>
            <w:tcW w:w="1758" w:type="dxa"/>
          </w:tcPr>
          <w:p w14:paraId="50E05C97" w14:textId="77777777" w:rsidR="007E1856" w:rsidRPr="007E1856" w:rsidRDefault="007E1856" w:rsidP="007E1856">
            <w:pPr>
              <w:rPr>
                <w:rFonts w:cs="Times New Roman"/>
                <w:sz w:val="15"/>
              </w:rPr>
            </w:pPr>
            <w:r w:rsidRPr="007E1856">
              <w:rPr>
                <w:rFonts w:cs="Times New Roman"/>
                <w:w w:val="115"/>
              </w:rPr>
              <w:t>Administración completa del sistema.</w:t>
            </w:r>
          </w:p>
        </w:tc>
      </w:tr>
      <w:tr w:rsidR="007E1856" w:rsidRPr="007E1856" w14:paraId="13EEB955" w14:textId="77777777" w:rsidTr="00D240E1">
        <w:trPr>
          <w:trHeight w:val="477"/>
        </w:trPr>
        <w:tc>
          <w:tcPr>
            <w:tcW w:w="1361" w:type="dxa"/>
          </w:tcPr>
          <w:p w14:paraId="01C27D48" w14:textId="77777777" w:rsidR="007E1856" w:rsidRPr="007E1856" w:rsidRDefault="007E1856" w:rsidP="007E1856">
            <w:pPr>
              <w:rPr>
                <w:rFonts w:cs="Times New Roman"/>
                <w:sz w:val="15"/>
              </w:rPr>
            </w:pPr>
            <w:r w:rsidRPr="007E1856">
              <w:rPr>
                <w:rFonts w:cs="Times New Roman"/>
                <w:spacing w:val="-2"/>
                <w:w w:val="110"/>
              </w:rPr>
              <w:t>Familiar o cuidador</w:t>
            </w:r>
          </w:p>
        </w:tc>
        <w:tc>
          <w:tcPr>
            <w:tcW w:w="1815" w:type="dxa"/>
          </w:tcPr>
          <w:p w14:paraId="1D4CE8F5" w14:textId="77777777" w:rsidR="007E1856" w:rsidRPr="007E1856" w:rsidRDefault="007E1856" w:rsidP="007E1856">
            <w:pPr>
              <w:rPr>
                <w:rFonts w:cs="Times New Roman"/>
                <w:sz w:val="15"/>
              </w:rPr>
            </w:pPr>
            <w:r w:rsidRPr="007E1856">
              <w:rPr>
                <w:rFonts w:cs="Times New Roman"/>
                <w:w w:val="115"/>
              </w:rPr>
              <w:t>Persona autorizada para apoyar al paciente.</w:t>
            </w:r>
          </w:p>
        </w:tc>
        <w:tc>
          <w:tcPr>
            <w:tcW w:w="1305" w:type="dxa"/>
          </w:tcPr>
          <w:p w14:paraId="2A91C285" w14:textId="77777777" w:rsidR="007E1856" w:rsidRPr="007E1856" w:rsidRDefault="007E1856" w:rsidP="007E1856">
            <w:pPr>
              <w:rPr>
                <w:rFonts w:cs="Times New Roman"/>
                <w:sz w:val="15"/>
              </w:rPr>
            </w:pPr>
            <w:r w:rsidRPr="007E1856">
              <w:rPr>
                <w:rFonts w:cs="Times New Roman"/>
                <w:spacing w:val="-2"/>
                <w:w w:val="115"/>
              </w:rPr>
              <w:t>Básico</w:t>
            </w:r>
          </w:p>
        </w:tc>
        <w:tc>
          <w:tcPr>
            <w:tcW w:w="1815" w:type="dxa"/>
          </w:tcPr>
          <w:p w14:paraId="34E025AF" w14:textId="77777777" w:rsidR="007E1856" w:rsidRPr="007E1856" w:rsidRDefault="007E1856" w:rsidP="007E1856">
            <w:pPr>
              <w:rPr>
                <w:rFonts w:cs="Times New Roman"/>
                <w:sz w:val="15"/>
              </w:rPr>
            </w:pPr>
            <w:r w:rsidRPr="007E1856">
              <w:rPr>
                <w:rFonts w:cs="Times New Roman"/>
                <w:w w:val="115"/>
              </w:rPr>
              <w:t>Consultar el avance autorizado del paciente.</w:t>
            </w:r>
          </w:p>
        </w:tc>
        <w:tc>
          <w:tcPr>
            <w:tcW w:w="1021" w:type="dxa"/>
          </w:tcPr>
          <w:p w14:paraId="16127B5A" w14:textId="77777777" w:rsidR="007E1856" w:rsidRPr="007E1856" w:rsidRDefault="007E1856" w:rsidP="007E1856">
            <w:pPr>
              <w:rPr>
                <w:rFonts w:cs="Times New Roman"/>
                <w:sz w:val="15"/>
              </w:rPr>
            </w:pPr>
            <w:r w:rsidRPr="007E1856">
              <w:rPr>
                <w:rFonts w:cs="Times New Roman"/>
                <w:spacing w:val="-2"/>
              </w:rPr>
              <w:t>Baja/Media</w:t>
            </w:r>
          </w:p>
        </w:tc>
        <w:tc>
          <w:tcPr>
            <w:tcW w:w="1758" w:type="dxa"/>
          </w:tcPr>
          <w:p w14:paraId="5E12D7D4" w14:textId="77777777" w:rsidR="007E1856" w:rsidRPr="007E1856" w:rsidRDefault="007E1856" w:rsidP="007E1856">
            <w:pPr>
              <w:rPr>
                <w:rFonts w:cs="Times New Roman"/>
              </w:rPr>
            </w:pPr>
            <w:r w:rsidRPr="007E1856">
              <w:rPr>
                <w:rFonts w:cs="Times New Roman"/>
                <w:w w:val="115"/>
              </w:rPr>
              <w:t xml:space="preserve">Consulta limitada. </w:t>
            </w:r>
          </w:p>
        </w:tc>
      </w:tr>
      <w:tr w:rsidR="007E1856" w:rsidRPr="007E1856" w14:paraId="1AF526C8" w14:textId="77777777" w:rsidTr="00D240E1">
        <w:trPr>
          <w:trHeight w:val="477"/>
        </w:trPr>
        <w:tc>
          <w:tcPr>
            <w:tcW w:w="1361" w:type="dxa"/>
          </w:tcPr>
          <w:p w14:paraId="4848B923" w14:textId="77777777" w:rsidR="007E1856" w:rsidRPr="007E1856" w:rsidRDefault="007E1856" w:rsidP="007E1856">
            <w:pPr>
              <w:rPr>
                <w:rFonts w:cs="Times New Roman"/>
                <w:spacing w:val="-2"/>
                <w:w w:val="110"/>
                <w:sz w:val="15"/>
              </w:rPr>
            </w:pPr>
            <w:r w:rsidRPr="007E1856">
              <w:rPr>
                <w:rFonts w:cs="Times New Roman"/>
                <w:spacing w:val="-2"/>
                <w:w w:val="110"/>
              </w:rPr>
              <w:t>Centro de rehabilitación</w:t>
            </w:r>
          </w:p>
        </w:tc>
        <w:tc>
          <w:tcPr>
            <w:tcW w:w="1815" w:type="dxa"/>
          </w:tcPr>
          <w:p w14:paraId="28F34397" w14:textId="77777777" w:rsidR="007E1856" w:rsidRPr="007E1856" w:rsidRDefault="007E1856" w:rsidP="007E1856">
            <w:pPr>
              <w:rPr>
                <w:rFonts w:cs="Times New Roman"/>
                <w:w w:val="115"/>
                <w:sz w:val="15"/>
              </w:rPr>
            </w:pPr>
            <w:r w:rsidRPr="007E1856">
              <w:rPr>
                <w:rFonts w:cs="Times New Roman"/>
                <w:w w:val="115"/>
              </w:rPr>
              <w:t>Institución que utiliza el sistema para apoyar el proceso terapéutico.</w:t>
            </w:r>
          </w:p>
        </w:tc>
        <w:tc>
          <w:tcPr>
            <w:tcW w:w="1305" w:type="dxa"/>
          </w:tcPr>
          <w:p w14:paraId="1774C376" w14:textId="77777777" w:rsidR="007E1856" w:rsidRPr="007E1856" w:rsidRDefault="007E1856" w:rsidP="007E1856">
            <w:pPr>
              <w:rPr>
                <w:rFonts w:cs="Times New Roman"/>
                <w:spacing w:val="-2"/>
                <w:w w:val="115"/>
                <w:sz w:val="15"/>
              </w:rPr>
            </w:pPr>
            <w:r w:rsidRPr="007E1856">
              <w:rPr>
                <w:rFonts w:cs="Times New Roman"/>
                <w:spacing w:val="-2"/>
                <w:w w:val="115"/>
              </w:rPr>
              <w:t>Administrativo</w:t>
            </w:r>
          </w:p>
        </w:tc>
        <w:tc>
          <w:tcPr>
            <w:tcW w:w="1815" w:type="dxa"/>
          </w:tcPr>
          <w:p w14:paraId="757B43E8" w14:textId="77777777" w:rsidR="007E1856" w:rsidRPr="007E1856" w:rsidRDefault="007E1856" w:rsidP="007E1856">
            <w:pPr>
              <w:rPr>
                <w:rFonts w:cs="Times New Roman"/>
                <w:w w:val="115"/>
                <w:sz w:val="15"/>
              </w:rPr>
            </w:pPr>
            <w:r w:rsidRPr="007E1856">
              <w:rPr>
                <w:rFonts w:cs="Times New Roman"/>
                <w:w w:val="115"/>
              </w:rPr>
              <w:t>Supervisar información e indicadores institucionales.</w:t>
            </w:r>
          </w:p>
        </w:tc>
        <w:tc>
          <w:tcPr>
            <w:tcW w:w="1021" w:type="dxa"/>
          </w:tcPr>
          <w:p w14:paraId="14E90469" w14:textId="77777777" w:rsidR="007E1856" w:rsidRPr="007E1856" w:rsidRDefault="007E1856" w:rsidP="007E1856">
            <w:pPr>
              <w:rPr>
                <w:rFonts w:cs="Times New Roman"/>
                <w:spacing w:val="-2"/>
                <w:sz w:val="15"/>
              </w:rPr>
            </w:pPr>
            <w:r w:rsidRPr="007E1856">
              <w:rPr>
                <w:rFonts w:cs="Times New Roman"/>
                <w:spacing w:val="-2"/>
              </w:rPr>
              <w:t>Media</w:t>
            </w:r>
          </w:p>
        </w:tc>
        <w:tc>
          <w:tcPr>
            <w:tcW w:w="1758" w:type="dxa"/>
          </w:tcPr>
          <w:p w14:paraId="4A5ADDA0" w14:textId="77777777" w:rsidR="007E1856" w:rsidRPr="007E1856" w:rsidRDefault="007E1856" w:rsidP="007E1856">
            <w:pPr>
              <w:rPr>
                <w:rFonts w:cs="Times New Roman"/>
                <w:w w:val="115"/>
                <w:sz w:val="15"/>
              </w:rPr>
            </w:pPr>
            <w:r w:rsidRPr="007E1856">
              <w:rPr>
                <w:rFonts w:cs="Times New Roman"/>
                <w:w w:val="115"/>
              </w:rPr>
              <w:t>Consulta institucional autorizada.</w:t>
            </w:r>
          </w:p>
        </w:tc>
      </w:tr>
    </w:tbl>
    <w:p w14:paraId="53FBD57C" w14:textId="77777777" w:rsidR="007E1856" w:rsidRPr="007E1856" w:rsidRDefault="007E1856" w:rsidP="007E1856">
      <w:pPr>
        <w:spacing w:before="120" w:after="60"/>
        <w:rPr>
          <w:rFonts w:cs="Times New Roman"/>
        </w:rPr>
      </w:pPr>
      <w:r>
        <w:rPr>
          <w:b/>
        </w:rPr>
        <w:t>2.4 Mapa de stakeholders</w:t>
      </w:r>
    </w:p>
    <w:p w14:paraId="7F39CEFC" w14:textId="77777777" w:rsidR="007E1856" w:rsidRPr="007E1856" w:rsidRDefault="007E1856" w:rsidP="007E1856">
      <w:pPr>
        <w:rPr>
          <w:rFonts w:cs="Times New Roman"/>
        </w:rPr>
      </w:pPr>
      <w:r>
        <w:t>El mapa de stakeholders clasifica a los interesados según su poder, interés y estrategia de gestión, e identifica posibles conflictos para su mitigación.</w:t>
      </w:r>
    </w:p>
    <w:tbl>
      <w:tblPr>
        <w:tblStyle w:val="TableNormal"/>
        <w:tblW w:w="0" w:type="auto"/>
        <w:tblInd w:w="26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ook w:val="01E0" w:firstRow="1" w:lastRow="1" w:firstColumn="1" w:lastColumn="1" w:noHBand="0" w:noVBand="0"/>
      </w:tblPr>
      <w:tblGrid>
        <w:gridCol w:w="2253"/>
        <w:gridCol w:w="1210"/>
        <w:gridCol w:w="1210"/>
        <w:gridCol w:w="4075"/>
      </w:tblGrid>
      <w:tr w:rsidR="007E1856" w:rsidRPr="007E1856" w14:paraId="3E98724C" w14:textId="77777777" w:rsidTr="00D240E1">
        <w:trPr>
          <w:trHeight w:val="368"/>
        </w:trPr>
        <w:tc>
          <w:tcPr>
            <w:tcW w:w="2297" w:type="dxa"/>
            <w:shd w:val="clear" w:color="auto" w:fill="0A5D3B"/>
          </w:tcPr>
          <w:p w14:paraId="46C36691" w14:textId="77777777" w:rsidR="007E1856" w:rsidRPr="007E1856" w:rsidRDefault="007E1856" w:rsidP="007E1856">
            <w:pPr>
              <w:rPr>
                <w:rFonts w:cs="Times New Roman"/>
                <w:b/>
                <w:sz w:val="17"/>
              </w:rPr>
            </w:pPr>
            <w:proofErr w:type="spellStart"/>
            <w:r w:rsidRPr="007E1856">
              <w:rPr>
                <w:rFonts w:cs="Times New Roman"/>
                <w:b/>
                <w:color w:val="FFFFFF"/>
                <w:spacing w:val="-2"/>
                <w:w w:val="120"/>
              </w:rPr>
              <w:t>Stakeholder</w:t>
            </w:r>
            <w:proofErr w:type="spellEnd"/>
          </w:p>
        </w:tc>
        <w:tc>
          <w:tcPr>
            <w:tcW w:w="1264" w:type="dxa"/>
            <w:shd w:val="clear" w:color="auto" w:fill="0A5D3B"/>
          </w:tcPr>
          <w:p w14:paraId="5142A057" w14:textId="77777777" w:rsidR="007E1856" w:rsidRPr="007E1856" w:rsidRDefault="007E1856" w:rsidP="007E1856">
            <w:pPr>
              <w:rPr>
                <w:rFonts w:cs="Times New Roman"/>
                <w:b/>
                <w:sz w:val="17"/>
              </w:rPr>
            </w:pPr>
            <w:r w:rsidRPr="007E1856">
              <w:rPr>
                <w:rFonts w:cs="Times New Roman"/>
                <w:b/>
                <w:color w:val="FFFFFF"/>
                <w:spacing w:val="-4"/>
                <w:w w:val="120"/>
              </w:rPr>
              <w:t>Poder</w:t>
            </w:r>
          </w:p>
        </w:tc>
        <w:tc>
          <w:tcPr>
            <w:tcW w:w="1264" w:type="dxa"/>
            <w:shd w:val="clear" w:color="auto" w:fill="0A5D3B"/>
          </w:tcPr>
          <w:p w14:paraId="040E1761" w14:textId="77777777" w:rsidR="007E1856" w:rsidRPr="007E1856" w:rsidRDefault="007E1856" w:rsidP="007E1856">
            <w:pPr>
              <w:rPr>
                <w:rFonts w:cs="Times New Roman"/>
                <w:b/>
                <w:sz w:val="17"/>
              </w:rPr>
            </w:pPr>
            <w:r>
              <w:rPr>
                <w:b/>
              </w:rPr>
              <w:t>Interés</w:t>
            </w:r>
          </w:p>
        </w:tc>
        <w:tc>
          <w:tcPr>
            <w:tcW w:w="4364" w:type="dxa"/>
            <w:shd w:val="clear" w:color="auto" w:fill="0A5D3B"/>
          </w:tcPr>
          <w:p w14:paraId="2BA39BB0" w14:textId="77777777" w:rsidR="007E1856" w:rsidRPr="007E1856" w:rsidRDefault="007E1856" w:rsidP="007E1856">
            <w:pPr>
              <w:rPr>
                <w:rFonts w:cs="Times New Roman"/>
                <w:b/>
                <w:sz w:val="17"/>
              </w:rPr>
            </w:pPr>
            <w:r w:rsidRPr="007E1856">
              <w:rPr>
                <w:rFonts w:cs="Times New Roman"/>
                <w:b/>
                <w:color w:val="FFFFFF"/>
                <w:spacing w:val="-2"/>
                <w:w w:val="125"/>
              </w:rPr>
              <w:t>Estrategia</w:t>
            </w:r>
          </w:p>
        </w:tc>
      </w:tr>
      <w:tr w:rsidR="007E1856" w:rsidRPr="007E1856" w14:paraId="69B6BB31" w14:textId="77777777" w:rsidTr="00D240E1">
        <w:trPr>
          <w:trHeight w:val="349"/>
        </w:trPr>
        <w:tc>
          <w:tcPr>
            <w:tcW w:w="2297" w:type="dxa"/>
          </w:tcPr>
          <w:p w14:paraId="7965B2C2" w14:textId="77777777" w:rsidR="007E1856" w:rsidRPr="007E1856" w:rsidRDefault="007E1856" w:rsidP="007E1856">
            <w:pPr>
              <w:rPr>
                <w:rFonts w:cs="Times New Roman"/>
                <w:sz w:val="15"/>
              </w:rPr>
            </w:pPr>
            <w:r w:rsidRPr="007E1856">
              <w:rPr>
                <w:rFonts w:cs="Times New Roman"/>
                <w:spacing w:val="-2"/>
                <w:w w:val="115"/>
              </w:rPr>
              <w:t>Fisioterapeuta</w:t>
            </w:r>
          </w:p>
        </w:tc>
        <w:tc>
          <w:tcPr>
            <w:tcW w:w="1264" w:type="dxa"/>
          </w:tcPr>
          <w:p w14:paraId="4D87C4EC" w14:textId="77777777" w:rsidR="007E1856" w:rsidRPr="007E1856" w:rsidRDefault="007E1856" w:rsidP="007E1856">
            <w:pPr>
              <w:rPr>
                <w:rFonts w:cs="Times New Roman"/>
                <w:sz w:val="15"/>
              </w:rPr>
            </w:pPr>
            <w:r w:rsidRPr="007E1856">
              <w:rPr>
                <w:rFonts w:cs="Times New Roman"/>
                <w:spacing w:val="-4"/>
                <w:w w:val="110"/>
              </w:rPr>
              <w:t>Alto</w:t>
            </w:r>
          </w:p>
        </w:tc>
        <w:tc>
          <w:tcPr>
            <w:tcW w:w="1264" w:type="dxa"/>
          </w:tcPr>
          <w:p w14:paraId="6C9A62BB" w14:textId="77777777" w:rsidR="007E1856" w:rsidRPr="007E1856" w:rsidRDefault="007E1856" w:rsidP="007E1856">
            <w:pPr>
              <w:rPr>
                <w:rFonts w:cs="Times New Roman"/>
                <w:sz w:val="15"/>
              </w:rPr>
            </w:pPr>
            <w:r w:rsidRPr="007E1856">
              <w:rPr>
                <w:rFonts w:cs="Times New Roman"/>
                <w:spacing w:val="-4"/>
                <w:w w:val="110"/>
              </w:rPr>
              <w:t>Alto</w:t>
            </w:r>
          </w:p>
        </w:tc>
        <w:tc>
          <w:tcPr>
            <w:tcW w:w="4364" w:type="dxa"/>
          </w:tcPr>
          <w:p w14:paraId="79CA8755" w14:textId="77777777" w:rsidR="007E1856" w:rsidRPr="007E1856" w:rsidRDefault="007E1856" w:rsidP="007E1856">
            <w:pPr>
              <w:rPr>
                <w:rFonts w:cs="Times New Roman"/>
                <w:sz w:val="15"/>
              </w:rPr>
            </w:pPr>
            <w:r w:rsidRPr="007E1856">
              <w:rPr>
                <w:rFonts w:cs="Times New Roman"/>
                <w:w w:val="115"/>
              </w:rPr>
              <w:t>Gestionar</w:t>
            </w:r>
            <w:r w:rsidRPr="007E1856">
              <w:rPr>
                <w:rFonts w:cs="Times New Roman"/>
                <w:spacing w:val="-3"/>
                <w:w w:val="115"/>
              </w:rPr>
              <w:t xml:space="preserve"> </w:t>
            </w:r>
            <w:r w:rsidRPr="007E1856">
              <w:rPr>
                <w:rFonts w:cs="Times New Roman"/>
                <w:w w:val="115"/>
              </w:rPr>
              <w:t>de</w:t>
            </w:r>
            <w:r w:rsidRPr="007E1856">
              <w:rPr>
                <w:rFonts w:cs="Times New Roman"/>
                <w:spacing w:val="-3"/>
                <w:w w:val="115"/>
              </w:rPr>
              <w:t xml:space="preserve"> </w:t>
            </w:r>
            <w:r w:rsidRPr="007E1856">
              <w:rPr>
                <w:rFonts w:cs="Times New Roman"/>
                <w:spacing w:val="-2"/>
                <w:w w:val="115"/>
              </w:rPr>
              <w:t>cerca.</w:t>
            </w:r>
          </w:p>
        </w:tc>
      </w:tr>
      <w:tr w:rsidR="007E1856" w:rsidRPr="007E1856" w14:paraId="2BB47FE9" w14:textId="77777777" w:rsidTr="00D240E1">
        <w:trPr>
          <w:trHeight w:val="349"/>
        </w:trPr>
        <w:tc>
          <w:tcPr>
            <w:tcW w:w="2297" w:type="dxa"/>
          </w:tcPr>
          <w:p w14:paraId="2238359F" w14:textId="77777777" w:rsidR="007E1856" w:rsidRPr="007E1856" w:rsidRDefault="007E1856" w:rsidP="007E1856">
            <w:pPr>
              <w:rPr>
                <w:rFonts w:cs="Times New Roman"/>
                <w:sz w:val="15"/>
              </w:rPr>
            </w:pPr>
            <w:r>
              <w:t>Centro de rehabilitación</w:t>
            </w:r>
          </w:p>
        </w:tc>
        <w:tc>
          <w:tcPr>
            <w:tcW w:w="1264" w:type="dxa"/>
          </w:tcPr>
          <w:p w14:paraId="616DE109" w14:textId="77777777" w:rsidR="007E1856" w:rsidRPr="007E1856" w:rsidRDefault="007E1856" w:rsidP="007E1856">
            <w:pPr>
              <w:rPr>
                <w:rFonts w:cs="Times New Roman"/>
                <w:sz w:val="15"/>
              </w:rPr>
            </w:pPr>
            <w:r w:rsidRPr="007E1856">
              <w:rPr>
                <w:rFonts w:cs="Times New Roman"/>
                <w:spacing w:val="-4"/>
                <w:w w:val="110"/>
              </w:rPr>
              <w:t>Alto</w:t>
            </w:r>
          </w:p>
        </w:tc>
        <w:tc>
          <w:tcPr>
            <w:tcW w:w="1264" w:type="dxa"/>
          </w:tcPr>
          <w:p w14:paraId="4F5F1306" w14:textId="77777777" w:rsidR="007E1856" w:rsidRPr="007E1856" w:rsidRDefault="007E1856" w:rsidP="007E1856">
            <w:pPr>
              <w:rPr>
                <w:rFonts w:cs="Times New Roman"/>
                <w:sz w:val="15"/>
              </w:rPr>
            </w:pPr>
            <w:r w:rsidRPr="007E1856">
              <w:rPr>
                <w:rFonts w:cs="Times New Roman"/>
                <w:spacing w:val="-4"/>
                <w:w w:val="110"/>
              </w:rPr>
              <w:t>Alto</w:t>
            </w:r>
          </w:p>
        </w:tc>
        <w:tc>
          <w:tcPr>
            <w:tcW w:w="4364" w:type="dxa"/>
          </w:tcPr>
          <w:p w14:paraId="0D69B795" w14:textId="77777777" w:rsidR="007E1856" w:rsidRPr="007E1856" w:rsidRDefault="007E1856" w:rsidP="007E1856">
            <w:pPr>
              <w:rPr>
                <w:rFonts w:cs="Times New Roman"/>
                <w:sz w:val="15"/>
              </w:rPr>
            </w:pPr>
            <w:r w:rsidRPr="007E1856">
              <w:rPr>
                <w:rFonts w:cs="Times New Roman"/>
                <w:w w:val="115"/>
              </w:rPr>
              <w:t>Gestionar</w:t>
            </w:r>
            <w:r w:rsidRPr="007E1856">
              <w:rPr>
                <w:rFonts w:cs="Times New Roman"/>
                <w:spacing w:val="-3"/>
                <w:w w:val="115"/>
              </w:rPr>
              <w:t xml:space="preserve"> </w:t>
            </w:r>
            <w:r w:rsidRPr="007E1856">
              <w:rPr>
                <w:rFonts w:cs="Times New Roman"/>
                <w:w w:val="115"/>
              </w:rPr>
              <w:t>de</w:t>
            </w:r>
            <w:r w:rsidRPr="007E1856">
              <w:rPr>
                <w:rFonts w:cs="Times New Roman"/>
                <w:spacing w:val="-3"/>
                <w:w w:val="115"/>
              </w:rPr>
              <w:t xml:space="preserve"> </w:t>
            </w:r>
            <w:r w:rsidRPr="007E1856">
              <w:rPr>
                <w:rFonts w:cs="Times New Roman"/>
                <w:spacing w:val="-2"/>
                <w:w w:val="115"/>
              </w:rPr>
              <w:t>cerca.</w:t>
            </w:r>
          </w:p>
        </w:tc>
      </w:tr>
      <w:tr w:rsidR="007E1856" w:rsidRPr="007E1856" w14:paraId="555B49DE" w14:textId="77777777" w:rsidTr="00D240E1">
        <w:trPr>
          <w:trHeight w:val="348"/>
        </w:trPr>
        <w:tc>
          <w:tcPr>
            <w:tcW w:w="2297" w:type="dxa"/>
          </w:tcPr>
          <w:p w14:paraId="469BCAA3" w14:textId="77777777" w:rsidR="007E1856" w:rsidRPr="007E1856" w:rsidRDefault="007E1856" w:rsidP="007E1856">
            <w:pPr>
              <w:rPr>
                <w:rFonts w:cs="Times New Roman"/>
                <w:sz w:val="15"/>
              </w:rPr>
            </w:pPr>
            <w:r w:rsidRPr="007E1856">
              <w:rPr>
                <w:rFonts w:cs="Times New Roman"/>
                <w:spacing w:val="-2"/>
                <w:w w:val="115"/>
              </w:rPr>
              <w:t>Paciente</w:t>
            </w:r>
          </w:p>
        </w:tc>
        <w:tc>
          <w:tcPr>
            <w:tcW w:w="1264" w:type="dxa"/>
          </w:tcPr>
          <w:p w14:paraId="61B9A382" w14:textId="77777777" w:rsidR="007E1856" w:rsidRPr="007E1856" w:rsidRDefault="007E1856" w:rsidP="007E1856">
            <w:pPr>
              <w:rPr>
                <w:rFonts w:cs="Times New Roman"/>
                <w:sz w:val="15"/>
              </w:rPr>
            </w:pPr>
            <w:r w:rsidRPr="007E1856">
              <w:rPr>
                <w:rFonts w:cs="Times New Roman"/>
                <w:spacing w:val="-2"/>
                <w:w w:val="115"/>
              </w:rPr>
              <w:t>Medio</w:t>
            </w:r>
          </w:p>
        </w:tc>
        <w:tc>
          <w:tcPr>
            <w:tcW w:w="1264" w:type="dxa"/>
          </w:tcPr>
          <w:p w14:paraId="29C29954" w14:textId="77777777" w:rsidR="007E1856" w:rsidRPr="007E1856" w:rsidRDefault="007E1856" w:rsidP="007E1856">
            <w:pPr>
              <w:rPr>
                <w:rFonts w:cs="Times New Roman"/>
                <w:sz w:val="15"/>
              </w:rPr>
            </w:pPr>
            <w:r w:rsidRPr="007E1856">
              <w:rPr>
                <w:rFonts w:cs="Times New Roman"/>
                <w:spacing w:val="-4"/>
                <w:w w:val="110"/>
              </w:rPr>
              <w:t>Alto</w:t>
            </w:r>
          </w:p>
        </w:tc>
        <w:tc>
          <w:tcPr>
            <w:tcW w:w="4364" w:type="dxa"/>
          </w:tcPr>
          <w:p w14:paraId="298102F5" w14:textId="77777777" w:rsidR="007E1856" w:rsidRPr="007E1856" w:rsidRDefault="007E1856" w:rsidP="007E1856">
            <w:pPr>
              <w:rPr>
                <w:rFonts w:cs="Times New Roman"/>
                <w:sz w:val="15"/>
              </w:rPr>
            </w:pPr>
            <w:r w:rsidRPr="007E1856">
              <w:rPr>
                <w:rFonts w:cs="Times New Roman"/>
                <w:w w:val="115"/>
              </w:rPr>
              <w:t>Mantener</w:t>
            </w:r>
            <w:r w:rsidRPr="007E1856">
              <w:rPr>
                <w:rFonts w:cs="Times New Roman"/>
                <w:spacing w:val="-8"/>
                <w:w w:val="115"/>
              </w:rPr>
              <w:t xml:space="preserve"> </w:t>
            </w:r>
            <w:r w:rsidRPr="007E1856">
              <w:rPr>
                <w:rFonts w:cs="Times New Roman"/>
                <w:w w:val="115"/>
              </w:rPr>
              <w:t>informado</w:t>
            </w:r>
            <w:r w:rsidRPr="007E1856">
              <w:rPr>
                <w:rFonts w:cs="Times New Roman"/>
                <w:spacing w:val="-7"/>
                <w:w w:val="115"/>
              </w:rPr>
              <w:t xml:space="preserve"> </w:t>
            </w:r>
            <w:r w:rsidRPr="007E1856">
              <w:rPr>
                <w:rFonts w:cs="Times New Roman"/>
                <w:w w:val="115"/>
              </w:rPr>
              <w:t>y</w:t>
            </w:r>
            <w:r w:rsidRPr="007E1856">
              <w:rPr>
                <w:rFonts w:cs="Times New Roman"/>
                <w:spacing w:val="-7"/>
                <w:w w:val="115"/>
              </w:rPr>
              <w:t xml:space="preserve"> </w:t>
            </w:r>
            <w:r w:rsidRPr="007E1856">
              <w:rPr>
                <w:rFonts w:cs="Times New Roman"/>
                <w:w w:val="115"/>
              </w:rPr>
              <w:t>validar</w:t>
            </w:r>
            <w:r w:rsidRPr="007E1856">
              <w:rPr>
                <w:rFonts w:cs="Times New Roman"/>
                <w:spacing w:val="-8"/>
                <w:w w:val="115"/>
              </w:rPr>
              <w:t xml:space="preserve"> </w:t>
            </w:r>
            <w:r w:rsidRPr="007E1856">
              <w:rPr>
                <w:rFonts w:cs="Times New Roman"/>
                <w:w w:val="115"/>
              </w:rPr>
              <w:t>facilidad</w:t>
            </w:r>
            <w:r w:rsidRPr="007E1856">
              <w:rPr>
                <w:rFonts w:cs="Times New Roman"/>
                <w:spacing w:val="-7"/>
                <w:w w:val="115"/>
              </w:rPr>
              <w:t xml:space="preserve"> </w:t>
            </w:r>
            <w:r w:rsidRPr="007E1856">
              <w:rPr>
                <w:rFonts w:cs="Times New Roman"/>
                <w:w w:val="115"/>
              </w:rPr>
              <w:t>de</w:t>
            </w:r>
            <w:r w:rsidRPr="007E1856">
              <w:rPr>
                <w:rFonts w:cs="Times New Roman"/>
                <w:spacing w:val="-7"/>
                <w:w w:val="115"/>
              </w:rPr>
              <w:t xml:space="preserve"> </w:t>
            </w:r>
            <w:r w:rsidRPr="007E1856">
              <w:rPr>
                <w:rFonts w:cs="Times New Roman"/>
                <w:spacing w:val="-4"/>
                <w:w w:val="115"/>
              </w:rPr>
              <w:t>uso.</w:t>
            </w:r>
          </w:p>
        </w:tc>
      </w:tr>
      <w:tr w:rsidR="007E1856" w:rsidRPr="007E1856" w14:paraId="77757956" w14:textId="77777777" w:rsidTr="00D240E1">
        <w:trPr>
          <w:trHeight w:val="349"/>
        </w:trPr>
        <w:tc>
          <w:tcPr>
            <w:tcW w:w="2297" w:type="dxa"/>
          </w:tcPr>
          <w:p w14:paraId="2A2DB3D3" w14:textId="77777777" w:rsidR="007E1856" w:rsidRPr="007E1856" w:rsidRDefault="007E1856" w:rsidP="007E1856">
            <w:pPr>
              <w:rPr>
                <w:rFonts w:cs="Times New Roman"/>
                <w:sz w:val="15"/>
              </w:rPr>
            </w:pPr>
            <w:r w:rsidRPr="007E1856">
              <w:rPr>
                <w:rFonts w:cs="Times New Roman"/>
                <w:spacing w:val="-2"/>
                <w:w w:val="115"/>
              </w:rPr>
              <w:t>Administrador</w:t>
            </w:r>
          </w:p>
        </w:tc>
        <w:tc>
          <w:tcPr>
            <w:tcW w:w="1264" w:type="dxa"/>
          </w:tcPr>
          <w:p w14:paraId="365867E4" w14:textId="77777777" w:rsidR="007E1856" w:rsidRPr="007E1856" w:rsidRDefault="007E1856" w:rsidP="007E1856">
            <w:pPr>
              <w:rPr>
                <w:rFonts w:cs="Times New Roman"/>
                <w:sz w:val="15"/>
              </w:rPr>
            </w:pPr>
            <w:r w:rsidRPr="007E1856">
              <w:rPr>
                <w:rFonts w:cs="Times New Roman"/>
                <w:spacing w:val="-2"/>
                <w:w w:val="115"/>
              </w:rPr>
              <w:t>Medio</w:t>
            </w:r>
          </w:p>
        </w:tc>
        <w:tc>
          <w:tcPr>
            <w:tcW w:w="1264" w:type="dxa"/>
          </w:tcPr>
          <w:p w14:paraId="78965F2E" w14:textId="77777777" w:rsidR="007E1856" w:rsidRPr="007E1856" w:rsidRDefault="007E1856" w:rsidP="007E1856">
            <w:pPr>
              <w:rPr>
                <w:rFonts w:cs="Times New Roman"/>
                <w:sz w:val="15"/>
              </w:rPr>
            </w:pPr>
            <w:r w:rsidRPr="007E1856">
              <w:rPr>
                <w:rFonts w:cs="Times New Roman"/>
                <w:spacing w:val="-4"/>
                <w:w w:val="110"/>
              </w:rPr>
              <w:t>Alto</w:t>
            </w:r>
          </w:p>
        </w:tc>
        <w:tc>
          <w:tcPr>
            <w:tcW w:w="4364" w:type="dxa"/>
          </w:tcPr>
          <w:p w14:paraId="3BCE613F" w14:textId="77777777" w:rsidR="007E1856" w:rsidRPr="007E1856" w:rsidRDefault="007E1856" w:rsidP="007E1856">
            <w:pPr>
              <w:rPr>
                <w:rFonts w:cs="Times New Roman"/>
                <w:sz w:val="15"/>
              </w:rPr>
            </w:pPr>
            <w:r w:rsidRPr="007E1856">
              <w:rPr>
                <w:rFonts w:cs="Times New Roman"/>
                <w:w w:val="115"/>
              </w:rPr>
              <w:t>Coordinar</w:t>
            </w:r>
            <w:r w:rsidRPr="007E1856">
              <w:rPr>
                <w:rFonts w:cs="Times New Roman"/>
                <w:spacing w:val="-4"/>
                <w:w w:val="115"/>
              </w:rPr>
              <w:t xml:space="preserve"> </w:t>
            </w:r>
            <w:r w:rsidRPr="007E1856">
              <w:rPr>
                <w:rFonts w:cs="Times New Roman"/>
                <w:spacing w:val="-2"/>
                <w:w w:val="115"/>
              </w:rPr>
              <w:t>técnicamente.</w:t>
            </w:r>
          </w:p>
        </w:tc>
      </w:tr>
      <w:tr w:rsidR="007E1856" w:rsidRPr="007E1856" w14:paraId="67701075" w14:textId="77777777" w:rsidTr="00D240E1">
        <w:trPr>
          <w:trHeight w:val="348"/>
        </w:trPr>
        <w:tc>
          <w:tcPr>
            <w:tcW w:w="2297" w:type="dxa"/>
          </w:tcPr>
          <w:p w14:paraId="70BCD512" w14:textId="77777777" w:rsidR="007E1856" w:rsidRPr="007E1856" w:rsidRDefault="007E1856" w:rsidP="007E1856">
            <w:pPr>
              <w:rPr>
                <w:rFonts w:cs="Times New Roman"/>
                <w:sz w:val="15"/>
              </w:rPr>
            </w:pPr>
            <w:r w:rsidRPr="007E1856">
              <w:rPr>
                <w:rFonts w:cs="Times New Roman"/>
                <w:spacing w:val="-2"/>
                <w:w w:val="110"/>
              </w:rPr>
              <w:t>Familiar/cuidador</w:t>
            </w:r>
          </w:p>
        </w:tc>
        <w:tc>
          <w:tcPr>
            <w:tcW w:w="1264" w:type="dxa"/>
          </w:tcPr>
          <w:p w14:paraId="1747050F" w14:textId="77777777" w:rsidR="007E1856" w:rsidRPr="007E1856" w:rsidRDefault="007E1856" w:rsidP="007E1856">
            <w:pPr>
              <w:rPr>
                <w:rFonts w:cs="Times New Roman"/>
                <w:sz w:val="15"/>
              </w:rPr>
            </w:pPr>
            <w:r w:rsidRPr="007E1856">
              <w:rPr>
                <w:rFonts w:cs="Times New Roman"/>
                <w:spacing w:val="-4"/>
                <w:w w:val="110"/>
              </w:rPr>
              <w:t>Bajo</w:t>
            </w:r>
          </w:p>
        </w:tc>
        <w:tc>
          <w:tcPr>
            <w:tcW w:w="1264" w:type="dxa"/>
          </w:tcPr>
          <w:p w14:paraId="1A99CB1F" w14:textId="77777777" w:rsidR="007E1856" w:rsidRPr="007E1856" w:rsidRDefault="007E1856" w:rsidP="007E1856">
            <w:pPr>
              <w:rPr>
                <w:rFonts w:cs="Times New Roman"/>
                <w:sz w:val="15"/>
              </w:rPr>
            </w:pPr>
            <w:r w:rsidRPr="007E1856">
              <w:rPr>
                <w:rFonts w:cs="Times New Roman"/>
                <w:spacing w:val="-2"/>
                <w:w w:val="115"/>
              </w:rPr>
              <w:t>Medio</w:t>
            </w:r>
          </w:p>
        </w:tc>
        <w:tc>
          <w:tcPr>
            <w:tcW w:w="4364" w:type="dxa"/>
          </w:tcPr>
          <w:p w14:paraId="1912205B" w14:textId="77777777" w:rsidR="007E1856" w:rsidRPr="007E1856" w:rsidRDefault="007E1856" w:rsidP="007E1856">
            <w:pPr>
              <w:rPr>
                <w:rFonts w:cs="Times New Roman"/>
                <w:sz w:val="15"/>
              </w:rPr>
            </w:pPr>
            <w:r>
              <w:t>Informar solo con autorización.</w:t>
            </w:r>
          </w:p>
        </w:tc>
      </w:tr>
      <w:tr w:rsidR="007E1856" w:rsidRPr="007E1856" w14:paraId="0D643B78" w14:textId="77777777" w:rsidTr="00D240E1">
        <w:trPr>
          <w:trHeight w:val="349"/>
        </w:trPr>
        <w:tc>
          <w:tcPr>
            <w:tcW w:w="2297" w:type="dxa"/>
          </w:tcPr>
          <w:p w14:paraId="51344AB2" w14:textId="77777777" w:rsidR="007E1856" w:rsidRPr="007E1856" w:rsidRDefault="007E1856" w:rsidP="007E1856">
            <w:pPr>
              <w:rPr>
                <w:rFonts w:cs="Times New Roman"/>
                <w:sz w:val="15"/>
              </w:rPr>
            </w:pPr>
            <w:r w:rsidRPr="007E1856">
              <w:rPr>
                <w:rFonts w:cs="Times New Roman"/>
                <w:w w:val="115"/>
              </w:rPr>
              <w:t xml:space="preserve">Equipo </w:t>
            </w:r>
            <w:r w:rsidRPr="007E1856">
              <w:rPr>
                <w:rFonts w:cs="Times New Roman"/>
                <w:spacing w:val="-2"/>
                <w:w w:val="115"/>
              </w:rPr>
              <w:t>desarrollador</w:t>
            </w:r>
          </w:p>
        </w:tc>
        <w:tc>
          <w:tcPr>
            <w:tcW w:w="1264" w:type="dxa"/>
          </w:tcPr>
          <w:p w14:paraId="5E22619C" w14:textId="77777777" w:rsidR="007E1856" w:rsidRPr="007E1856" w:rsidRDefault="007E1856" w:rsidP="007E1856">
            <w:pPr>
              <w:rPr>
                <w:rFonts w:cs="Times New Roman"/>
                <w:sz w:val="15"/>
              </w:rPr>
            </w:pPr>
            <w:r w:rsidRPr="007E1856">
              <w:rPr>
                <w:rFonts w:cs="Times New Roman"/>
                <w:spacing w:val="-2"/>
                <w:w w:val="115"/>
              </w:rPr>
              <w:t>Medio</w:t>
            </w:r>
          </w:p>
        </w:tc>
        <w:tc>
          <w:tcPr>
            <w:tcW w:w="1264" w:type="dxa"/>
          </w:tcPr>
          <w:p w14:paraId="68077A6E" w14:textId="77777777" w:rsidR="007E1856" w:rsidRPr="007E1856" w:rsidRDefault="007E1856" w:rsidP="007E1856">
            <w:pPr>
              <w:rPr>
                <w:rFonts w:cs="Times New Roman"/>
                <w:sz w:val="15"/>
              </w:rPr>
            </w:pPr>
            <w:r w:rsidRPr="007E1856">
              <w:rPr>
                <w:rFonts w:cs="Times New Roman"/>
                <w:spacing w:val="-4"/>
                <w:w w:val="110"/>
              </w:rPr>
              <w:t>Alto</w:t>
            </w:r>
          </w:p>
        </w:tc>
        <w:tc>
          <w:tcPr>
            <w:tcW w:w="4364" w:type="dxa"/>
          </w:tcPr>
          <w:p w14:paraId="01F0C939" w14:textId="77777777" w:rsidR="007E1856" w:rsidRPr="007E1856" w:rsidRDefault="007E1856" w:rsidP="007E1856">
            <w:pPr>
              <w:rPr>
                <w:rFonts w:cs="Times New Roman"/>
                <w:sz w:val="15"/>
              </w:rPr>
            </w:pPr>
            <w:r w:rsidRPr="007E1856">
              <w:rPr>
                <w:rFonts w:cs="Times New Roman"/>
                <w:w w:val="115"/>
              </w:rPr>
              <w:t>Coordinar</w:t>
            </w:r>
            <w:r w:rsidRPr="007E1856">
              <w:rPr>
                <w:rFonts w:cs="Times New Roman"/>
                <w:spacing w:val="-5"/>
                <w:w w:val="115"/>
              </w:rPr>
              <w:t xml:space="preserve"> </w:t>
            </w:r>
            <w:r w:rsidRPr="007E1856">
              <w:rPr>
                <w:rFonts w:cs="Times New Roman"/>
                <w:w w:val="115"/>
              </w:rPr>
              <w:t>requisitos,</w:t>
            </w:r>
            <w:r w:rsidRPr="007E1856">
              <w:rPr>
                <w:rFonts w:cs="Times New Roman"/>
                <w:spacing w:val="-4"/>
                <w:w w:val="115"/>
              </w:rPr>
              <w:t xml:space="preserve"> </w:t>
            </w:r>
            <w:r w:rsidRPr="007E1856">
              <w:rPr>
                <w:rFonts w:cs="Times New Roman"/>
                <w:w w:val="115"/>
              </w:rPr>
              <w:t>evidencias</w:t>
            </w:r>
            <w:r w:rsidRPr="007E1856">
              <w:rPr>
                <w:rFonts w:cs="Times New Roman"/>
                <w:spacing w:val="-4"/>
                <w:w w:val="115"/>
              </w:rPr>
              <w:t xml:space="preserve"> </w:t>
            </w:r>
            <w:r w:rsidRPr="007E1856">
              <w:rPr>
                <w:rFonts w:cs="Times New Roman"/>
                <w:w w:val="115"/>
              </w:rPr>
              <w:t>y</w:t>
            </w:r>
            <w:r w:rsidRPr="007E1856">
              <w:rPr>
                <w:rFonts w:cs="Times New Roman"/>
                <w:spacing w:val="-4"/>
                <w:w w:val="115"/>
              </w:rPr>
              <w:t xml:space="preserve"> </w:t>
            </w:r>
            <w:r w:rsidRPr="007E1856">
              <w:rPr>
                <w:rFonts w:cs="Times New Roman"/>
                <w:spacing w:val="-2"/>
                <w:w w:val="115"/>
              </w:rPr>
              <w:t>trazabilidad.</w:t>
            </w:r>
          </w:p>
        </w:tc>
      </w:tr>
    </w:tbl>
    <w:p w14:paraId="594A2111" w14:textId="77777777" w:rsidR="007E1856" w:rsidRPr="007E1856" w:rsidRDefault="007E1856" w:rsidP="007E1856">
      <w:pPr>
        <w:spacing w:before="120" w:after="60"/>
        <w:rPr>
          <w:rFonts w:cs="Times New Roman"/>
          <w:b/>
          <w:bCs/>
          <w:w w:val="115"/>
        </w:rPr>
      </w:pPr>
      <w:r w:rsidRPr="007E1856">
        <w:rPr>
          <w:rFonts w:cs="Times New Roman"/>
          <w:b/>
          <w:bCs/>
          <w:w w:val="115"/>
        </w:rPr>
        <w:t>Matriz Poder–Interés</w:t>
      </w:r>
    </w:p>
    <w:tbl>
      <w:tblPr>
        <w:tblStyle w:val="TableNormal"/>
        <w:tblW w:w="0" w:type="auto"/>
        <w:tblInd w:w="26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ook w:val="01E0" w:firstRow="1" w:lastRow="1" w:firstColumn="1" w:lastColumn="1" w:noHBand="0" w:noVBand="0"/>
      </w:tblPr>
      <w:tblGrid>
        <w:gridCol w:w="2254"/>
        <w:gridCol w:w="1211"/>
        <w:gridCol w:w="1211"/>
        <w:gridCol w:w="4072"/>
      </w:tblGrid>
      <w:tr w:rsidR="007E1856" w:rsidRPr="007E1856" w14:paraId="3A27BE35" w14:textId="77777777" w:rsidTr="00D240E1">
        <w:trPr>
          <w:trHeight w:val="368"/>
        </w:trPr>
        <w:tc>
          <w:tcPr>
            <w:tcW w:w="2297" w:type="dxa"/>
            <w:shd w:val="clear" w:color="auto" w:fill="0A5D3B"/>
          </w:tcPr>
          <w:p w14:paraId="0BE37C0B" w14:textId="77777777" w:rsidR="007E1856" w:rsidRPr="007E1856" w:rsidRDefault="007E1856" w:rsidP="007E1856">
            <w:pPr>
              <w:rPr>
                <w:rFonts w:cs="Times New Roman"/>
                <w:b/>
                <w:sz w:val="17"/>
              </w:rPr>
            </w:pPr>
            <w:proofErr w:type="spellStart"/>
            <w:r w:rsidRPr="007E1856">
              <w:rPr>
                <w:rFonts w:cs="Times New Roman"/>
                <w:b/>
                <w:color w:val="FFFFFF"/>
                <w:spacing w:val="-2"/>
                <w:w w:val="120"/>
              </w:rPr>
              <w:t>Stakeholder</w:t>
            </w:r>
            <w:proofErr w:type="spellEnd"/>
          </w:p>
        </w:tc>
        <w:tc>
          <w:tcPr>
            <w:tcW w:w="1264" w:type="dxa"/>
            <w:shd w:val="clear" w:color="auto" w:fill="0A5D3B"/>
          </w:tcPr>
          <w:p w14:paraId="311A76EE" w14:textId="77777777" w:rsidR="007E1856" w:rsidRPr="007E1856" w:rsidRDefault="007E1856" w:rsidP="007E1856">
            <w:pPr>
              <w:rPr>
                <w:rFonts w:cs="Times New Roman"/>
                <w:b/>
                <w:sz w:val="17"/>
              </w:rPr>
            </w:pPr>
            <w:r w:rsidRPr="007E1856">
              <w:rPr>
                <w:rFonts w:cs="Times New Roman"/>
                <w:b/>
                <w:color w:val="FFFFFF"/>
                <w:spacing w:val="-4"/>
                <w:w w:val="120"/>
              </w:rPr>
              <w:t>Poder</w:t>
            </w:r>
          </w:p>
        </w:tc>
        <w:tc>
          <w:tcPr>
            <w:tcW w:w="1264" w:type="dxa"/>
            <w:shd w:val="clear" w:color="auto" w:fill="0A5D3B"/>
          </w:tcPr>
          <w:p w14:paraId="5F51667F" w14:textId="77777777" w:rsidR="007E1856" w:rsidRPr="007E1856" w:rsidRDefault="007E1856" w:rsidP="007E1856">
            <w:pPr>
              <w:rPr>
                <w:rFonts w:cs="Times New Roman"/>
                <w:b/>
                <w:sz w:val="17"/>
              </w:rPr>
            </w:pPr>
            <w:r>
              <w:rPr>
                <w:b/>
              </w:rPr>
              <w:t>Interés</w:t>
            </w:r>
          </w:p>
        </w:tc>
        <w:tc>
          <w:tcPr>
            <w:tcW w:w="4364" w:type="dxa"/>
            <w:shd w:val="clear" w:color="auto" w:fill="0A5D3B"/>
          </w:tcPr>
          <w:p w14:paraId="50D5EE67" w14:textId="77777777" w:rsidR="007E1856" w:rsidRPr="007E1856" w:rsidRDefault="007E1856" w:rsidP="007E1856">
            <w:pPr>
              <w:rPr>
                <w:rFonts w:cs="Times New Roman"/>
                <w:b/>
                <w:sz w:val="17"/>
              </w:rPr>
            </w:pPr>
            <w:r w:rsidRPr="007E1856">
              <w:rPr>
                <w:rFonts w:cs="Times New Roman"/>
                <w:b/>
                <w:color w:val="FFFFFF"/>
                <w:spacing w:val="-2"/>
                <w:w w:val="125"/>
              </w:rPr>
              <w:t>Estrategia</w:t>
            </w:r>
          </w:p>
        </w:tc>
      </w:tr>
      <w:tr w:rsidR="007E1856" w:rsidRPr="007E1856" w14:paraId="2FE0D46B" w14:textId="77777777" w:rsidTr="00D240E1">
        <w:trPr>
          <w:trHeight w:val="349"/>
        </w:trPr>
        <w:tc>
          <w:tcPr>
            <w:tcW w:w="2297" w:type="dxa"/>
          </w:tcPr>
          <w:p w14:paraId="21B8DA76" w14:textId="77777777" w:rsidR="007E1856" w:rsidRPr="007E1856" w:rsidRDefault="007E1856" w:rsidP="007E1856">
            <w:pPr>
              <w:rPr>
                <w:rFonts w:cs="Times New Roman"/>
                <w:sz w:val="15"/>
              </w:rPr>
            </w:pPr>
            <w:r w:rsidRPr="007E1856">
              <w:rPr>
                <w:rFonts w:cs="Times New Roman"/>
                <w:spacing w:val="-2"/>
                <w:w w:val="115"/>
              </w:rPr>
              <w:t>Fisioterapeuta</w:t>
            </w:r>
          </w:p>
        </w:tc>
        <w:tc>
          <w:tcPr>
            <w:tcW w:w="1264" w:type="dxa"/>
          </w:tcPr>
          <w:p w14:paraId="4BA1A739" w14:textId="77777777" w:rsidR="007E1856" w:rsidRPr="007E1856" w:rsidRDefault="007E1856" w:rsidP="007E1856">
            <w:pPr>
              <w:rPr>
                <w:rFonts w:cs="Times New Roman"/>
                <w:sz w:val="15"/>
              </w:rPr>
            </w:pPr>
            <w:r w:rsidRPr="007E1856">
              <w:rPr>
                <w:rFonts w:cs="Times New Roman"/>
                <w:spacing w:val="-4"/>
                <w:w w:val="110"/>
              </w:rPr>
              <w:t>Alto</w:t>
            </w:r>
          </w:p>
        </w:tc>
        <w:tc>
          <w:tcPr>
            <w:tcW w:w="1264" w:type="dxa"/>
          </w:tcPr>
          <w:p w14:paraId="1399250E" w14:textId="77777777" w:rsidR="007E1856" w:rsidRPr="007E1856" w:rsidRDefault="007E1856" w:rsidP="007E1856">
            <w:pPr>
              <w:rPr>
                <w:rFonts w:cs="Times New Roman"/>
                <w:sz w:val="15"/>
              </w:rPr>
            </w:pPr>
            <w:r w:rsidRPr="007E1856">
              <w:rPr>
                <w:rFonts w:cs="Times New Roman"/>
                <w:spacing w:val="-4"/>
                <w:w w:val="110"/>
              </w:rPr>
              <w:t>Alto</w:t>
            </w:r>
          </w:p>
        </w:tc>
        <w:tc>
          <w:tcPr>
            <w:tcW w:w="4364" w:type="dxa"/>
          </w:tcPr>
          <w:p w14:paraId="752F3A69" w14:textId="77777777" w:rsidR="007E1856" w:rsidRPr="007E1856" w:rsidRDefault="007E1856" w:rsidP="007E1856">
            <w:pPr>
              <w:rPr>
                <w:rFonts w:cs="Times New Roman"/>
                <w:sz w:val="15"/>
              </w:rPr>
            </w:pPr>
            <w:r w:rsidRPr="007E1856">
              <w:rPr>
                <w:rFonts w:cs="Times New Roman"/>
                <w:w w:val="115"/>
              </w:rPr>
              <w:t>Gestionar</w:t>
            </w:r>
            <w:r w:rsidRPr="007E1856">
              <w:rPr>
                <w:rFonts w:cs="Times New Roman"/>
                <w:spacing w:val="-3"/>
                <w:w w:val="115"/>
              </w:rPr>
              <w:t xml:space="preserve"> </w:t>
            </w:r>
            <w:r w:rsidRPr="007E1856">
              <w:rPr>
                <w:rFonts w:cs="Times New Roman"/>
                <w:w w:val="115"/>
              </w:rPr>
              <w:t>de</w:t>
            </w:r>
            <w:r w:rsidRPr="007E1856">
              <w:rPr>
                <w:rFonts w:cs="Times New Roman"/>
                <w:spacing w:val="-3"/>
                <w:w w:val="115"/>
              </w:rPr>
              <w:t xml:space="preserve"> </w:t>
            </w:r>
            <w:r w:rsidRPr="007E1856">
              <w:rPr>
                <w:rFonts w:cs="Times New Roman"/>
                <w:spacing w:val="-2"/>
                <w:w w:val="115"/>
              </w:rPr>
              <w:t>cerca.</w:t>
            </w:r>
          </w:p>
        </w:tc>
      </w:tr>
      <w:tr w:rsidR="007E1856" w:rsidRPr="007E1856" w14:paraId="09E064B2" w14:textId="77777777" w:rsidTr="00D240E1">
        <w:trPr>
          <w:trHeight w:val="348"/>
        </w:trPr>
        <w:tc>
          <w:tcPr>
            <w:tcW w:w="2297" w:type="dxa"/>
          </w:tcPr>
          <w:p w14:paraId="5F41D387" w14:textId="77777777" w:rsidR="007E1856" w:rsidRPr="007E1856" w:rsidRDefault="007E1856" w:rsidP="007E1856">
            <w:pPr>
              <w:rPr>
                <w:rFonts w:cs="Times New Roman"/>
                <w:sz w:val="15"/>
              </w:rPr>
            </w:pPr>
            <w:r w:rsidRPr="007E1856">
              <w:rPr>
                <w:rFonts w:cs="Times New Roman"/>
                <w:spacing w:val="-2"/>
                <w:w w:val="115"/>
              </w:rPr>
              <w:t>Paciente</w:t>
            </w:r>
          </w:p>
        </w:tc>
        <w:tc>
          <w:tcPr>
            <w:tcW w:w="1264" w:type="dxa"/>
          </w:tcPr>
          <w:p w14:paraId="7B5CC6E5" w14:textId="77777777" w:rsidR="007E1856" w:rsidRPr="007E1856" w:rsidRDefault="007E1856" w:rsidP="007E1856">
            <w:pPr>
              <w:rPr>
                <w:rFonts w:cs="Times New Roman"/>
                <w:sz w:val="15"/>
              </w:rPr>
            </w:pPr>
            <w:r w:rsidRPr="007E1856">
              <w:rPr>
                <w:rFonts w:cs="Times New Roman"/>
                <w:spacing w:val="-2"/>
                <w:w w:val="115"/>
              </w:rPr>
              <w:t>Medio</w:t>
            </w:r>
          </w:p>
        </w:tc>
        <w:tc>
          <w:tcPr>
            <w:tcW w:w="1264" w:type="dxa"/>
          </w:tcPr>
          <w:p w14:paraId="31472BC4" w14:textId="77777777" w:rsidR="007E1856" w:rsidRPr="007E1856" w:rsidRDefault="007E1856" w:rsidP="007E1856">
            <w:pPr>
              <w:rPr>
                <w:rFonts w:cs="Times New Roman"/>
                <w:sz w:val="15"/>
              </w:rPr>
            </w:pPr>
            <w:r w:rsidRPr="007E1856">
              <w:rPr>
                <w:rFonts w:cs="Times New Roman"/>
                <w:spacing w:val="-4"/>
                <w:w w:val="110"/>
              </w:rPr>
              <w:t>Alto</w:t>
            </w:r>
          </w:p>
        </w:tc>
        <w:tc>
          <w:tcPr>
            <w:tcW w:w="4364" w:type="dxa"/>
          </w:tcPr>
          <w:p w14:paraId="1266B953" w14:textId="77777777" w:rsidR="007E1856" w:rsidRPr="007E1856" w:rsidRDefault="007E1856" w:rsidP="007E1856">
            <w:pPr>
              <w:rPr>
                <w:rFonts w:cs="Times New Roman"/>
                <w:sz w:val="15"/>
              </w:rPr>
            </w:pPr>
            <w:r w:rsidRPr="007E1856">
              <w:rPr>
                <w:rFonts w:cs="Times New Roman"/>
                <w:w w:val="115"/>
              </w:rPr>
              <w:t>Mantener</w:t>
            </w:r>
            <w:r w:rsidRPr="007E1856">
              <w:rPr>
                <w:rFonts w:cs="Times New Roman"/>
                <w:spacing w:val="-8"/>
                <w:w w:val="115"/>
              </w:rPr>
              <w:t xml:space="preserve"> </w:t>
            </w:r>
            <w:r w:rsidRPr="007E1856">
              <w:rPr>
                <w:rFonts w:cs="Times New Roman"/>
                <w:w w:val="115"/>
              </w:rPr>
              <w:t>informado</w:t>
            </w:r>
            <w:r w:rsidRPr="007E1856">
              <w:rPr>
                <w:rFonts w:cs="Times New Roman"/>
                <w:spacing w:val="-4"/>
                <w:w w:val="115"/>
              </w:rPr>
              <w:t>.</w:t>
            </w:r>
          </w:p>
        </w:tc>
      </w:tr>
      <w:tr w:rsidR="007E1856" w:rsidRPr="007E1856" w14:paraId="6B9A1E47" w14:textId="77777777" w:rsidTr="00D240E1">
        <w:trPr>
          <w:trHeight w:val="349"/>
        </w:trPr>
        <w:tc>
          <w:tcPr>
            <w:tcW w:w="2297" w:type="dxa"/>
          </w:tcPr>
          <w:p w14:paraId="0083B558" w14:textId="77777777" w:rsidR="007E1856" w:rsidRPr="007E1856" w:rsidRDefault="007E1856" w:rsidP="007E1856">
            <w:pPr>
              <w:rPr>
                <w:rFonts w:cs="Times New Roman"/>
                <w:sz w:val="15"/>
              </w:rPr>
            </w:pPr>
            <w:r w:rsidRPr="007E1856">
              <w:rPr>
                <w:rFonts w:cs="Times New Roman"/>
                <w:spacing w:val="-2"/>
                <w:w w:val="115"/>
              </w:rPr>
              <w:t>Administrador</w:t>
            </w:r>
          </w:p>
        </w:tc>
        <w:tc>
          <w:tcPr>
            <w:tcW w:w="1264" w:type="dxa"/>
          </w:tcPr>
          <w:p w14:paraId="57D098AE" w14:textId="77777777" w:rsidR="007E1856" w:rsidRPr="007E1856" w:rsidRDefault="007E1856" w:rsidP="007E1856">
            <w:pPr>
              <w:rPr>
                <w:rFonts w:cs="Times New Roman"/>
                <w:sz w:val="15"/>
              </w:rPr>
            </w:pPr>
            <w:r w:rsidRPr="007E1856">
              <w:rPr>
                <w:rFonts w:cs="Times New Roman"/>
                <w:spacing w:val="-4"/>
                <w:w w:val="110"/>
              </w:rPr>
              <w:t>Alto</w:t>
            </w:r>
          </w:p>
        </w:tc>
        <w:tc>
          <w:tcPr>
            <w:tcW w:w="1264" w:type="dxa"/>
          </w:tcPr>
          <w:p w14:paraId="787E2F63" w14:textId="77777777" w:rsidR="007E1856" w:rsidRPr="007E1856" w:rsidRDefault="007E1856" w:rsidP="007E1856">
            <w:pPr>
              <w:rPr>
                <w:rFonts w:cs="Times New Roman"/>
                <w:sz w:val="15"/>
              </w:rPr>
            </w:pPr>
            <w:r w:rsidRPr="007E1856">
              <w:rPr>
                <w:rFonts w:cs="Times New Roman"/>
                <w:spacing w:val="-4"/>
                <w:w w:val="110"/>
              </w:rPr>
              <w:t>Alto</w:t>
            </w:r>
          </w:p>
        </w:tc>
        <w:tc>
          <w:tcPr>
            <w:tcW w:w="4364" w:type="dxa"/>
          </w:tcPr>
          <w:p w14:paraId="1BECEF04" w14:textId="77777777" w:rsidR="007E1856" w:rsidRPr="007E1856" w:rsidRDefault="007E1856" w:rsidP="007E1856">
            <w:pPr>
              <w:rPr>
                <w:rFonts w:cs="Times New Roman"/>
                <w:sz w:val="15"/>
              </w:rPr>
            </w:pPr>
            <w:r w:rsidRPr="007E1856">
              <w:rPr>
                <w:rFonts w:cs="Times New Roman"/>
                <w:w w:val="115"/>
              </w:rPr>
              <w:t>Gestionar de cerca</w:t>
            </w:r>
          </w:p>
        </w:tc>
      </w:tr>
      <w:tr w:rsidR="007E1856" w:rsidRPr="007E1856" w14:paraId="13788C67" w14:textId="77777777" w:rsidTr="00D240E1">
        <w:trPr>
          <w:trHeight w:val="348"/>
        </w:trPr>
        <w:tc>
          <w:tcPr>
            <w:tcW w:w="2297" w:type="dxa"/>
          </w:tcPr>
          <w:p w14:paraId="128881FB" w14:textId="77777777" w:rsidR="007E1856" w:rsidRPr="007E1856" w:rsidRDefault="007E1856" w:rsidP="007E1856">
            <w:pPr>
              <w:rPr>
                <w:rFonts w:cs="Times New Roman"/>
                <w:sz w:val="15"/>
              </w:rPr>
            </w:pPr>
            <w:r w:rsidRPr="007E1856">
              <w:rPr>
                <w:rFonts w:cs="Times New Roman"/>
                <w:spacing w:val="-2"/>
                <w:w w:val="110"/>
              </w:rPr>
              <w:t>Familiar/cuidador</w:t>
            </w:r>
          </w:p>
        </w:tc>
        <w:tc>
          <w:tcPr>
            <w:tcW w:w="1264" w:type="dxa"/>
          </w:tcPr>
          <w:p w14:paraId="19EF3B26" w14:textId="77777777" w:rsidR="007E1856" w:rsidRPr="007E1856" w:rsidRDefault="007E1856" w:rsidP="007E1856">
            <w:pPr>
              <w:rPr>
                <w:rFonts w:cs="Times New Roman"/>
                <w:sz w:val="15"/>
              </w:rPr>
            </w:pPr>
            <w:r w:rsidRPr="007E1856">
              <w:rPr>
                <w:rFonts w:cs="Times New Roman"/>
                <w:spacing w:val="-4"/>
                <w:w w:val="110"/>
              </w:rPr>
              <w:t>Bajo</w:t>
            </w:r>
          </w:p>
        </w:tc>
        <w:tc>
          <w:tcPr>
            <w:tcW w:w="1264" w:type="dxa"/>
          </w:tcPr>
          <w:p w14:paraId="09BCE6CB" w14:textId="77777777" w:rsidR="007E1856" w:rsidRPr="007E1856" w:rsidRDefault="007E1856" w:rsidP="007E1856">
            <w:pPr>
              <w:rPr>
                <w:rFonts w:cs="Times New Roman"/>
                <w:sz w:val="15"/>
              </w:rPr>
            </w:pPr>
            <w:r w:rsidRPr="007E1856">
              <w:rPr>
                <w:rFonts w:cs="Times New Roman"/>
                <w:spacing w:val="-2"/>
                <w:w w:val="115"/>
              </w:rPr>
              <w:t>Medio</w:t>
            </w:r>
          </w:p>
        </w:tc>
        <w:tc>
          <w:tcPr>
            <w:tcW w:w="4364" w:type="dxa"/>
          </w:tcPr>
          <w:p w14:paraId="2EEE9FE3" w14:textId="77777777" w:rsidR="007E1856" w:rsidRPr="007E1856" w:rsidRDefault="007E1856" w:rsidP="007E1856">
            <w:pPr>
              <w:rPr>
                <w:rFonts w:cs="Times New Roman"/>
                <w:sz w:val="15"/>
              </w:rPr>
            </w:pPr>
            <w:r w:rsidRPr="007E1856">
              <w:rPr>
                <w:rFonts w:cs="Times New Roman"/>
                <w:w w:val="115"/>
              </w:rPr>
              <w:t>Informar</w:t>
            </w:r>
            <w:r w:rsidRPr="007E1856">
              <w:rPr>
                <w:rFonts w:cs="Times New Roman"/>
                <w:spacing w:val="-4"/>
                <w:w w:val="115"/>
              </w:rPr>
              <w:t xml:space="preserve"> </w:t>
            </w:r>
            <w:r w:rsidRPr="007E1856">
              <w:rPr>
                <w:rFonts w:cs="Times New Roman"/>
                <w:w w:val="115"/>
              </w:rPr>
              <w:t>solo</w:t>
            </w:r>
            <w:r w:rsidRPr="007E1856">
              <w:rPr>
                <w:rFonts w:cs="Times New Roman"/>
                <w:spacing w:val="-3"/>
                <w:w w:val="115"/>
              </w:rPr>
              <w:t xml:space="preserve"> </w:t>
            </w:r>
            <w:r w:rsidRPr="007E1856">
              <w:rPr>
                <w:rFonts w:cs="Times New Roman"/>
                <w:w w:val="115"/>
              </w:rPr>
              <w:t>con</w:t>
            </w:r>
            <w:r w:rsidRPr="007E1856">
              <w:rPr>
                <w:rFonts w:cs="Times New Roman"/>
                <w:spacing w:val="-3"/>
                <w:w w:val="115"/>
              </w:rPr>
              <w:t xml:space="preserve"> </w:t>
            </w:r>
            <w:r w:rsidRPr="007E1856">
              <w:rPr>
                <w:rFonts w:cs="Times New Roman"/>
                <w:spacing w:val="-2"/>
                <w:w w:val="115"/>
              </w:rPr>
              <w:t>autorización.</w:t>
            </w:r>
          </w:p>
        </w:tc>
      </w:tr>
      <w:tr w:rsidR="007E1856" w:rsidRPr="007E1856" w14:paraId="040FA753" w14:textId="77777777" w:rsidTr="00D240E1">
        <w:trPr>
          <w:trHeight w:val="349"/>
        </w:trPr>
        <w:tc>
          <w:tcPr>
            <w:tcW w:w="2297" w:type="dxa"/>
          </w:tcPr>
          <w:p w14:paraId="12AF0318" w14:textId="77777777" w:rsidR="007E1856" w:rsidRPr="007E1856" w:rsidRDefault="007E1856" w:rsidP="007E1856">
            <w:pPr>
              <w:rPr>
                <w:rFonts w:cs="Times New Roman"/>
                <w:sz w:val="15"/>
              </w:rPr>
            </w:pPr>
            <w:r w:rsidRPr="007E1856">
              <w:rPr>
                <w:rFonts w:cs="Times New Roman"/>
                <w:w w:val="115"/>
              </w:rPr>
              <w:t>Centro de rehabilitación</w:t>
            </w:r>
          </w:p>
        </w:tc>
        <w:tc>
          <w:tcPr>
            <w:tcW w:w="1264" w:type="dxa"/>
          </w:tcPr>
          <w:p w14:paraId="5F16619F" w14:textId="77777777" w:rsidR="007E1856" w:rsidRPr="007E1856" w:rsidRDefault="007E1856" w:rsidP="007E1856">
            <w:pPr>
              <w:rPr>
                <w:rFonts w:cs="Times New Roman"/>
                <w:sz w:val="15"/>
              </w:rPr>
            </w:pPr>
            <w:r w:rsidRPr="007E1856">
              <w:rPr>
                <w:rFonts w:cs="Times New Roman"/>
                <w:spacing w:val="-4"/>
                <w:w w:val="110"/>
              </w:rPr>
              <w:t>Alto</w:t>
            </w:r>
          </w:p>
        </w:tc>
        <w:tc>
          <w:tcPr>
            <w:tcW w:w="1264" w:type="dxa"/>
          </w:tcPr>
          <w:p w14:paraId="78ABE98C" w14:textId="77777777" w:rsidR="007E1856" w:rsidRPr="007E1856" w:rsidRDefault="007E1856" w:rsidP="007E1856">
            <w:pPr>
              <w:rPr>
                <w:rFonts w:cs="Times New Roman"/>
                <w:sz w:val="15"/>
              </w:rPr>
            </w:pPr>
            <w:r w:rsidRPr="007E1856">
              <w:rPr>
                <w:rFonts w:cs="Times New Roman"/>
                <w:spacing w:val="-4"/>
                <w:w w:val="110"/>
              </w:rPr>
              <w:t>Alto</w:t>
            </w:r>
          </w:p>
        </w:tc>
        <w:tc>
          <w:tcPr>
            <w:tcW w:w="4364" w:type="dxa"/>
          </w:tcPr>
          <w:p w14:paraId="762BA96D" w14:textId="77777777" w:rsidR="007E1856" w:rsidRPr="007E1856" w:rsidRDefault="007E1856" w:rsidP="007E1856">
            <w:pPr>
              <w:rPr>
                <w:rFonts w:cs="Times New Roman"/>
                <w:sz w:val="15"/>
              </w:rPr>
            </w:pPr>
            <w:r w:rsidRPr="007E1856">
              <w:rPr>
                <w:rFonts w:cs="Times New Roman"/>
                <w:w w:val="115"/>
              </w:rPr>
              <w:t>Gestionar de cerca</w:t>
            </w:r>
          </w:p>
        </w:tc>
      </w:tr>
    </w:tbl>
    <w:p w14:paraId="6792BDD8" w14:textId="77777777" w:rsidR="007E1856" w:rsidRPr="007E1856" w:rsidRDefault="007E1856" w:rsidP="007E1856">
      <w:pPr>
        <w:spacing w:before="120" w:after="60"/>
        <w:rPr>
          <w:rFonts w:cs="Times New Roman"/>
          <w:b/>
          <w:bCs/>
          <w:w w:val="115"/>
        </w:rPr>
      </w:pPr>
      <w:r w:rsidRPr="007E1856">
        <w:rPr>
          <w:rFonts w:cs="Times New Roman"/>
          <w:b/>
          <w:bCs/>
        </w:rPr>
        <w:t xml:space="preserve">  Conflictos potenciales</w:t>
      </w:r>
    </w:p>
    <w:tbl>
      <w:tblPr>
        <w:tblStyle w:val="TableNormal"/>
        <w:tblW w:w="0" w:type="auto"/>
        <w:tblInd w:w="26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ook w:val="01E0" w:firstRow="1" w:lastRow="1" w:firstColumn="1" w:lastColumn="1" w:noHBand="0" w:noVBand="0"/>
      </w:tblPr>
      <w:tblGrid>
        <w:gridCol w:w="2605"/>
        <w:gridCol w:w="3167"/>
        <w:gridCol w:w="2976"/>
      </w:tblGrid>
      <w:tr w:rsidR="007E1856" w:rsidRPr="007E1856" w14:paraId="3035547C" w14:textId="77777777" w:rsidTr="00D240E1">
        <w:trPr>
          <w:trHeight w:val="368"/>
        </w:trPr>
        <w:tc>
          <w:tcPr>
            <w:tcW w:w="0" w:type="auto"/>
            <w:shd w:val="clear" w:color="auto" w:fill="0A5D3B"/>
          </w:tcPr>
          <w:p w14:paraId="0389E522" w14:textId="77777777" w:rsidR="007E1856" w:rsidRPr="007E1856" w:rsidRDefault="007E1856" w:rsidP="007E1856">
            <w:pPr>
              <w:rPr>
                <w:rFonts w:cs="Times New Roman"/>
                <w:b/>
                <w:sz w:val="17"/>
              </w:rPr>
            </w:pPr>
            <w:proofErr w:type="spellStart"/>
            <w:r w:rsidRPr="007E1856">
              <w:rPr>
                <w:rFonts w:cs="Times New Roman"/>
                <w:b/>
                <w:color w:val="FFFFFF"/>
                <w:spacing w:val="-2"/>
                <w:w w:val="120"/>
              </w:rPr>
              <w:t>Stakeholder</w:t>
            </w:r>
            <w:proofErr w:type="spellEnd"/>
          </w:p>
        </w:tc>
        <w:tc>
          <w:tcPr>
            <w:tcW w:w="0" w:type="auto"/>
            <w:shd w:val="clear" w:color="auto" w:fill="0A5D3B"/>
          </w:tcPr>
          <w:p w14:paraId="5C27FEC6" w14:textId="77777777" w:rsidR="007E1856" w:rsidRPr="007E1856" w:rsidRDefault="007E1856" w:rsidP="007E1856">
            <w:pPr>
              <w:rPr>
                <w:rFonts w:cs="Times New Roman"/>
                <w:b/>
                <w:sz w:val="17"/>
              </w:rPr>
            </w:pPr>
            <w:r w:rsidRPr="007E1856">
              <w:rPr>
                <w:rFonts w:cs="Times New Roman"/>
                <w:b/>
                <w:color w:val="FFFFFF"/>
                <w:spacing w:val="-4"/>
                <w:w w:val="120"/>
              </w:rPr>
              <w:t>Posible conflicto</w:t>
            </w:r>
          </w:p>
        </w:tc>
        <w:tc>
          <w:tcPr>
            <w:tcW w:w="0" w:type="auto"/>
            <w:shd w:val="clear" w:color="auto" w:fill="0A5D3B"/>
          </w:tcPr>
          <w:p w14:paraId="0565DF54" w14:textId="77777777" w:rsidR="007E1856" w:rsidRPr="007E1856" w:rsidRDefault="007E1856" w:rsidP="007E1856">
            <w:pPr>
              <w:rPr>
                <w:rFonts w:cs="Times New Roman"/>
                <w:b/>
                <w:sz w:val="17"/>
              </w:rPr>
            </w:pPr>
            <w:r w:rsidRPr="007E1856">
              <w:rPr>
                <w:rFonts w:cs="Times New Roman"/>
                <w:b/>
                <w:color w:val="FFFFFF"/>
                <w:spacing w:val="-2"/>
                <w:w w:val="120"/>
              </w:rPr>
              <w:t>Acción de mitigación</w:t>
            </w:r>
          </w:p>
        </w:tc>
      </w:tr>
      <w:tr w:rsidR="007E1856" w:rsidRPr="007E1856" w14:paraId="73667CF6" w14:textId="77777777" w:rsidTr="00D240E1">
        <w:trPr>
          <w:trHeight w:val="349"/>
        </w:trPr>
        <w:tc>
          <w:tcPr>
            <w:tcW w:w="0" w:type="auto"/>
          </w:tcPr>
          <w:p w14:paraId="08F6F104" w14:textId="77777777" w:rsidR="007E1856" w:rsidRPr="007E1856" w:rsidRDefault="007E1856" w:rsidP="007E1856">
            <w:pPr>
              <w:rPr>
                <w:rFonts w:cs="Times New Roman"/>
                <w:spacing w:val="-4"/>
                <w:w w:val="110"/>
                <w:sz w:val="15"/>
              </w:rPr>
            </w:pPr>
            <w:r w:rsidRPr="007E1856">
              <w:rPr>
                <w:rFonts w:cs="Times New Roman"/>
                <w:spacing w:val="-4"/>
                <w:w w:val="110"/>
              </w:rPr>
              <w:t>Fisioterapeuta – Paciente</w:t>
            </w:r>
          </w:p>
        </w:tc>
        <w:tc>
          <w:tcPr>
            <w:tcW w:w="0" w:type="auto"/>
          </w:tcPr>
          <w:p w14:paraId="0488E360" w14:textId="77777777" w:rsidR="007E1856" w:rsidRPr="007E1856" w:rsidRDefault="007E1856" w:rsidP="007E1856">
            <w:pPr>
              <w:rPr>
                <w:rFonts w:cs="Times New Roman"/>
                <w:spacing w:val="-4"/>
                <w:w w:val="110"/>
                <w:sz w:val="15"/>
              </w:rPr>
            </w:pPr>
            <w:r w:rsidRPr="007E1856">
              <w:rPr>
                <w:rFonts w:cs="Times New Roman"/>
                <w:spacing w:val="-4"/>
                <w:w w:val="110"/>
              </w:rPr>
              <w:t>Incumplimiento de rutinas.</w:t>
            </w:r>
          </w:p>
        </w:tc>
        <w:tc>
          <w:tcPr>
            <w:tcW w:w="0" w:type="auto"/>
          </w:tcPr>
          <w:p w14:paraId="128780D7" w14:textId="77777777" w:rsidR="007E1856" w:rsidRPr="007E1856" w:rsidRDefault="007E1856" w:rsidP="007E1856">
            <w:pPr>
              <w:rPr>
                <w:rFonts w:cs="Times New Roman"/>
                <w:spacing w:val="-4"/>
                <w:w w:val="110"/>
                <w:sz w:val="15"/>
              </w:rPr>
            </w:pPr>
            <w:r w:rsidRPr="007E1856">
              <w:rPr>
                <w:rFonts w:cs="Times New Roman"/>
                <w:spacing w:val="-4"/>
                <w:w w:val="110"/>
              </w:rPr>
              <w:t>Alertas y seguimiento del progreso.</w:t>
            </w:r>
          </w:p>
        </w:tc>
      </w:tr>
      <w:tr w:rsidR="007E1856" w:rsidRPr="007E1856" w14:paraId="1FAB17BC" w14:textId="77777777" w:rsidTr="00D240E1">
        <w:trPr>
          <w:trHeight w:val="349"/>
        </w:trPr>
        <w:tc>
          <w:tcPr>
            <w:tcW w:w="0" w:type="auto"/>
          </w:tcPr>
          <w:p w14:paraId="3DD4E6CC" w14:textId="77777777" w:rsidR="007E1856" w:rsidRPr="007E1856" w:rsidRDefault="007E1856" w:rsidP="007E1856">
            <w:pPr>
              <w:rPr>
                <w:rFonts w:cs="Times New Roman"/>
                <w:spacing w:val="-4"/>
                <w:w w:val="110"/>
                <w:sz w:val="15"/>
              </w:rPr>
            </w:pPr>
            <w:r w:rsidRPr="007E1856">
              <w:rPr>
                <w:rFonts w:cs="Times New Roman"/>
                <w:spacing w:val="-4"/>
                <w:w w:val="110"/>
              </w:rPr>
              <w:lastRenderedPageBreak/>
              <w:t>Paciente – Familiar</w:t>
            </w:r>
          </w:p>
        </w:tc>
        <w:tc>
          <w:tcPr>
            <w:tcW w:w="0" w:type="auto"/>
          </w:tcPr>
          <w:p w14:paraId="2BA6FCA6" w14:textId="77777777" w:rsidR="007E1856" w:rsidRPr="007E1856" w:rsidRDefault="007E1856" w:rsidP="007E1856">
            <w:pPr>
              <w:rPr>
                <w:rFonts w:cs="Times New Roman"/>
                <w:spacing w:val="-4"/>
                <w:w w:val="110"/>
                <w:sz w:val="15"/>
              </w:rPr>
            </w:pPr>
            <w:r w:rsidRPr="007E1856">
              <w:rPr>
                <w:rFonts w:cs="Times New Roman"/>
                <w:spacing w:val="-4"/>
                <w:w w:val="110"/>
              </w:rPr>
              <w:t>Diferencias sobre el acceso a la información clínica.</w:t>
            </w:r>
          </w:p>
        </w:tc>
        <w:tc>
          <w:tcPr>
            <w:tcW w:w="0" w:type="auto"/>
          </w:tcPr>
          <w:p w14:paraId="40372C4B" w14:textId="77777777" w:rsidR="007E1856" w:rsidRPr="007E1856" w:rsidRDefault="007E1856" w:rsidP="007E1856">
            <w:pPr>
              <w:rPr>
                <w:rFonts w:cs="Times New Roman"/>
                <w:spacing w:val="-4"/>
                <w:w w:val="110"/>
                <w:sz w:val="15"/>
              </w:rPr>
            </w:pPr>
            <w:r w:rsidRPr="007E1856">
              <w:rPr>
                <w:rFonts w:cs="Times New Roman"/>
                <w:spacing w:val="-4"/>
                <w:w w:val="110"/>
              </w:rPr>
              <w:t>Permisos y autorización del paciente.</w:t>
            </w:r>
          </w:p>
        </w:tc>
      </w:tr>
      <w:tr w:rsidR="007E1856" w:rsidRPr="007E1856" w14:paraId="6860FD8A" w14:textId="77777777" w:rsidTr="00D240E1">
        <w:trPr>
          <w:trHeight w:val="348"/>
        </w:trPr>
        <w:tc>
          <w:tcPr>
            <w:tcW w:w="0" w:type="auto"/>
          </w:tcPr>
          <w:p w14:paraId="01BA3CA6" w14:textId="77777777" w:rsidR="007E1856" w:rsidRPr="007E1856" w:rsidRDefault="007E1856" w:rsidP="007E1856">
            <w:pPr>
              <w:rPr>
                <w:rFonts w:cs="Times New Roman"/>
                <w:spacing w:val="-4"/>
                <w:w w:val="110"/>
                <w:sz w:val="15"/>
              </w:rPr>
            </w:pPr>
            <w:r w:rsidRPr="007E1856">
              <w:rPr>
                <w:rFonts w:cs="Times New Roman"/>
                <w:spacing w:val="-4"/>
                <w:w w:val="110"/>
              </w:rPr>
              <w:t>Administrador – Usuarios</w:t>
            </w:r>
          </w:p>
        </w:tc>
        <w:tc>
          <w:tcPr>
            <w:tcW w:w="0" w:type="auto"/>
          </w:tcPr>
          <w:p w14:paraId="60B56C5E" w14:textId="77777777" w:rsidR="007E1856" w:rsidRPr="007E1856" w:rsidRDefault="007E1856" w:rsidP="007E1856">
            <w:pPr>
              <w:rPr>
                <w:rFonts w:cs="Times New Roman"/>
                <w:spacing w:val="-4"/>
                <w:w w:val="110"/>
                <w:sz w:val="15"/>
              </w:rPr>
            </w:pPr>
            <w:r w:rsidRPr="007E1856">
              <w:rPr>
                <w:rFonts w:cs="Times New Roman"/>
                <w:spacing w:val="-4"/>
                <w:w w:val="110"/>
              </w:rPr>
              <w:t>Restricciones de acceso o permisos.</w:t>
            </w:r>
          </w:p>
        </w:tc>
        <w:tc>
          <w:tcPr>
            <w:tcW w:w="0" w:type="auto"/>
          </w:tcPr>
          <w:p w14:paraId="2B0B379B" w14:textId="77777777" w:rsidR="007E1856" w:rsidRPr="007E1856" w:rsidRDefault="007E1856" w:rsidP="007E1856">
            <w:pPr>
              <w:rPr>
                <w:rFonts w:cs="Times New Roman"/>
                <w:spacing w:val="-4"/>
                <w:w w:val="110"/>
                <w:sz w:val="15"/>
              </w:rPr>
            </w:pPr>
            <w:r w:rsidRPr="007E1856">
              <w:rPr>
                <w:rFonts w:cs="Times New Roman"/>
                <w:spacing w:val="-4"/>
                <w:w w:val="110"/>
              </w:rPr>
              <w:t>Gestión adecuada de roles.</w:t>
            </w:r>
          </w:p>
        </w:tc>
      </w:tr>
      <w:tr w:rsidR="007E1856" w:rsidRPr="007E1856" w14:paraId="56CA02BF" w14:textId="77777777" w:rsidTr="00D240E1">
        <w:trPr>
          <w:trHeight w:val="349"/>
        </w:trPr>
        <w:tc>
          <w:tcPr>
            <w:tcW w:w="0" w:type="auto"/>
          </w:tcPr>
          <w:p w14:paraId="6BEB74DE" w14:textId="77777777" w:rsidR="007E1856" w:rsidRPr="007E1856" w:rsidRDefault="007E1856" w:rsidP="007E1856">
            <w:pPr>
              <w:rPr>
                <w:rFonts w:cs="Times New Roman"/>
                <w:spacing w:val="-4"/>
                <w:w w:val="110"/>
                <w:sz w:val="15"/>
              </w:rPr>
            </w:pPr>
            <w:r w:rsidRPr="007E1856">
              <w:rPr>
                <w:rFonts w:cs="Times New Roman"/>
                <w:spacing w:val="-4"/>
                <w:w w:val="110"/>
              </w:rPr>
              <w:t>Centro de rehabilitación – Fisioterapeuta</w:t>
            </w:r>
          </w:p>
        </w:tc>
        <w:tc>
          <w:tcPr>
            <w:tcW w:w="0" w:type="auto"/>
          </w:tcPr>
          <w:p w14:paraId="42EF4B67" w14:textId="77777777" w:rsidR="007E1856" w:rsidRPr="007E1856" w:rsidRDefault="007E1856" w:rsidP="007E1856">
            <w:pPr>
              <w:rPr>
                <w:rFonts w:cs="Times New Roman"/>
                <w:spacing w:val="-4"/>
                <w:w w:val="110"/>
                <w:sz w:val="15"/>
              </w:rPr>
            </w:pPr>
            <w:r w:rsidRPr="007E1856">
              <w:rPr>
                <w:rFonts w:cs="Times New Roman"/>
                <w:spacing w:val="-4"/>
                <w:w w:val="110"/>
              </w:rPr>
              <w:t>Diferencias en reportes o indicadores.</w:t>
            </w:r>
          </w:p>
        </w:tc>
        <w:tc>
          <w:tcPr>
            <w:tcW w:w="0" w:type="auto"/>
          </w:tcPr>
          <w:p w14:paraId="712C97D7" w14:textId="77777777" w:rsidR="007E1856" w:rsidRPr="007E1856" w:rsidRDefault="007E1856" w:rsidP="007E1856">
            <w:pPr>
              <w:rPr>
                <w:rFonts w:cs="Times New Roman"/>
                <w:spacing w:val="-4"/>
                <w:w w:val="110"/>
                <w:sz w:val="15"/>
              </w:rPr>
            </w:pPr>
            <w:r w:rsidRPr="007E1856">
              <w:rPr>
                <w:rFonts w:cs="Times New Roman"/>
                <w:spacing w:val="-4"/>
                <w:w w:val="110"/>
              </w:rPr>
              <w:t>Estandarizar la información generada por el sistema.</w:t>
            </w:r>
          </w:p>
        </w:tc>
      </w:tr>
    </w:tbl>
    <w:p w14:paraId="6AEC5ECE" w14:textId="77777777" w:rsidR="007E1856" w:rsidRPr="007E1856" w:rsidRDefault="007E1856" w:rsidP="007E1856">
      <w:pPr>
        <w:spacing w:before="120" w:after="60"/>
        <w:rPr>
          <w:rFonts w:cs="Times New Roman"/>
        </w:rPr>
      </w:pPr>
      <w:r>
        <w:rPr>
          <w:b/>
        </w:rPr>
        <w:t>2.5 Entorno operativo</w:t>
      </w:r>
    </w:p>
    <w:p w14:paraId="08FDEB1E" w14:textId="77777777" w:rsidR="007E1856" w:rsidRPr="007E1856" w:rsidRDefault="007E1856" w:rsidP="007E1856">
      <w:pPr>
        <w:rPr>
          <w:rFonts w:cs="Times New Roman"/>
          <w:w w:val="115"/>
        </w:rPr>
      </w:pPr>
      <w:r w:rsidRPr="007E1856">
        <w:rPr>
          <w:rFonts w:cs="Times New Roman"/>
          <w:w w:val="115"/>
        </w:rPr>
        <w:t xml:space="preserve">El Sistema Inteligente de Control y Seguimiento de Terapia Física funcionará en un ecosistema tecnológico distribuido que permite la interacción entre el centro de rehabilitación y el entorno domiciliario del paciente. </w:t>
      </w:r>
    </w:p>
    <w:p w14:paraId="10318F21" w14:textId="77777777" w:rsidR="007E1856" w:rsidRPr="007E1856" w:rsidRDefault="007E1856" w:rsidP="007E1856">
      <w:pPr>
        <w:rPr>
          <w:rFonts w:cs="Times New Roman"/>
          <w:w w:val="115"/>
        </w:rPr>
      </w:pPr>
      <w:r w:rsidRPr="007E1856">
        <w:rPr>
          <w:rFonts w:cs="Times New Roman"/>
          <w:w w:val="115"/>
        </w:rPr>
        <w:t>El entorno operativo se desglosa en los siguientes componentes fundamentales:</w:t>
      </w:r>
    </w:p>
    <w:p w14:paraId="584CA56D" w14:textId="77777777" w:rsidR="007E1856" w:rsidRPr="007E1856" w:rsidRDefault="007E1856" w:rsidP="007E1856">
      <w:pPr>
        <w:rPr>
          <w:rFonts w:cs="Times New Roman"/>
          <w:w w:val="115"/>
        </w:rPr>
      </w:pPr>
      <w:r w:rsidRPr="007E1856">
        <w:rPr>
          <w:rFonts w:cs="Times New Roman"/>
          <w:w w:val="115"/>
        </w:rPr>
        <w:t>Plataforma de acceso y dispositivos: El sistema está diseñado para ejecutarse como una aplicación accesible desde dispositivos correspondientes (computadoras o teléfonos celulares) que permitan al usuario interactuar con la interfaz de manera fluida.</w:t>
      </w:r>
    </w:p>
    <w:p w14:paraId="0F732888" w14:textId="77777777" w:rsidR="007E1856" w:rsidRPr="007E1856" w:rsidRDefault="007E1856" w:rsidP="007E1856">
      <w:pPr>
        <w:rPr>
          <w:rFonts w:cs="Times New Roman"/>
          <w:w w:val="115"/>
        </w:rPr>
      </w:pPr>
      <w:r w:rsidRPr="007E1856">
        <w:rPr>
          <w:rFonts w:cs="Times New Roman"/>
          <w:w w:val="115"/>
        </w:rPr>
        <w:t>Para el acceso web, se requiere un navegador que permita la visualización de rutinas, reportes y la gestión administrativa de la plataforma.</w:t>
      </w:r>
    </w:p>
    <w:p w14:paraId="4FE6AC64" w14:textId="77777777" w:rsidR="007E1856" w:rsidRPr="007E1856" w:rsidRDefault="007E1856" w:rsidP="007E1856">
      <w:pPr>
        <w:rPr>
          <w:rFonts w:cs="Times New Roman"/>
          <w:w w:val="115"/>
        </w:rPr>
      </w:pPr>
      <w:r w:rsidRPr="007E1856">
        <w:rPr>
          <w:rFonts w:cs="Times New Roman"/>
          <w:w w:val="115"/>
        </w:rPr>
        <w:t>Dispositivo de captura (Cámara): El entorno debe contar con una cámara (integrada o periférica) funcional, la cual es indispensable para la captura de video en tiempo real.</w:t>
      </w:r>
    </w:p>
    <w:p w14:paraId="5F706100" w14:textId="77777777" w:rsidR="007E1856" w:rsidRPr="007E1856" w:rsidRDefault="007E1856" w:rsidP="007E1856">
      <w:pPr>
        <w:rPr>
          <w:rFonts w:cs="Times New Roman"/>
          <w:w w:val="115"/>
        </w:rPr>
      </w:pPr>
      <w:r w:rsidRPr="007E1856">
        <w:rPr>
          <w:rFonts w:cs="Times New Roman"/>
          <w:w w:val="115"/>
        </w:rPr>
        <w:t>El correcto funcionamiento del análisis visual está supeditado a condiciones ambientales mínimas de iluminación, distancia y visibilidad del cuerpo del paciente.</w:t>
      </w:r>
    </w:p>
    <w:p w14:paraId="754633AF" w14:textId="77777777" w:rsidR="007E1856" w:rsidRPr="007E1856" w:rsidRDefault="007E1856" w:rsidP="007E1856">
      <w:pPr>
        <w:rPr>
          <w:rFonts w:cs="Times New Roman"/>
          <w:w w:val="115"/>
        </w:rPr>
      </w:pPr>
      <w:r w:rsidRPr="007E1856">
        <w:rPr>
          <w:rFonts w:cs="Times New Roman"/>
          <w:w w:val="115"/>
        </w:rPr>
        <w:t>Conectividad: Se requiere una conexión a Internet estable para permitir el seguimiento remoto, la transmisión de datos terapéuticos entre el paciente y el fisioterapeuta, y la comunicación con los servicios externos de la infraestructura.</w:t>
      </w:r>
    </w:p>
    <w:p w14:paraId="2139B5FD" w14:textId="77777777" w:rsidR="007E1856" w:rsidRPr="007E1856" w:rsidRDefault="007E1856" w:rsidP="007E1856">
      <w:pPr>
        <w:rPr>
          <w:rFonts w:cs="Times New Roman"/>
          <w:w w:val="115"/>
        </w:rPr>
      </w:pPr>
      <w:r>
        <w:t>Infraestructura de servidor y procesamiento: El sistema se organiza en torno a una unidad central que actúa como servidor web/API, encargada de procesar las peticiones, gestionar la lógica de negocio y coordinar el intercambio de información entre los actores y los módulos externos.</w:t>
      </w:r>
    </w:p>
    <w:p w14:paraId="3E0776AA" w14:textId="77777777" w:rsidR="007E1856" w:rsidRPr="007E1856" w:rsidRDefault="007E1856" w:rsidP="007E1856">
      <w:pPr>
        <w:rPr>
          <w:rFonts w:cs="Times New Roman"/>
          <w:w w:val="115"/>
        </w:rPr>
      </w:pPr>
      <w:r w:rsidRPr="007E1856">
        <w:rPr>
          <w:rFonts w:cs="Times New Roman"/>
          <w:w w:val="115"/>
        </w:rPr>
        <w:t>Módulo de Inteligencia Artificial: El procesamiento de las imágenes para el análisis de movimientos y detección de posturas se delega a un módulo de IA externo especializado en visión por computadora, el cual devuelve los resultados del análisis cinemático al sistema central.</w:t>
      </w:r>
    </w:p>
    <w:p w14:paraId="3F6023BC" w14:textId="77777777" w:rsidR="007E1856" w:rsidRPr="007E1856" w:rsidRDefault="007E1856" w:rsidP="007E1856">
      <w:pPr>
        <w:rPr>
          <w:rFonts w:cs="Times New Roman"/>
          <w:w w:val="115"/>
        </w:rPr>
      </w:pPr>
      <w:r w:rsidRPr="007E1856">
        <w:rPr>
          <w:rFonts w:cs="Times New Roman"/>
          <w:w w:val="115"/>
        </w:rPr>
        <w:t>Gestión de datos y evidencias: El entorno operativo incluye una base de datos centralizada para el almacenamiento persistente de la información clínica, terapéutica y los indicadores de progreso (EVA, Borg, capacidad funcional).</w:t>
      </w:r>
    </w:p>
    <w:p w14:paraId="6A3DED3A" w14:textId="77777777" w:rsidR="007E1856" w:rsidRPr="007E1856" w:rsidRDefault="007E1856" w:rsidP="007E1856">
      <w:pPr>
        <w:rPr>
          <w:rFonts w:cs="Times New Roman"/>
          <w:w w:val="115"/>
        </w:rPr>
      </w:pPr>
      <w:r w:rsidRPr="007E1856">
        <w:rPr>
          <w:rFonts w:cs="Times New Roman"/>
          <w:w w:val="115"/>
        </w:rPr>
        <w:t>Asimismo, el sistema dispone de un esquema de almacenamiento de evidencias para registrar y conservar las pruebas de cumplimiento de las rutinas ejecutadas por el paciente.</w:t>
      </w:r>
    </w:p>
    <w:p w14:paraId="64C2C613" w14:textId="77777777" w:rsidR="007E1856" w:rsidRPr="007E1856" w:rsidRDefault="007E1856" w:rsidP="007E1856">
      <w:pPr>
        <w:rPr>
          <w:rFonts w:cs="Times New Roman"/>
          <w:w w:val="115"/>
        </w:rPr>
      </w:pPr>
      <w:r w:rsidRPr="007E1856">
        <w:rPr>
          <w:rFonts w:cs="Times New Roman"/>
          <w:w w:val="115"/>
        </w:rPr>
        <w:t>Servicios externos de soporte: El sistema interactúa con un servicio de notificaciones externo encargado de distribuir avisos, alertas de dolor elevado y recordatorios de ejercicios a los dispositivos de los usuarios.</w:t>
      </w:r>
    </w:p>
    <w:p w14:paraId="1F35B859" w14:textId="77777777" w:rsidR="007E1856" w:rsidRPr="007E1856" w:rsidRDefault="007E1856" w:rsidP="007E1856">
      <w:pPr>
        <w:spacing w:before="120" w:after="60"/>
        <w:rPr>
          <w:rFonts w:cs="Times New Roman"/>
        </w:rPr>
      </w:pPr>
      <w:r>
        <w:rPr>
          <w:b/>
        </w:rPr>
        <w:t>2.6 Suposiciones y dependencias</w:t>
      </w:r>
    </w:p>
    <w:p w14:paraId="6AEDE1F5" w14:textId="77777777" w:rsidR="007E1856" w:rsidRPr="007E1856" w:rsidRDefault="007E1856" w:rsidP="007E1856">
      <w:pPr>
        <w:rPr>
          <w:rFonts w:cs="Times New Roman"/>
          <w:w w:val="115"/>
        </w:rPr>
      </w:pPr>
      <w:r w:rsidRPr="007E1856">
        <w:rPr>
          <w:rFonts w:cs="Times New Roman"/>
          <w:w w:val="115"/>
        </w:rPr>
        <w:t xml:space="preserve">      Esta sección describe los factores externos y las condiciones que se consideran verdaderas para el diseño y éxito del Sistema Inteligente de Control y Seguimiento de Terapia Física, así como los elementos de los cuales depende su operatividad.</w:t>
      </w:r>
    </w:p>
    <w:p w14:paraId="4302539D" w14:textId="77777777" w:rsidR="007E1856" w:rsidRPr="007E1856" w:rsidRDefault="007E1856" w:rsidP="007E1856">
      <w:pPr>
        <w:spacing w:before="120" w:after="60"/>
        <w:rPr>
          <w:rFonts w:cs="Times New Roman"/>
          <w:w w:val="115"/>
        </w:rPr>
      </w:pPr>
      <w:r>
        <w:rPr>
          <w:b/>
        </w:rPr>
        <w:lastRenderedPageBreak/>
        <w:t>Suposiciones</w:t>
      </w:r>
    </w:p>
    <w:p w14:paraId="4B4E7F2F" w14:textId="77777777" w:rsidR="007E1856" w:rsidRPr="007E1856" w:rsidRDefault="007E1856" w:rsidP="007E1856">
      <w:pPr>
        <w:rPr>
          <w:rFonts w:cs="Times New Roman"/>
          <w:w w:val="115"/>
        </w:rPr>
      </w:pPr>
      <w:r w:rsidRPr="007E1856">
        <w:rPr>
          <w:rFonts w:cs="Times New Roman"/>
          <w:w w:val="115"/>
        </w:rPr>
        <w:t>Disponibilidad de hardware: Se asume que los pacientes cuentan con acceso a una computadora o teléfono celular equipado con una cámara funcional para la realización de las rutinas.</w:t>
      </w:r>
    </w:p>
    <w:p w14:paraId="1D71FD0D" w14:textId="77777777" w:rsidR="007E1856" w:rsidRPr="007E1856" w:rsidRDefault="007E1856" w:rsidP="007E1856">
      <w:pPr>
        <w:rPr>
          <w:rFonts w:cs="Times New Roman"/>
          <w:w w:val="115"/>
        </w:rPr>
      </w:pPr>
      <w:r w:rsidRPr="007E1856">
        <w:rPr>
          <w:rFonts w:cs="Times New Roman"/>
          <w:w w:val="115"/>
        </w:rPr>
        <w:t>Competencias digitales básicas: Se asume que tanto los pacientes como los fisioterapeutas poseen las habilidades necesarias para navegar en interfaces digitales y utilizar aplicaciones web.</w:t>
      </w:r>
    </w:p>
    <w:p w14:paraId="3905A06F" w14:textId="77777777" w:rsidR="007E1856" w:rsidRPr="007E1856" w:rsidRDefault="007E1856" w:rsidP="007E1856">
      <w:pPr>
        <w:rPr>
          <w:rFonts w:cs="Times New Roman"/>
          <w:w w:val="115"/>
        </w:rPr>
      </w:pPr>
      <w:r w:rsidRPr="007E1856">
        <w:rPr>
          <w:rFonts w:cs="Times New Roman"/>
          <w:w w:val="115"/>
        </w:rPr>
        <w:t>Condiciones ambientales óptimas: Se asume que el entorno domiciliario del paciente permite cumplir con requisitos mínimos de iluminación, distancia y visibilidad para el análisis visual.</w:t>
      </w:r>
    </w:p>
    <w:p w14:paraId="27E88B75" w14:textId="77777777" w:rsidR="007E1856" w:rsidRPr="007E1856" w:rsidRDefault="007E1856" w:rsidP="007E1856">
      <w:pPr>
        <w:rPr>
          <w:rFonts w:cs="Times New Roman"/>
          <w:w w:val="115"/>
        </w:rPr>
      </w:pPr>
      <w:r w:rsidRPr="007E1856">
        <w:rPr>
          <w:rFonts w:cs="Times New Roman"/>
          <w:w w:val="115"/>
        </w:rPr>
        <w:t>Veracidad de la información: Se asume que los datos clínicos, antecedentes y reportes de signos vitales proporcionados por el paciente son precisos y honestos.</w:t>
      </w:r>
    </w:p>
    <w:p w14:paraId="1F3AC5C6" w14:textId="77777777" w:rsidR="007E1856" w:rsidRPr="007E1856" w:rsidRDefault="007E1856" w:rsidP="007E1856">
      <w:pPr>
        <w:rPr>
          <w:rFonts w:cs="Times New Roman"/>
          <w:w w:val="115"/>
        </w:rPr>
      </w:pPr>
      <w:r w:rsidRPr="007E1856">
        <w:rPr>
          <w:rFonts w:cs="Times New Roman"/>
          <w:w w:val="115"/>
        </w:rPr>
        <w:t>Supervisión profesional continua: Se asume que el fisioterapeuta validará las recomendaciones automáticas de la IA antes de realizar ajustes definitivos en el tratamiento.</w:t>
      </w:r>
    </w:p>
    <w:p w14:paraId="2CC1EE3C" w14:textId="77777777" w:rsidR="007E1856" w:rsidRPr="007E1856" w:rsidRDefault="007E1856" w:rsidP="007E1856">
      <w:pPr>
        <w:rPr>
          <w:rFonts w:cs="Times New Roman"/>
          <w:w w:val="115"/>
        </w:rPr>
      </w:pPr>
      <w:r w:rsidRPr="007E1856">
        <w:rPr>
          <w:rFonts w:cs="Times New Roman"/>
          <w:w w:val="115"/>
        </w:rPr>
        <w:t>Adherencia del paciente: Se asume que el paciente mantiene el compromiso de ejecutar las rutinas siguiendo las guías visuales y recomendaciones del sistema.</w:t>
      </w:r>
    </w:p>
    <w:p w14:paraId="26DD3B35" w14:textId="77777777" w:rsidR="007E1856" w:rsidRPr="007E1856" w:rsidRDefault="007E1856" w:rsidP="007E1856">
      <w:pPr>
        <w:rPr>
          <w:rFonts w:cs="Times New Roman"/>
          <w:w w:val="115"/>
        </w:rPr>
      </w:pPr>
      <w:r w:rsidRPr="007E1856">
        <w:rPr>
          <w:rFonts w:cs="Times New Roman"/>
          <w:w w:val="115"/>
        </w:rPr>
        <w:t>Soporte administrativo: Se asume la existencia de personal encargado de la gestión técnica para garantizar la creación de usuarios y el mantenimiento de la plataforma.</w:t>
      </w:r>
    </w:p>
    <w:p w14:paraId="103517B4" w14:textId="77777777" w:rsidR="007E1856" w:rsidRPr="007E1856" w:rsidRDefault="007E1856" w:rsidP="007E1856">
      <w:pPr>
        <w:rPr>
          <w:rFonts w:cs="Times New Roman"/>
          <w:w w:val="115"/>
        </w:rPr>
      </w:pPr>
      <w:r w:rsidRPr="007E1856">
        <w:rPr>
          <w:rFonts w:cs="Times New Roman"/>
          <w:w w:val="115"/>
        </w:rPr>
        <w:t>Consentimiento informado: Se asume que todos los usuarios aceptan los términos de confidencialidad y el manejo de sus datos clínicos con fines académicos y terapéuticos.</w:t>
      </w:r>
    </w:p>
    <w:p w14:paraId="5FDB17C0" w14:textId="77777777" w:rsidR="007E1856" w:rsidRPr="007E1856" w:rsidRDefault="007E1856" w:rsidP="007E1856">
      <w:pPr>
        <w:spacing w:before="120" w:after="60"/>
        <w:rPr>
          <w:rFonts w:cs="Times New Roman"/>
          <w:w w:val="115"/>
        </w:rPr>
      </w:pPr>
      <w:r>
        <w:rPr>
          <w:b/>
        </w:rPr>
        <w:t>Dependencias</w:t>
      </w:r>
    </w:p>
    <w:p w14:paraId="732B05E7" w14:textId="77777777" w:rsidR="007E1856" w:rsidRPr="007E1856" w:rsidRDefault="007E1856" w:rsidP="007E1856">
      <w:pPr>
        <w:rPr>
          <w:rFonts w:cs="Times New Roman"/>
          <w:w w:val="115"/>
        </w:rPr>
      </w:pPr>
      <w:r w:rsidRPr="007E1856">
        <w:rPr>
          <w:rFonts w:cs="Times New Roman"/>
          <w:w w:val="115"/>
        </w:rPr>
        <w:t>Conectividad de red: El sistema depende de una conexión a Internet estable para el seguimiento remoto y la sincronización de evidencias entre el paciente y el especialista.</w:t>
      </w:r>
    </w:p>
    <w:p w14:paraId="548E5100" w14:textId="77777777" w:rsidR="007E1856" w:rsidRPr="007E1856" w:rsidRDefault="007E1856" w:rsidP="007E1856">
      <w:pPr>
        <w:rPr>
          <w:rFonts w:cs="Times New Roman"/>
          <w:w w:val="115"/>
        </w:rPr>
      </w:pPr>
      <w:r w:rsidRPr="007E1856">
        <w:rPr>
          <w:rFonts w:cs="Times New Roman"/>
          <w:w w:val="115"/>
        </w:rPr>
        <w:t>Módulo de Inteligencia Artificial: La funcionalidad de análisis cinemático depende de la disponibilidad y respuesta técnica del módulo externo de visión por computadora.</w:t>
      </w:r>
    </w:p>
    <w:p w14:paraId="72C63DFF" w14:textId="77777777" w:rsidR="007E1856" w:rsidRPr="007E1856" w:rsidRDefault="007E1856" w:rsidP="007E1856">
      <w:pPr>
        <w:rPr>
          <w:rFonts w:cs="Times New Roman"/>
          <w:w w:val="115"/>
        </w:rPr>
      </w:pPr>
      <w:r w:rsidRPr="007E1856">
        <w:rPr>
          <w:rFonts w:cs="Times New Roman"/>
          <w:w w:val="115"/>
        </w:rPr>
        <w:t>Servicio de mensajería externo: El envío de alertas de riesgo y recordatorios automáticos depende de la integración con un servicio de notificaciones funcional.</w:t>
      </w:r>
    </w:p>
    <w:p w14:paraId="3A45470A" w14:textId="77777777" w:rsidR="007E1856" w:rsidRPr="007E1856" w:rsidRDefault="007E1856" w:rsidP="007E1856">
      <w:pPr>
        <w:rPr>
          <w:rFonts w:cs="Times New Roman"/>
          <w:w w:val="115"/>
        </w:rPr>
      </w:pPr>
      <w:r w:rsidRPr="007E1856">
        <w:rPr>
          <w:rFonts w:cs="Times New Roman"/>
          <w:w w:val="115"/>
        </w:rPr>
        <w:t>Hardware de captura: La verificación de la técnica y el conteo de repeticiones dependen estrictamente del funcionamiento del sensor de imagen (cámara) del dispositivo del usuario.</w:t>
      </w:r>
    </w:p>
    <w:p w14:paraId="0EC31796" w14:textId="77777777" w:rsidR="007E1856" w:rsidRPr="007E1856" w:rsidRDefault="007E1856" w:rsidP="007E1856">
      <w:pPr>
        <w:rPr>
          <w:rFonts w:cs="Times New Roman"/>
          <w:w w:val="115"/>
        </w:rPr>
      </w:pPr>
      <w:r w:rsidRPr="007E1856">
        <w:rPr>
          <w:rFonts w:cs="Times New Roman"/>
          <w:w w:val="115"/>
        </w:rPr>
        <w:t>Persistencia de datos: La capacidad de visualizar el progreso funcional depende de la integridad y disponibilidad de la base de datos centralizada.</w:t>
      </w:r>
    </w:p>
    <w:p w14:paraId="6D6C9DDF" w14:textId="77777777" w:rsidR="007E1856" w:rsidRPr="007E1856" w:rsidRDefault="007E1856" w:rsidP="007E1856">
      <w:pPr>
        <w:rPr>
          <w:rFonts w:cs="Times New Roman"/>
          <w:w w:val="115"/>
        </w:rPr>
      </w:pPr>
      <w:r w:rsidRPr="007E1856">
        <w:rPr>
          <w:rFonts w:cs="Times New Roman"/>
          <w:w w:val="115"/>
        </w:rPr>
        <w:t>Infraestructura de servidor: La coordinación entre los diferentes actores y módulos depende de la estabilidad operativa del servidor web y la API del sistema.</w:t>
      </w:r>
    </w:p>
    <w:p w14:paraId="7AF15FAE" w14:textId="77777777" w:rsidR="007E1856" w:rsidRPr="007E1856" w:rsidRDefault="007E1856" w:rsidP="007E1856">
      <w:pPr>
        <w:rPr>
          <w:rFonts w:cs="Times New Roman"/>
          <w:w w:val="115"/>
        </w:rPr>
      </w:pPr>
      <w:r w:rsidRPr="007E1856">
        <w:rPr>
          <w:rFonts w:cs="Times New Roman"/>
          <w:w w:val="115"/>
        </w:rPr>
        <w:t>Protocolos clínicos institucionales: La configuración de las rutinas depende de las normativas y metodologías de rehabilitación establecidas por el centro de rehabilitación.</w:t>
      </w:r>
    </w:p>
    <w:p w14:paraId="18F0972A" w14:textId="77777777" w:rsidR="007E1856" w:rsidRPr="007E1856" w:rsidRDefault="007E1856" w:rsidP="007E1856">
      <w:pPr>
        <w:rPr>
          <w:rFonts w:cs="Times New Roman"/>
          <w:w w:val="115"/>
        </w:rPr>
      </w:pPr>
      <w:r w:rsidRPr="007E1856">
        <w:rPr>
          <w:rFonts w:cs="Times New Roman"/>
          <w:w w:val="115"/>
        </w:rPr>
        <w:t>Autorizaciones de acceso: La visualización de información por parte de familiares depende de la configuración técnica de permisos y el consentimiento explícito del paciente.</w:t>
      </w:r>
    </w:p>
    <w:p w14:paraId="3CC8C6FD" w14:textId="094EEB19" w:rsidR="007E1856" w:rsidRPr="007E1856" w:rsidRDefault="007E1856" w:rsidP="007E1856">
      <w:pPr>
        <w:spacing w:before="120" w:after="60"/>
        <w:rPr>
          <w:rFonts w:cs="Times New Roman"/>
        </w:rPr>
      </w:pPr>
      <w:r>
        <w:rPr>
          <w:b/>
        </w:rPr>
        <w:t>2.7 Modelado organizacional i*: dependencia estratégica PFC</w:t>
      </w:r>
    </w:p>
    <w:p w14:paraId="7D86B02C" w14:textId="1C92C8D7" w:rsidR="007E1856" w:rsidRPr="007E1856" w:rsidRDefault="00F62EC9" w:rsidP="007E1856">
      <w:pPr>
        <w:spacing w:before="120" w:after="60"/>
        <w:rPr>
          <w:rFonts w:cs="Times New Roman"/>
        </w:rPr>
      </w:pPr>
      <w:r w:rsidRPr="007E1856">
        <w:rPr>
          <w:rFonts w:cs="Times New Roman"/>
          <w:noProof/>
          <w:szCs w:val="24"/>
          <w:lang w:val="es-EC" w:eastAsia="es-EC"/>
        </w:rPr>
        <w:lastRenderedPageBreak/>
        <w:drawing>
          <wp:anchor distT="0" distB="0" distL="114300" distR="114300" simplePos="0" relativeHeight="251658240" behindDoc="0" locked="0" layoutInCell="1" allowOverlap="1" wp14:anchorId="2513781F" wp14:editId="297FD557">
            <wp:simplePos x="0" y="0"/>
            <wp:positionH relativeFrom="margin">
              <wp:posOffset>-495300</wp:posOffset>
            </wp:positionH>
            <wp:positionV relativeFrom="paragraph">
              <wp:posOffset>266700</wp:posOffset>
            </wp:positionV>
            <wp:extent cx="6324600" cy="4269105"/>
            <wp:effectExtent l="0" t="0" r="0"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24600" cy="42691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E1856" w:rsidRPr="007E1856">
        <w:rPr>
          <w:rFonts w:cs="Times New Roman"/>
          <w:b/>
        </w:rPr>
        <w:t>Diagrama de Dependencia Estratégica (SD)</w:t>
      </w:r>
    </w:p>
    <w:p w14:paraId="33218724" w14:textId="608110FB" w:rsidR="007E1856" w:rsidRPr="007E1856" w:rsidRDefault="007E1856" w:rsidP="007E1856">
      <w:pPr>
        <w:rPr>
          <w:rFonts w:cs="Times New Roman"/>
          <w:szCs w:val="24"/>
          <w:lang w:val="es-EC" w:eastAsia="es-EC"/>
        </w:rPr>
      </w:pPr>
    </w:p>
    <w:p w14:paraId="284A2CFF" w14:textId="1B0588D3" w:rsidR="007E1856" w:rsidRDefault="00F62EC9" w:rsidP="007E1856">
      <w:pPr>
        <w:spacing w:before="120" w:after="60"/>
        <w:rPr>
          <w:rFonts w:cs="Times New Roman"/>
          <w:b/>
        </w:rPr>
      </w:pPr>
      <w:r w:rsidRPr="007E1856">
        <w:rPr>
          <w:rFonts w:cs="Times New Roman"/>
          <w:b/>
          <w:noProof/>
          <w:szCs w:val="24"/>
          <w:lang w:val="es-EC" w:eastAsia="es-EC"/>
        </w:rPr>
        <w:drawing>
          <wp:anchor distT="0" distB="0" distL="114300" distR="114300" simplePos="0" relativeHeight="251659264" behindDoc="0" locked="0" layoutInCell="1" allowOverlap="1" wp14:anchorId="0CF07494" wp14:editId="3E5EBC27">
            <wp:simplePos x="0" y="0"/>
            <wp:positionH relativeFrom="margin">
              <wp:align>right</wp:align>
            </wp:positionH>
            <wp:positionV relativeFrom="paragraph">
              <wp:posOffset>337185</wp:posOffset>
            </wp:positionV>
            <wp:extent cx="6153150" cy="3642360"/>
            <wp:effectExtent l="0" t="0" r="0" b="0"/>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53150" cy="3642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E1856" w:rsidRPr="007E1856">
        <w:rPr>
          <w:rFonts w:cs="Times New Roman"/>
          <w:b/>
        </w:rPr>
        <w:t>Diagrama de Justificación Estratégica (SR)</w:t>
      </w:r>
    </w:p>
    <w:p w14:paraId="6EC137A7" w14:textId="1EFE2043" w:rsidR="00F62EC9" w:rsidRDefault="00F62EC9" w:rsidP="007E1856">
      <w:pPr>
        <w:spacing w:before="120" w:after="60"/>
        <w:rPr>
          <w:rFonts w:cs="Times New Roman"/>
        </w:rPr>
      </w:pPr>
    </w:p>
    <w:p w14:paraId="1A8CC4D9" w14:textId="68C1656B" w:rsidR="00F62EC9" w:rsidRDefault="00F62EC9" w:rsidP="007E1856">
      <w:pPr>
        <w:spacing w:before="120" w:after="60"/>
        <w:rPr>
          <w:rFonts w:cs="Times New Roman"/>
        </w:rPr>
      </w:pPr>
    </w:p>
    <w:p w14:paraId="5E5CA518" w14:textId="233660CA" w:rsidR="00F62EC9" w:rsidRDefault="00F62EC9" w:rsidP="007E1856">
      <w:pPr>
        <w:spacing w:before="120" w:after="60"/>
        <w:rPr>
          <w:rFonts w:cs="Times New Roman"/>
        </w:rPr>
      </w:pPr>
    </w:p>
    <w:p w14:paraId="782BDB67" w14:textId="458CFD32" w:rsidR="00F62EC9" w:rsidRDefault="00F62EC9" w:rsidP="007E1856">
      <w:pPr>
        <w:spacing w:before="120" w:after="60"/>
        <w:rPr>
          <w:rFonts w:cs="Times New Roman"/>
        </w:rPr>
      </w:pPr>
    </w:p>
    <w:p w14:paraId="4CDA4DE4" w14:textId="6DEAFECA" w:rsidR="00F62EC9" w:rsidRDefault="00F62EC9" w:rsidP="007E1856">
      <w:pPr>
        <w:spacing w:before="120" w:after="60"/>
        <w:rPr>
          <w:rFonts w:cs="Times New Roman"/>
        </w:rPr>
      </w:pPr>
    </w:p>
    <w:p w14:paraId="6B3D78DA" w14:textId="30522B92" w:rsidR="00F62EC9" w:rsidRDefault="00F62EC9" w:rsidP="007E1856">
      <w:pPr>
        <w:spacing w:before="120" w:after="60"/>
        <w:rPr>
          <w:rFonts w:cs="Times New Roman"/>
        </w:rPr>
      </w:pPr>
    </w:p>
    <w:p w14:paraId="5B5E5AED" w14:textId="4DD31C99" w:rsidR="00F62EC9" w:rsidRDefault="00F62EC9" w:rsidP="007E1856">
      <w:pPr>
        <w:spacing w:before="120" w:after="60"/>
        <w:rPr>
          <w:rFonts w:cs="Times New Roman"/>
        </w:rPr>
      </w:pPr>
    </w:p>
    <w:p w14:paraId="36FD0601" w14:textId="23DC27D6" w:rsidR="00F62EC9" w:rsidRDefault="00F62EC9" w:rsidP="007E1856">
      <w:pPr>
        <w:spacing w:before="120" w:after="60"/>
        <w:rPr>
          <w:rFonts w:cs="Times New Roman"/>
        </w:rPr>
      </w:pPr>
    </w:p>
    <w:p w14:paraId="4FF0FD8E" w14:textId="6B3C0EFE" w:rsidR="00F62EC9" w:rsidRDefault="00F62EC9" w:rsidP="007E1856">
      <w:pPr>
        <w:spacing w:before="120" w:after="60"/>
        <w:rPr>
          <w:rFonts w:cs="Times New Roman"/>
        </w:rPr>
      </w:pPr>
    </w:p>
    <w:p w14:paraId="7A182161" w14:textId="0AC570DD" w:rsidR="00F62EC9" w:rsidRDefault="00F62EC9" w:rsidP="007E1856">
      <w:pPr>
        <w:spacing w:before="120" w:after="60"/>
        <w:rPr>
          <w:rFonts w:cs="Times New Roman"/>
        </w:rPr>
      </w:pPr>
    </w:p>
    <w:p w14:paraId="5387940B" w14:textId="134747F6" w:rsidR="00F62EC9" w:rsidRDefault="00F62EC9" w:rsidP="007E1856">
      <w:pPr>
        <w:spacing w:before="120" w:after="60"/>
        <w:rPr>
          <w:rFonts w:cs="Times New Roman"/>
        </w:rPr>
      </w:pPr>
    </w:p>
    <w:p w14:paraId="30A0534D" w14:textId="11A88DE3" w:rsidR="00F62EC9" w:rsidRDefault="00F62EC9" w:rsidP="007E1856">
      <w:pPr>
        <w:spacing w:before="120" w:after="60"/>
        <w:rPr>
          <w:rFonts w:cs="Times New Roman"/>
        </w:rPr>
      </w:pPr>
    </w:p>
    <w:p w14:paraId="0A57F9F0" w14:textId="6C1C0FB3" w:rsidR="00F62EC9" w:rsidRDefault="00F62EC9" w:rsidP="007E1856">
      <w:pPr>
        <w:spacing w:before="120" w:after="60"/>
        <w:rPr>
          <w:rFonts w:cs="Times New Roman"/>
        </w:rPr>
      </w:pPr>
    </w:p>
    <w:p w14:paraId="0B9349FB" w14:textId="2C89D0B7" w:rsidR="00F62EC9" w:rsidRDefault="00F62EC9" w:rsidP="007E1856">
      <w:pPr>
        <w:spacing w:before="120" w:after="60"/>
        <w:rPr>
          <w:rFonts w:cs="Times New Roman"/>
        </w:rPr>
      </w:pPr>
    </w:p>
    <w:p w14:paraId="3E18CE9A" w14:textId="099F632C" w:rsidR="00F62EC9" w:rsidRDefault="00F62EC9" w:rsidP="007E1856">
      <w:pPr>
        <w:spacing w:before="120" w:after="60"/>
        <w:rPr>
          <w:rFonts w:cs="Times New Roman"/>
        </w:rPr>
      </w:pPr>
    </w:p>
    <w:p w14:paraId="1068C286" w14:textId="6481BBAB" w:rsidR="00F62EC9" w:rsidRDefault="00F62EC9" w:rsidP="007E1856">
      <w:pPr>
        <w:spacing w:before="120" w:after="60"/>
        <w:rPr>
          <w:rFonts w:cs="Times New Roman"/>
        </w:rPr>
      </w:pPr>
    </w:p>
    <w:p w14:paraId="495F9EA3" w14:textId="01F1242D" w:rsidR="00F62EC9" w:rsidRPr="007E1856" w:rsidRDefault="00F62EC9" w:rsidP="007E1856">
      <w:pPr>
        <w:spacing w:before="120" w:after="60"/>
        <w:rPr>
          <w:rFonts w:cs="Times New Roman"/>
        </w:rPr>
      </w:pPr>
    </w:p>
    <w:sectPr w:rsidR="00F62EC9" w:rsidRPr="007E18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3A1C75"/>
    <w:multiLevelType w:val="multilevel"/>
    <w:tmpl w:val="BAEEBC86"/>
    <w:lvl w:ilvl="0">
      <w:start w:val="2"/>
      <w:numFmt w:val="decimal"/>
      <w:lvlText w:val="%1"/>
      <w:lvlJc w:val="left"/>
      <w:pPr>
        <w:ind w:left="792" w:hanging="530"/>
      </w:pPr>
      <w:rPr>
        <w:rFonts w:hint="default"/>
        <w:lang w:val="es-ES" w:eastAsia="en-US" w:bidi="ar-SA"/>
      </w:rPr>
    </w:lvl>
    <w:lvl w:ilvl="1">
      <w:start w:val="1"/>
      <w:numFmt w:val="decimal"/>
      <w:lvlText w:val="%1.%2"/>
      <w:lvlJc w:val="left"/>
      <w:pPr>
        <w:ind w:left="792" w:hanging="530"/>
      </w:pPr>
      <w:rPr>
        <w:rFonts w:ascii="Trebuchet MS" w:eastAsia="Trebuchet MS" w:hAnsi="Trebuchet MS" w:cs="Trebuchet MS" w:hint="default"/>
        <w:b/>
        <w:bCs/>
        <w:i w:val="0"/>
        <w:iCs w:val="0"/>
        <w:color w:val="1F4D79"/>
        <w:spacing w:val="0"/>
        <w:w w:val="115"/>
        <w:sz w:val="25"/>
        <w:szCs w:val="25"/>
        <w:lang w:val="es-ES" w:eastAsia="en-US" w:bidi="ar-SA"/>
      </w:rPr>
    </w:lvl>
    <w:lvl w:ilvl="2">
      <w:numFmt w:val="bullet"/>
      <w:lvlText w:val="•"/>
      <w:lvlJc w:val="left"/>
      <w:pPr>
        <w:ind w:left="2737" w:hanging="530"/>
      </w:pPr>
      <w:rPr>
        <w:rFonts w:hint="default"/>
        <w:lang w:val="es-ES" w:eastAsia="en-US" w:bidi="ar-SA"/>
      </w:rPr>
    </w:lvl>
    <w:lvl w:ilvl="3">
      <w:numFmt w:val="bullet"/>
      <w:lvlText w:val="•"/>
      <w:lvlJc w:val="left"/>
      <w:pPr>
        <w:ind w:left="3706" w:hanging="530"/>
      </w:pPr>
      <w:rPr>
        <w:rFonts w:hint="default"/>
        <w:lang w:val="es-ES" w:eastAsia="en-US" w:bidi="ar-SA"/>
      </w:rPr>
    </w:lvl>
    <w:lvl w:ilvl="4">
      <w:numFmt w:val="bullet"/>
      <w:lvlText w:val="•"/>
      <w:lvlJc w:val="left"/>
      <w:pPr>
        <w:ind w:left="4675" w:hanging="530"/>
      </w:pPr>
      <w:rPr>
        <w:rFonts w:hint="default"/>
        <w:lang w:val="es-ES" w:eastAsia="en-US" w:bidi="ar-SA"/>
      </w:rPr>
    </w:lvl>
    <w:lvl w:ilvl="5">
      <w:numFmt w:val="bullet"/>
      <w:lvlText w:val="•"/>
      <w:lvlJc w:val="left"/>
      <w:pPr>
        <w:ind w:left="5644" w:hanging="530"/>
      </w:pPr>
      <w:rPr>
        <w:rFonts w:hint="default"/>
        <w:lang w:val="es-ES" w:eastAsia="en-US" w:bidi="ar-SA"/>
      </w:rPr>
    </w:lvl>
    <w:lvl w:ilvl="6">
      <w:numFmt w:val="bullet"/>
      <w:lvlText w:val="•"/>
      <w:lvlJc w:val="left"/>
      <w:pPr>
        <w:ind w:left="6613" w:hanging="530"/>
      </w:pPr>
      <w:rPr>
        <w:rFonts w:hint="default"/>
        <w:lang w:val="es-ES" w:eastAsia="en-US" w:bidi="ar-SA"/>
      </w:rPr>
    </w:lvl>
    <w:lvl w:ilvl="7">
      <w:numFmt w:val="bullet"/>
      <w:lvlText w:val="•"/>
      <w:lvlJc w:val="left"/>
      <w:pPr>
        <w:ind w:left="7582" w:hanging="530"/>
      </w:pPr>
      <w:rPr>
        <w:rFonts w:hint="default"/>
        <w:lang w:val="es-ES" w:eastAsia="en-US" w:bidi="ar-SA"/>
      </w:rPr>
    </w:lvl>
    <w:lvl w:ilvl="8">
      <w:numFmt w:val="bullet"/>
      <w:lvlText w:val="•"/>
      <w:lvlJc w:val="left"/>
      <w:pPr>
        <w:ind w:left="8551" w:hanging="530"/>
      </w:pPr>
      <w:rPr>
        <w:rFonts w:hint="default"/>
        <w:lang w:val="es-ES" w:eastAsia="en-US" w:bidi="ar-SA"/>
      </w:rPr>
    </w:lvl>
  </w:abstractNum>
  <w:abstractNum w:abstractNumId="1" w15:restartNumberingAfterBreak="0">
    <w:nsid w:val="47CF1688"/>
    <w:multiLevelType w:val="multilevel"/>
    <w:tmpl w:val="08A60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9D6A4E"/>
    <w:multiLevelType w:val="multilevel"/>
    <w:tmpl w:val="029C8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CB1E09"/>
    <w:multiLevelType w:val="multilevel"/>
    <w:tmpl w:val="DE82D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607EB9"/>
    <w:multiLevelType w:val="hybridMultilevel"/>
    <w:tmpl w:val="904675A4"/>
    <w:lvl w:ilvl="0" w:tplc="95F2FD5E">
      <w:numFmt w:val="bullet"/>
      <w:lvlText w:val="●"/>
      <w:lvlJc w:val="left"/>
      <w:pPr>
        <w:ind w:left="502" w:hanging="360"/>
      </w:pPr>
      <w:rPr>
        <w:rFonts w:ascii="MS Gothic" w:eastAsia="MS Gothic" w:hAnsi="MS Gothic" w:cs="MS Gothic" w:hint="default"/>
        <w:b w:val="0"/>
        <w:bCs w:val="0"/>
        <w:i w:val="0"/>
        <w:iCs w:val="0"/>
        <w:spacing w:val="0"/>
        <w:w w:val="100"/>
        <w:position w:val="-5"/>
        <w:sz w:val="24"/>
        <w:szCs w:val="24"/>
        <w:lang w:val="es-ES" w:eastAsia="en-US" w:bidi="ar-SA"/>
      </w:rPr>
    </w:lvl>
    <w:lvl w:ilvl="1" w:tplc="84C29DF0">
      <w:numFmt w:val="bullet"/>
      <w:lvlText w:val="•"/>
      <w:lvlJc w:val="left"/>
      <w:pPr>
        <w:ind w:left="1498" w:hanging="360"/>
      </w:pPr>
      <w:rPr>
        <w:rFonts w:hint="default"/>
        <w:lang w:val="es-ES" w:eastAsia="en-US" w:bidi="ar-SA"/>
      </w:rPr>
    </w:lvl>
    <w:lvl w:ilvl="2" w:tplc="B09007CA">
      <w:numFmt w:val="bullet"/>
      <w:lvlText w:val="•"/>
      <w:lvlJc w:val="left"/>
      <w:pPr>
        <w:ind w:left="2497" w:hanging="360"/>
      </w:pPr>
      <w:rPr>
        <w:rFonts w:hint="default"/>
        <w:lang w:val="es-ES" w:eastAsia="en-US" w:bidi="ar-SA"/>
      </w:rPr>
    </w:lvl>
    <w:lvl w:ilvl="3" w:tplc="289678E2">
      <w:numFmt w:val="bullet"/>
      <w:lvlText w:val="•"/>
      <w:lvlJc w:val="left"/>
      <w:pPr>
        <w:ind w:left="3496" w:hanging="360"/>
      </w:pPr>
      <w:rPr>
        <w:rFonts w:hint="default"/>
        <w:lang w:val="es-ES" w:eastAsia="en-US" w:bidi="ar-SA"/>
      </w:rPr>
    </w:lvl>
    <w:lvl w:ilvl="4" w:tplc="FE70BB80">
      <w:numFmt w:val="bullet"/>
      <w:lvlText w:val="•"/>
      <w:lvlJc w:val="left"/>
      <w:pPr>
        <w:ind w:left="4495" w:hanging="360"/>
      </w:pPr>
      <w:rPr>
        <w:rFonts w:hint="default"/>
        <w:lang w:val="es-ES" w:eastAsia="en-US" w:bidi="ar-SA"/>
      </w:rPr>
    </w:lvl>
    <w:lvl w:ilvl="5" w:tplc="8C6C6E4C">
      <w:numFmt w:val="bullet"/>
      <w:lvlText w:val="•"/>
      <w:lvlJc w:val="left"/>
      <w:pPr>
        <w:ind w:left="5494" w:hanging="360"/>
      </w:pPr>
      <w:rPr>
        <w:rFonts w:hint="default"/>
        <w:lang w:val="es-ES" w:eastAsia="en-US" w:bidi="ar-SA"/>
      </w:rPr>
    </w:lvl>
    <w:lvl w:ilvl="6" w:tplc="C472DB74">
      <w:numFmt w:val="bullet"/>
      <w:lvlText w:val="•"/>
      <w:lvlJc w:val="left"/>
      <w:pPr>
        <w:ind w:left="6493" w:hanging="360"/>
      </w:pPr>
      <w:rPr>
        <w:rFonts w:hint="default"/>
        <w:lang w:val="es-ES" w:eastAsia="en-US" w:bidi="ar-SA"/>
      </w:rPr>
    </w:lvl>
    <w:lvl w:ilvl="7" w:tplc="79CE4C80">
      <w:numFmt w:val="bullet"/>
      <w:lvlText w:val="•"/>
      <w:lvlJc w:val="left"/>
      <w:pPr>
        <w:ind w:left="7492" w:hanging="360"/>
      </w:pPr>
      <w:rPr>
        <w:rFonts w:hint="default"/>
        <w:lang w:val="es-ES" w:eastAsia="en-US" w:bidi="ar-SA"/>
      </w:rPr>
    </w:lvl>
    <w:lvl w:ilvl="8" w:tplc="2A961438">
      <w:numFmt w:val="bullet"/>
      <w:lvlText w:val="•"/>
      <w:lvlJc w:val="left"/>
      <w:pPr>
        <w:ind w:left="8491" w:hanging="360"/>
      </w:pPr>
      <w:rPr>
        <w:rFonts w:hint="default"/>
        <w:lang w:val="es-ES" w:eastAsia="en-US" w:bidi="ar-SA"/>
      </w:rPr>
    </w:lvl>
  </w:abstractNum>
  <w:abstractNum w:abstractNumId="5" w15:restartNumberingAfterBreak="0">
    <w:nsid w:val="782452BA"/>
    <w:multiLevelType w:val="multilevel"/>
    <w:tmpl w:val="E1C622A8"/>
    <w:lvl w:ilvl="0">
      <w:start w:val="1"/>
      <w:numFmt w:val="decimal"/>
      <w:lvlText w:val="%1."/>
      <w:lvlJc w:val="left"/>
      <w:pPr>
        <w:ind w:left="689" w:hanging="428"/>
      </w:pPr>
      <w:rPr>
        <w:rFonts w:ascii="Trebuchet MS" w:eastAsia="Trebuchet MS" w:hAnsi="Trebuchet MS" w:cs="Trebuchet MS" w:hint="default"/>
        <w:b/>
        <w:bCs/>
        <w:i w:val="0"/>
        <w:iCs w:val="0"/>
        <w:color w:val="0A5D3B"/>
        <w:spacing w:val="0"/>
        <w:w w:val="112"/>
        <w:sz w:val="30"/>
        <w:szCs w:val="30"/>
        <w:lang w:val="es-ES" w:eastAsia="en-US" w:bidi="ar-SA"/>
      </w:rPr>
    </w:lvl>
    <w:lvl w:ilvl="1">
      <w:start w:val="1"/>
      <w:numFmt w:val="decimal"/>
      <w:lvlText w:val="%1.%2"/>
      <w:lvlJc w:val="left"/>
      <w:pPr>
        <w:ind w:left="792" w:hanging="530"/>
      </w:pPr>
      <w:rPr>
        <w:rFonts w:ascii="Trebuchet MS" w:eastAsia="Trebuchet MS" w:hAnsi="Trebuchet MS" w:cs="Trebuchet MS" w:hint="default"/>
        <w:b/>
        <w:bCs/>
        <w:i w:val="0"/>
        <w:iCs w:val="0"/>
        <w:color w:val="1F4D79"/>
        <w:spacing w:val="0"/>
        <w:w w:val="115"/>
        <w:sz w:val="25"/>
        <w:szCs w:val="25"/>
        <w:lang w:val="es-ES" w:eastAsia="en-US" w:bidi="ar-SA"/>
      </w:rPr>
    </w:lvl>
    <w:lvl w:ilvl="2">
      <w:numFmt w:val="bullet"/>
      <w:lvlText w:val="•"/>
      <w:lvlJc w:val="left"/>
      <w:pPr>
        <w:ind w:left="1876" w:hanging="530"/>
      </w:pPr>
      <w:rPr>
        <w:rFonts w:hint="default"/>
        <w:lang w:val="es-ES" w:eastAsia="en-US" w:bidi="ar-SA"/>
      </w:rPr>
    </w:lvl>
    <w:lvl w:ilvl="3">
      <w:numFmt w:val="bullet"/>
      <w:lvlText w:val="•"/>
      <w:lvlJc w:val="left"/>
      <w:pPr>
        <w:ind w:left="2953" w:hanging="530"/>
      </w:pPr>
      <w:rPr>
        <w:rFonts w:hint="default"/>
        <w:lang w:val="es-ES" w:eastAsia="en-US" w:bidi="ar-SA"/>
      </w:rPr>
    </w:lvl>
    <w:lvl w:ilvl="4">
      <w:numFmt w:val="bullet"/>
      <w:lvlText w:val="•"/>
      <w:lvlJc w:val="left"/>
      <w:pPr>
        <w:ind w:left="4029" w:hanging="530"/>
      </w:pPr>
      <w:rPr>
        <w:rFonts w:hint="default"/>
        <w:lang w:val="es-ES" w:eastAsia="en-US" w:bidi="ar-SA"/>
      </w:rPr>
    </w:lvl>
    <w:lvl w:ilvl="5">
      <w:numFmt w:val="bullet"/>
      <w:lvlText w:val="•"/>
      <w:lvlJc w:val="left"/>
      <w:pPr>
        <w:ind w:left="5106" w:hanging="530"/>
      </w:pPr>
      <w:rPr>
        <w:rFonts w:hint="default"/>
        <w:lang w:val="es-ES" w:eastAsia="en-US" w:bidi="ar-SA"/>
      </w:rPr>
    </w:lvl>
    <w:lvl w:ilvl="6">
      <w:numFmt w:val="bullet"/>
      <w:lvlText w:val="•"/>
      <w:lvlJc w:val="left"/>
      <w:pPr>
        <w:ind w:left="6183" w:hanging="530"/>
      </w:pPr>
      <w:rPr>
        <w:rFonts w:hint="default"/>
        <w:lang w:val="es-ES" w:eastAsia="en-US" w:bidi="ar-SA"/>
      </w:rPr>
    </w:lvl>
    <w:lvl w:ilvl="7">
      <w:numFmt w:val="bullet"/>
      <w:lvlText w:val="•"/>
      <w:lvlJc w:val="left"/>
      <w:pPr>
        <w:ind w:left="7259" w:hanging="530"/>
      </w:pPr>
      <w:rPr>
        <w:rFonts w:hint="default"/>
        <w:lang w:val="es-ES" w:eastAsia="en-US" w:bidi="ar-SA"/>
      </w:rPr>
    </w:lvl>
    <w:lvl w:ilvl="8">
      <w:numFmt w:val="bullet"/>
      <w:lvlText w:val="•"/>
      <w:lvlJc w:val="left"/>
      <w:pPr>
        <w:ind w:left="8336" w:hanging="530"/>
      </w:pPr>
      <w:rPr>
        <w:rFonts w:hint="default"/>
        <w:lang w:val="es-ES" w:eastAsia="en-US" w:bidi="ar-SA"/>
      </w:rPr>
    </w:lvl>
  </w:abstractNum>
  <w:num w:numId="1">
    <w:abstractNumId w:val="0"/>
  </w:num>
  <w:num w:numId="2">
    <w:abstractNumId w:val="4"/>
  </w:num>
  <w:num w:numId="3">
    <w:abstractNumId w:val="5"/>
  </w:num>
  <w:num w:numId="4">
    <w:abstractNumId w:val="1"/>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856"/>
    <w:rsid w:val="000B47A6"/>
    <w:rsid w:val="007E1856"/>
    <w:rsid w:val="00F62EC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045EB"/>
  <w15:chartTrackingRefBased/>
  <w15:docId w15:val="{E2EB41B8-BA5B-4A11-BA3E-D7A7B95C5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856"/>
    <w:pPr>
      <w:widowControl w:val="0"/>
      <w:autoSpaceDE w:val="0"/>
      <w:autoSpaceDN w:val="0"/>
      <w:spacing w:after="0" w:line="240" w:lineRule="auto"/>
    </w:pPr>
    <w:rPr>
      <w:rFonts w:ascii="Times New Roman" w:eastAsia="Times New Roman" w:hAnsi="Times New Roman" w:cs="Trebuchet MS"/>
      <w:sz w:val="24"/>
      <w:lang w:val="es-ES"/>
    </w:rPr>
  </w:style>
  <w:style w:type="paragraph" w:styleId="Ttulo1">
    <w:name w:val="heading 1"/>
    <w:basedOn w:val="Normal"/>
    <w:link w:val="Ttulo1Car"/>
    <w:uiPriority w:val="9"/>
    <w:qFormat/>
    <w:rsid w:val="007E1856"/>
    <w:pPr>
      <w:spacing w:before="74"/>
      <w:ind w:left="689" w:hanging="427"/>
      <w:outlineLvl w:val="0"/>
    </w:pPr>
    <w:rPr>
      <w:b/>
      <w:bCs/>
      <w:szCs w:val="30"/>
    </w:rPr>
  </w:style>
  <w:style w:type="paragraph" w:styleId="Ttulo2">
    <w:name w:val="heading 2"/>
    <w:basedOn w:val="Normal"/>
    <w:link w:val="Ttulo2Car"/>
    <w:uiPriority w:val="9"/>
    <w:unhideWhenUsed/>
    <w:qFormat/>
    <w:rsid w:val="007E1856"/>
    <w:pPr>
      <w:spacing w:before="128"/>
      <w:ind w:left="791" w:hanging="529"/>
      <w:outlineLvl w:val="1"/>
    </w:pPr>
    <w:rPr>
      <w:b/>
      <w:bCs/>
      <w:szCs w:val="25"/>
    </w:rPr>
  </w:style>
  <w:style w:type="paragraph" w:styleId="Ttulo3">
    <w:name w:val="heading 3"/>
    <w:basedOn w:val="Normal"/>
    <w:link w:val="Ttulo3Car"/>
    <w:uiPriority w:val="9"/>
    <w:unhideWhenUsed/>
    <w:qFormat/>
    <w:rsid w:val="007E1856"/>
    <w:pPr>
      <w:spacing w:before="137"/>
      <w:ind w:left="262"/>
      <w:outlineLvl w:val="2"/>
    </w:pPr>
    <w:rPr>
      <w:b/>
      <w:bCs/>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1856"/>
    <w:rPr>
      <w:rFonts w:ascii="Trebuchet MS" w:eastAsia="Trebuchet MS" w:hAnsi="Trebuchet MS" w:cs="Trebuchet MS"/>
      <w:b/>
      <w:bCs/>
      <w:sz w:val="30"/>
      <w:szCs w:val="30"/>
      <w:lang w:val="es-ES"/>
    </w:rPr>
  </w:style>
  <w:style w:type="character" w:customStyle="1" w:styleId="Ttulo2Car">
    <w:name w:val="Título 2 Car"/>
    <w:basedOn w:val="Fuentedeprrafopredeter"/>
    <w:link w:val="Ttulo2"/>
    <w:uiPriority w:val="9"/>
    <w:rsid w:val="007E1856"/>
    <w:rPr>
      <w:rFonts w:ascii="Trebuchet MS" w:eastAsia="Trebuchet MS" w:hAnsi="Trebuchet MS" w:cs="Trebuchet MS"/>
      <w:b/>
      <w:bCs/>
      <w:sz w:val="25"/>
      <w:szCs w:val="25"/>
      <w:lang w:val="es-ES"/>
    </w:rPr>
  </w:style>
  <w:style w:type="character" w:customStyle="1" w:styleId="Ttulo3Car">
    <w:name w:val="Título 3 Car"/>
    <w:basedOn w:val="Fuentedeprrafopredeter"/>
    <w:link w:val="Ttulo3"/>
    <w:uiPriority w:val="9"/>
    <w:rsid w:val="007E1856"/>
    <w:rPr>
      <w:rFonts w:ascii="Trebuchet MS" w:eastAsia="Trebuchet MS" w:hAnsi="Trebuchet MS" w:cs="Trebuchet MS"/>
      <w:b/>
      <w:bCs/>
      <w:sz w:val="21"/>
      <w:szCs w:val="21"/>
      <w:lang w:val="es-ES"/>
    </w:rPr>
  </w:style>
  <w:style w:type="table" w:customStyle="1" w:styleId="TableNormal">
    <w:name w:val="Table Normal"/>
    <w:uiPriority w:val="2"/>
    <w:semiHidden/>
    <w:unhideWhenUsed/>
    <w:qFormat/>
    <w:rsid w:val="007E185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7E1856"/>
    <w:pPr>
      <w:spacing w:before="36"/>
      <w:ind w:left="502" w:hanging="360"/>
    </w:pPr>
    <w:rPr>
      <w:sz w:val="18"/>
      <w:szCs w:val="18"/>
    </w:rPr>
  </w:style>
  <w:style w:type="character" w:customStyle="1" w:styleId="TextoindependienteCar">
    <w:name w:val="Texto independiente Car"/>
    <w:basedOn w:val="Fuentedeprrafopredeter"/>
    <w:link w:val="Textoindependiente"/>
    <w:uiPriority w:val="1"/>
    <w:rsid w:val="007E1856"/>
    <w:rPr>
      <w:rFonts w:ascii="Trebuchet MS" w:eastAsia="Trebuchet MS" w:hAnsi="Trebuchet MS" w:cs="Trebuchet MS"/>
      <w:sz w:val="18"/>
      <w:szCs w:val="18"/>
      <w:lang w:val="es-ES"/>
    </w:rPr>
  </w:style>
  <w:style w:type="paragraph" w:styleId="Prrafodelista">
    <w:name w:val="List Paragraph"/>
    <w:basedOn w:val="Normal"/>
    <w:uiPriority w:val="1"/>
    <w:qFormat/>
    <w:rsid w:val="007E1856"/>
    <w:pPr>
      <w:spacing w:before="36"/>
      <w:ind w:left="502" w:hanging="360"/>
    </w:pPr>
  </w:style>
  <w:style w:type="paragraph" w:customStyle="1" w:styleId="TableParagraph">
    <w:name w:val="Table Paragraph"/>
    <w:basedOn w:val="Normal"/>
    <w:uiPriority w:val="1"/>
    <w:qFormat/>
    <w:rsid w:val="007E1856"/>
    <w:pPr>
      <w:spacing w:before="68"/>
      <w:ind w:left="7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3764</Words>
  <Characters>20706</Characters>
  <Application>Microsoft Office Word</Application>
  <DocSecurity>0</DocSecurity>
  <Lines>172</Lines>
  <Paragraphs>48</Paragraphs>
  <ScaleCrop>false</ScaleCrop>
  <Company/>
  <LinksUpToDate>false</LinksUpToDate>
  <CharactersWithSpaces>24422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German Contreras Chavez</dc:creator>
  <cp:keywords/>
  <dc:description/>
  <cp:lastModifiedBy>Kevin German Contreras Chavez</cp:lastModifiedBy>
  <cp:revision>2</cp:revision>
  <dcterms:created xsi:type="dcterms:W3CDTF">2026-06-28T18:50:00Z</dcterms:created>
  <dcterms:modified xsi:type="dcterms:W3CDTF">2026-06-28T19:34:00Z</dcterms:modified>
</cp:coreProperties>
</file>