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2D9" w14:textId="77777777" w:rsidR="0073793A" w:rsidRDefault="00000000">
      <w:pPr>
        <w:spacing w:after="0" w:line="259" w:lineRule="auto"/>
        <w:ind w:left="94"/>
        <w:jc w:val="center"/>
      </w:pPr>
      <w:r>
        <w:rPr>
          <w:b/>
          <w:sz w:val="28"/>
        </w:rPr>
        <w:t xml:space="preserve">Ideation Phase </w:t>
      </w:r>
    </w:p>
    <w:p w14:paraId="4981F91F" w14:textId="77777777" w:rsidR="0073793A" w:rsidRDefault="00000000">
      <w:pPr>
        <w:spacing w:after="48" w:line="259" w:lineRule="auto"/>
        <w:ind w:left="94" w:right="3"/>
        <w:jc w:val="center"/>
      </w:pPr>
      <w:r>
        <w:rPr>
          <w:b/>
          <w:sz w:val="28"/>
        </w:rPr>
        <w:t xml:space="preserve">Brainstorm &amp; Idea Prioritization Template </w:t>
      </w:r>
    </w:p>
    <w:p w14:paraId="1A3EEF62" w14:textId="77777777" w:rsidR="0073793A" w:rsidRDefault="00000000">
      <w:pPr>
        <w:spacing w:after="0" w:line="259" w:lineRule="auto"/>
        <w:ind w:left="0" w:firstLine="0"/>
      </w:pPr>
      <w:r>
        <w:rPr>
          <w:b/>
          <w:sz w:val="20"/>
        </w:rPr>
        <w:t xml:space="preserve"> </w:t>
      </w:r>
    </w:p>
    <w:tbl>
      <w:tblPr>
        <w:tblStyle w:val="TableGrid"/>
        <w:tblW w:w="9021" w:type="dxa"/>
        <w:tblInd w:w="29" w:type="dxa"/>
        <w:tblCellMar>
          <w:top w:w="12" w:type="dxa"/>
          <w:left w:w="7" w:type="dxa"/>
          <w:right w:w="115" w:type="dxa"/>
        </w:tblCellMar>
        <w:tblLook w:val="04A0" w:firstRow="1" w:lastRow="0" w:firstColumn="1" w:lastColumn="0" w:noHBand="0" w:noVBand="1"/>
      </w:tblPr>
      <w:tblGrid>
        <w:gridCol w:w="4508"/>
        <w:gridCol w:w="4513"/>
      </w:tblGrid>
      <w:tr w:rsidR="0073793A" w14:paraId="21C2937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B724343" w14:textId="77777777" w:rsidR="0073793A" w:rsidRDefault="00000000">
            <w:pPr>
              <w:spacing w:after="0" w:line="259" w:lineRule="auto"/>
              <w:ind w:left="106" w:firstLine="0"/>
            </w:pPr>
            <w:r>
              <w:rPr>
                <w:sz w:val="22"/>
              </w:rP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698B582D" w14:textId="547DECBA" w:rsidR="0073793A" w:rsidRDefault="00F963FA">
            <w:pPr>
              <w:spacing w:after="0" w:line="259" w:lineRule="auto"/>
              <w:ind w:left="108" w:firstLine="0"/>
            </w:pPr>
            <w:r>
              <w:rPr>
                <w:sz w:val="22"/>
              </w:rPr>
              <w:t>15</w:t>
            </w:r>
            <w:r w:rsidR="000047EE">
              <w:rPr>
                <w:sz w:val="22"/>
              </w:rPr>
              <w:t xml:space="preserve"> February 2026 </w:t>
            </w:r>
          </w:p>
        </w:tc>
      </w:tr>
      <w:tr w:rsidR="0073793A" w14:paraId="284D557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0A0CD6B" w14:textId="77777777" w:rsidR="0073793A" w:rsidRDefault="00000000">
            <w:pPr>
              <w:spacing w:after="0" w:line="259" w:lineRule="auto"/>
              <w:ind w:left="106" w:firstLine="0"/>
            </w:pPr>
            <w:r>
              <w:rPr>
                <w:sz w:val="22"/>
              </w:rP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73F565BF" w14:textId="4054127F" w:rsidR="0073793A" w:rsidRPr="00232CCE" w:rsidRDefault="00000000">
            <w:pPr>
              <w:spacing w:after="0" w:line="259" w:lineRule="auto"/>
              <w:ind w:left="0" w:firstLine="0"/>
            </w:pPr>
            <w:r w:rsidRPr="00232CCE">
              <w:rPr>
                <w:rFonts w:eastAsia="Times New Roman"/>
              </w:rPr>
              <w:t xml:space="preserve"> </w:t>
            </w:r>
            <w:r w:rsidR="000047EE" w:rsidRPr="000047EE">
              <w:rPr>
                <w:rFonts w:eastAsia="Times New Roman"/>
              </w:rPr>
              <w:t>LTVIP2026TMIDS79623</w:t>
            </w:r>
          </w:p>
        </w:tc>
      </w:tr>
      <w:tr w:rsidR="0073793A" w14:paraId="5D7B23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9D45A1F" w14:textId="77777777" w:rsidR="0073793A" w:rsidRDefault="00000000">
            <w:pPr>
              <w:spacing w:after="0" w:line="259" w:lineRule="auto"/>
              <w:ind w:left="106" w:firstLine="0"/>
            </w:pPr>
            <w:r>
              <w:rPr>
                <w:sz w:val="22"/>
              </w:rP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22923154" w14:textId="77777777" w:rsidR="0073793A" w:rsidRPr="00232CCE" w:rsidRDefault="00000000">
            <w:pPr>
              <w:spacing w:after="0" w:line="259" w:lineRule="auto"/>
              <w:ind w:left="0" w:firstLine="0"/>
              <w:rPr>
                <w:rFonts w:asciiTheme="minorHAnsi" w:hAnsiTheme="minorHAnsi" w:cstheme="minorHAnsi"/>
              </w:rPr>
            </w:pPr>
            <w:r>
              <w:rPr>
                <w:rFonts w:ascii="Times New Roman" w:eastAsia="Times New Roman" w:hAnsi="Times New Roman" w:cs="Times New Roman"/>
                <w:sz w:val="18"/>
              </w:rPr>
              <w:t xml:space="preserve"> </w:t>
            </w:r>
            <w:r w:rsidR="00232CCE" w:rsidRPr="00232CCE">
              <w:rPr>
                <w:rFonts w:asciiTheme="minorHAnsi" w:eastAsia="Times New Roman" w:hAnsiTheme="minorHAnsi" w:cstheme="minorHAnsi"/>
              </w:rPr>
              <w:t>Educationa</w:t>
            </w:r>
            <w:r w:rsidR="00232CCE">
              <w:rPr>
                <w:rFonts w:asciiTheme="minorHAnsi" w:eastAsia="Times New Roman" w:hAnsiTheme="minorHAnsi" w:cstheme="minorHAnsi"/>
              </w:rPr>
              <w:t>l Organisation using ServiceNow</w:t>
            </w:r>
          </w:p>
        </w:tc>
      </w:tr>
      <w:tr w:rsidR="0073793A" w14:paraId="5F92610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81689F5" w14:textId="77777777" w:rsidR="0073793A" w:rsidRDefault="00000000">
            <w:pPr>
              <w:spacing w:after="0" w:line="259" w:lineRule="auto"/>
              <w:ind w:left="106" w:firstLine="0"/>
            </w:pPr>
            <w:r>
              <w:rPr>
                <w:sz w:val="22"/>
              </w:rP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73B771B7" w14:textId="77777777" w:rsidR="0073793A" w:rsidRDefault="00000000">
            <w:pPr>
              <w:spacing w:after="0" w:line="259" w:lineRule="auto"/>
              <w:ind w:left="108" w:firstLine="0"/>
            </w:pPr>
            <w:r>
              <w:rPr>
                <w:sz w:val="22"/>
              </w:rPr>
              <w:t xml:space="preserve">4 Marks </w:t>
            </w:r>
          </w:p>
        </w:tc>
      </w:tr>
    </w:tbl>
    <w:p w14:paraId="0DA14AF3" w14:textId="77777777" w:rsidR="0073793A" w:rsidRDefault="00000000">
      <w:pPr>
        <w:spacing w:after="24" w:line="259" w:lineRule="auto"/>
        <w:ind w:left="0" w:firstLine="0"/>
      </w:pPr>
      <w:r>
        <w:rPr>
          <w:b/>
        </w:rPr>
        <w:t xml:space="preserve"> </w:t>
      </w:r>
    </w:p>
    <w:p w14:paraId="7FC4F3FC" w14:textId="77777777" w:rsidR="0073793A" w:rsidRPr="00232CCE" w:rsidRDefault="00000000">
      <w:pPr>
        <w:rPr>
          <w:b/>
          <w:bCs/>
        </w:rPr>
      </w:pPr>
      <w:r w:rsidRPr="00232CCE">
        <w:rPr>
          <w:rFonts w:ascii="Segoe UI Emoji" w:eastAsia="Segoe UI Emoji" w:hAnsi="Segoe UI Emoji" w:cs="Segoe UI Emoji"/>
          <w:b/>
          <w:bCs/>
          <w:color w:val="F4F4F4"/>
        </w:rPr>
        <w:t xml:space="preserve">   </w:t>
      </w:r>
      <w:r w:rsidRPr="00232CCE">
        <w:rPr>
          <w:b/>
          <w:bCs/>
        </w:rPr>
        <w:t xml:space="preserve">Step 1: Team Gathering, Collaboration, and Problem Statement Selection </w:t>
      </w:r>
    </w:p>
    <w:p w14:paraId="1B048CC6" w14:textId="77777777" w:rsidR="00442429" w:rsidRPr="00442429" w:rsidRDefault="00442429" w:rsidP="00442429">
      <w:pPr>
        <w:pStyle w:val="NormalWeb"/>
        <w:rPr>
          <w:rFonts w:asciiTheme="minorHAnsi" w:hAnsiTheme="minorHAnsi" w:cstheme="minorHAnsi"/>
        </w:rPr>
      </w:pPr>
      <w:r w:rsidRPr="00442429">
        <w:rPr>
          <w:rFonts w:asciiTheme="minorHAnsi" w:hAnsiTheme="minorHAnsi" w:cstheme="minorHAnsi"/>
        </w:rPr>
        <w:t>All team members collaborated through group discussions to analyze common administrative issues in educational organizations. Various problem areas such as manual admission processing, repetitive data entry, and difficulty in tracking student academic performance were discussed.</w:t>
      </w:r>
    </w:p>
    <w:p w14:paraId="189954CF" w14:textId="77777777" w:rsidR="00442429" w:rsidRPr="00442429" w:rsidRDefault="00442429" w:rsidP="00442429">
      <w:pPr>
        <w:pStyle w:val="NormalWeb"/>
        <w:rPr>
          <w:rFonts w:asciiTheme="minorHAnsi" w:hAnsiTheme="minorHAnsi" w:cstheme="minorHAnsi"/>
        </w:rPr>
      </w:pPr>
      <w:r w:rsidRPr="00442429">
        <w:rPr>
          <w:rFonts w:asciiTheme="minorHAnsi" w:hAnsiTheme="minorHAnsi" w:cstheme="minorHAnsi"/>
        </w:rPr>
        <w:t>After evaluating these challenges, the team finalized the following problem statement:</w:t>
      </w:r>
    </w:p>
    <w:p w14:paraId="4D574A9C" w14:textId="7853C3C7" w:rsidR="00442429" w:rsidRPr="00442429" w:rsidRDefault="00442429" w:rsidP="00442429">
      <w:pPr>
        <w:pStyle w:val="NormalWeb"/>
        <w:rPr>
          <w:rFonts w:asciiTheme="minorHAnsi" w:hAnsiTheme="minorHAnsi" w:cstheme="minorHAnsi"/>
          <w:b/>
          <w:bCs/>
        </w:rPr>
      </w:pPr>
      <w:r w:rsidRPr="00442429">
        <w:rPr>
          <w:rStyle w:val="Strong"/>
          <w:rFonts w:asciiTheme="minorHAnsi" w:hAnsiTheme="minorHAnsi" w:cstheme="minorHAnsi"/>
          <w:b w:val="0"/>
          <w:bCs w:val="0"/>
        </w:rPr>
        <w:t>“How might we automate the student admission process and academic performance tracking in educational institutions using the ServiceNow platform to reduce manual effort and improve accuracy?”</w:t>
      </w:r>
    </w:p>
    <w:p w14:paraId="28D63277" w14:textId="77777777" w:rsidR="00442429" w:rsidRDefault="00442429" w:rsidP="00442429">
      <w:pPr>
        <w:pStyle w:val="NormalWeb"/>
      </w:pPr>
      <w:r w:rsidRPr="00442429">
        <w:rPr>
          <w:rFonts w:asciiTheme="minorHAnsi" w:hAnsiTheme="minorHAnsi" w:cstheme="minorHAnsi"/>
        </w:rPr>
        <w:t>This problem statement was selected as it directly addresses operational inefficiencies and aligns with the capabilities of the ServiceNow platform</w:t>
      </w:r>
      <w:r>
        <w:t>.</w:t>
      </w:r>
    </w:p>
    <w:p w14:paraId="4551BE92" w14:textId="77777777" w:rsidR="0073793A" w:rsidRDefault="00000000">
      <w:pPr>
        <w:spacing w:after="22" w:line="259" w:lineRule="auto"/>
        <w:ind w:left="0" w:firstLine="0"/>
      </w:pPr>
      <w:r>
        <w:t xml:space="preserve"> </w:t>
      </w:r>
    </w:p>
    <w:p w14:paraId="6C08D136" w14:textId="77777777" w:rsidR="0073793A" w:rsidRPr="00232CCE" w:rsidRDefault="00000000">
      <w:pPr>
        <w:spacing w:after="168"/>
        <w:rPr>
          <w:b/>
          <w:bCs/>
        </w:rPr>
      </w:pPr>
      <w:r w:rsidRPr="00232CCE">
        <w:rPr>
          <w:rFonts w:ascii="Segoe UI Emoji" w:eastAsia="Segoe UI Emoji" w:hAnsi="Segoe UI Emoji" w:cs="Segoe UI Emoji"/>
          <w:b/>
          <w:bCs/>
          <w:color w:val="F4F4F4"/>
        </w:rPr>
        <w:t xml:space="preserve">  </w:t>
      </w:r>
      <w:r w:rsidRPr="00232CCE">
        <w:rPr>
          <w:b/>
          <w:bCs/>
        </w:rPr>
        <w:t xml:space="preserve">Step 2: Brainstorming, Idea Listing, and Grouping </w:t>
      </w:r>
    </w:p>
    <w:p w14:paraId="0B64E58B" w14:textId="77777777" w:rsidR="00442429" w:rsidRPr="00442429" w:rsidRDefault="00442429" w:rsidP="00442429">
      <w:pPr>
        <w:spacing w:before="100" w:beforeAutospacing="1" w:after="100" w:afterAutospacing="1" w:line="240" w:lineRule="auto"/>
        <w:ind w:left="0" w:firstLine="0"/>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During the brainstorming session, team members generated multiple ideas without restricting creativity. All ideas were noted down and later grouped based on functionality.</w:t>
      </w:r>
    </w:p>
    <w:p w14:paraId="38C6B36E" w14:textId="77777777"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Raw Ideas Generated</w:t>
      </w:r>
    </w:p>
    <w:p w14:paraId="39DE43B3"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Auto-generation of admission number</w:t>
      </w:r>
    </w:p>
    <w:p w14:paraId="1ED80179"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Digital admission form</w:t>
      </w:r>
    </w:p>
    <w:p w14:paraId="5FBD3175"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Auto-population of student details</w:t>
      </w:r>
    </w:p>
    <w:p w14:paraId="781F3FAD"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PIN code–based address auto-fill</w:t>
      </w:r>
    </w:p>
    <w:p w14:paraId="61DAB872"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Automatic calculation of total marks</w:t>
      </w:r>
    </w:p>
    <w:p w14:paraId="1EE2DD22"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Percentage and result generation</w:t>
      </w:r>
    </w:p>
    <w:p w14:paraId="004A3487"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Visual tracking of admission status</w:t>
      </w:r>
    </w:p>
    <w:p w14:paraId="39CDC3FC"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Disable calculated fields to avoid manual changes</w:t>
      </w:r>
    </w:p>
    <w:p w14:paraId="25E46315" w14:textId="77777777" w:rsidR="00442429" w:rsidRP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Role-based access control</w:t>
      </w:r>
    </w:p>
    <w:p w14:paraId="45B9D7E6" w14:textId="77777777" w:rsidR="00442429" w:rsidRDefault="00442429" w:rsidP="00442429">
      <w:pPr>
        <w:numPr>
          <w:ilvl w:val="0"/>
          <w:numId w:val="3"/>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Cloud-based access to student records</w:t>
      </w:r>
    </w:p>
    <w:p w14:paraId="2FEBA5BC" w14:textId="77777777"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Grouped Ideas</w:t>
      </w:r>
    </w:p>
    <w:p w14:paraId="7E41FB2E" w14:textId="77777777"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Admissions Automation</w:t>
      </w:r>
    </w:p>
    <w:p w14:paraId="444E0467" w14:textId="77777777" w:rsidR="00442429" w:rsidRPr="00442429" w:rsidRDefault="00442429" w:rsidP="00442429">
      <w:pPr>
        <w:numPr>
          <w:ilvl w:val="0"/>
          <w:numId w:val="4"/>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lastRenderedPageBreak/>
        <w:t>Auto-generated admission number</w:t>
      </w:r>
    </w:p>
    <w:p w14:paraId="000BC474" w14:textId="77777777" w:rsidR="00442429" w:rsidRPr="00442429" w:rsidRDefault="00442429" w:rsidP="00442429">
      <w:pPr>
        <w:numPr>
          <w:ilvl w:val="0"/>
          <w:numId w:val="4"/>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Digital admission forms</w:t>
      </w:r>
    </w:p>
    <w:p w14:paraId="5E7C523B" w14:textId="77777777" w:rsidR="00442429" w:rsidRPr="00442429" w:rsidRDefault="00442429" w:rsidP="00442429">
      <w:pPr>
        <w:numPr>
          <w:ilvl w:val="0"/>
          <w:numId w:val="4"/>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Auto-filled admission data</w:t>
      </w:r>
    </w:p>
    <w:p w14:paraId="626B9533" w14:textId="77777777"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Student Performance Tracking</w:t>
      </w:r>
    </w:p>
    <w:p w14:paraId="54479EFE" w14:textId="77777777" w:rsidR="00442429" w:rsidRPr="00442429" w:rsidRDefault="00442429" w:rsidP="00442429">
      <w:pPr>
        <w:numPr>
          <w:ilvl w:val="0"/>
          <w:numId w:val="5"/>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Subject marks entry</w:t>
      </w:r>
    </w:p>
    <w:p w14:paraId="5AAB4B77" w14:textId="77777777" w:rsidR="00442429" w:rsidRPr="00442429" w:rsidRDefault="00442429" w:rsidP="00442429">
      <w:pPr>
        <w:numPr>
          <w:ilvl w:val="0"/>
          <w:numId w:val="5"/>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Automatic total, percentage, and result calculation</w:t>
      </w:r>
    </w:p>
    <w:p w14:paraId="787B0239" w14:textId="77777777"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Workflow &amp; User Experience</w:t>
      </w:r>
    </w:p>
    <w:p w14:paraId="2211376D" w14:textId="77777777" w:rsidR="00442429" w:rsidRPr="00442429" w:rsidRDefault="00442429" w:rsidP="00442429">
      <w:pPr>
        <w:numPr>
          <w:ilvl w:val="0"/>
          <w:numId w:val="6"/>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Process flow formatter for admission stages</w:t>
      </w:r>
    </w:p>
    <w:p w14:paraId="098807AC" w14:textId="77777777" w:rsidR="00442429" w:rsidRPr="00442429" w:rsidRDefault="00442429" w:rsidP="00442429">
      <w:pPr>
        <w:numPr>
          <w:ilvl w:val="0"/>
          <w:numId w:val="6"/>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Conditional field disabling</w:t>
      </w:r>
    </w:p>
    <w:p w14:paraId="429B185E" w14:textId="77777777" w:rsidR="00442429" w:rsidRPr="00442429" w:rsidRDefault="00442429" w:rsidP="00442429">
      <w:pPr>
        <w:numPr>
          <w:ilvl w:val="0"/>
          <w:numId w:val="6"/>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Address auto-fill using PIN code</w:t>
      </w:r>
    </w:p>
    <w:p w14:paraId="5302A18B" w14:textId="77777777"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Security &amp; Accessibility</w:t>
      </w:r>
    </w:p>
    <w:p w14:paraId="26FC31B5" w14:textId="77777777" w:rsidR="00442429" w:rsidRPr="00442429" w:rsidRDefault="00442429" w:rsidP="00442429">
      <w:pPr>
        <w:numPr>
          <w:ilvl w:val="0"/>
          <w:numId w:val="7"/>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Role-based access control</w:t>
      </w:r>
    </w:p>
    <w:p w14:paraId="340BA8EC" w14:textId="77777777" w:rsidR="00442429" w:rsidRPr="00442429" w:rsidRDefault="00442429" w:rsidP="00442429">
      <w:pPr>
        <w:numPr>
          <w:ilvl w:val="0"/>
          <w:numId w:val="7"/>
        </w:num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color w:val="auto"/>
          <w:kern w:val="0"/>
          <w14:ligatures w14:val="none"/>
        </w:rPr>
        <w:t>Cloud-based system access</w:t>
      </w:r>
    </w:p>
    <w:p w14:paraId="23EABA25" w14:textId="77777777"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p>
    <w:p w14:paraId="241D03D5" w14:textId="77777777" w:rsidR="0073793A" w:rsidRDefault="00000000" w:rsidP="00232CCE">
      <w:pPr>
        <w:spacing w:after="22" w:line="259" w:lineRule="auto"/>
        <w:ind w:left="0" w:firstLine="0"/>
        <w:rPr>
          <w:b/>
          <w:bCs/>
        </w:rPr>
      </w:pPr>
      <w:r w:rsidRPr="00232CCE">
        <w:rPr>
          <w:b/>
          <w:bCs/>
        </w:rPr>
        <w:t xml:space="preserve">Step 3: Idea Prioritization </w:t>
      </w:r>
    </w:p>
    <w:p w14:paraId="610958D6" w14:textId="77777777" w:rsidR="00442429" w:rsidRDefault="00442429" w:rsidP="00232CCE">
      <w:pPr>
        <w:spacing w:after="22" w:line="259" w:lineRule="auto"/>
        <w:ind w:left="0" w:firstLine="0"/>
        <w:rPr>
          <w:b/>
          <w:bCs/>
        </w:rPr>
      </w:pPr>
    </w:p>
    <w:p w14:paraId="4CD5FF52" w14:textId="149A5B0F" w:rsidR="00442429" w:rsidRDefault="00442429" w:rsidP="00232CCE">
      <w:pPr>
        <w:spacing w:after="22" w:line="259" w:lineRule="auto"/>
        <w:ind w:left="0" w:firstLine="0"/>
      </w:pPr>
      <w:r>
        <w:t>The generated ideas were prioritized based on their importance, feasibility, and relevance to the core objectives of the project.</w:t>
      </w:r>
    </w:p>
    <w:p w14:paraId="68E02088" w14:textId="77777777" w:rsidR="00442429" w:rsidRPr="00232CCE" w:rsidRDefault="00442429" w:rsidP="00232CCE">
      <w:pPr>
        <w:spacing w:after="22" w:line="259" w:lineRule="auto"/>
        <w:ind w:left="0" w:firstLine="0"/>
        <w:rPr>
          <w:b/>
          <w:bCs/>
        </w:rPr>
      </w:pPr>
    </w:p>
    <w:tbl>
      <w:tblPr>
        <w:tblStyle w:val="TableGrid"/>
        <w:tblW w:w="9295" w:type="dxa"/>
        <w:tblInd w:w="-108" w:type="dxa"/>
        <w:tblCellMar>
          <w:top w:w="58" w:type="dxa"/>
          <w:left w:w="108" w:type="dxa"/>
          <w:right w:w="115" w:type="dxa"/>
        </w:tblCellMar>
        <w:tblLook w:val="04A0" w:firstRow="1" w:lastRow="0" w:firstColumn="1" w:lastColumn="0" w:noHBand="0" w:noVBand="1"/>
      </w:tblPr>
      <w:tblGrid>
        <w:gridCol w:w="2799"/>
        <w:gridCol w:w="1570"/>
        <w:gridCol w:w="4926"/>
      </w:tblGrid>
      <w:tr w:rsidR="0073793A" w14:paraId="6137FEE7" w14:textId="77777777">
        <w:trPr>
          <w:trHeight w:val="331"/>
        </w:trPr>
        <w:tc>
          <w:tcPr>
            <w:tcW w:w="2799" w:type="dxa"/>
            <w:tcBorders>
              <w:top w:val="single" w:sz="4" w:space="0" w:color="000000"/>
              <w:left w:val="single" w:sz="4" w:space="0" w:color="000000"/>
              <w:bottom w:val="single" w:sz="4" w:space="0" w:color="000000"/>
              <w:right w:val="single" w:sz="4" w:space="0" w:color="000000"/>
            </w:tcBorders>
          </w:tcPr>
          <w:p w14:paraId="0828C6DE" w14:textId="77777777" w:rsidR="0073793A" w:rsidRDefault="00000000">
            <w:pPr>
              <w:spacing w:after="0" w:line="259" w:lineRule="auto"/>
              <w:ind w:left="0" w:firstLine="0"/>
            </w:pPr>
            <w:r>
              <w:t xml:space="preserve">Idea Group </w:t>
            </w:r>
          </w:p>
        </w:tc>
        <w:tc>
          <w:tcPr>
            <w:tcW w:w="1570" w:type="dxa"/>
            <w:tcBorders>
              <w:top w:val="single" w:sz="4" w:space="0" w:color="000000"/>
              <w:left w:val="single" w:sz="4" w:space="0" w:color="000000"/>
              <w:bottom w:val="single" w:sz="4" w:space="0" w:color="000000"/>
              <w:right w:val="single" w:sz="4" w:space="0" w:color="000000"/>
            </w:tcBorders>
          </w:tcPr>
          <w:p w14:paraId="1F61E6E0" w14:textId="77777777" w:rsidR="0073793A" w:rsidRDefault="00000000">
            <w:pPr>
              <w:spacing w:after="0" w:line="259" w:lineRule="auto"/>
              <w:ind w:left="2" w:firstLine="0"/>
            </w:pPr>
            <w:r>
              <w:t xml:space="preserve">Priority </w:t>
            </w:r>
          </w:p>
        </w:tc>
        <w:tc>
          <w:tcPr>
            <w:tcW w:w="4926" w:type="dxa"/>
            <w:tcBorders>
              <w:top w:val="single" w:sz="4" w:space="0" w:color="000000"/>
              <w:left w:val="single" w:sz="4" w:space="0" w:color="000000"/>
              <w:bottom w:val="single" w:sz="4" w:space="0" w:color="000000"/>
              <w:right w:val="single" w:sz="4" w:space="0" w:color="000000"/>
            </w:tcBorders>
          </w:tcPr>
          <w:p w14:paraId="09E2EA02" w14:textId="77777777" w:rsidR="0073793A" w:rsidRDefault="00000000">
            <w:pPr>
              <w:spacing w:after="0" w:line="259" w:lineRule="auto"/>
              <w:ind w:left="0" w:firstLine="0"/>
            </w:pPr>
            <w:r>
              <w:t xml:space="preserve">Reason for Priority </w:t>
            </w:r>
          </w:p>
        </w:tc>
      </w:tr>
      <w:tr w:rsidR="00442429" w14:paraId="4198AF43" w14:textId="77777777" w:rsidTr="00C3594A">
        <w:trPr>
          <w:trHeight w:val="648"/>
        </w:trPr>
        <w:tc>
          <w:tcPr>
            <w:tcW w:w="2799" w:type="dxa"/>
            <w:tcBorders>
              <w:top w:val="single" w:sz="4" w:space="0" w:color="000000"/>
              <w:left w:val="single" w:sz="4" w:space="0" w:color="000000"/>
              <w:bottom w:val="single" w:sz="4" w:space="0" w:color="000000"/>
              <w:right w:val="single" w:sz="4" w:space="0" w:color="000000"/>
            </w:tcBorders>
          </w:tcPr>
          <w:p w14:paraId="39207883" w14:textId="317280EC" w:rsidR="00442429" w:rsidRDefault="00442429" w:rsidP="00442429">
            <w:pPr>
              <w:spacing w:after="0" w:line="259" w:lineRule="auto"/>
              <w:ind w:left="0" w:firstLine="0"/>
            </w:pPr>
            <w:r w:rsidRPr="00442429">
              <w:t>Admissions Automation</w:t>
            </w:r>
          </w:p>
        </w:tc>
        <w:tc>
          <w:tcPr>
            <w:tcW w:w="1570" w:type="dxa"/>
            <w:tcBorders>
              <w:top w:val="single" w:sz="4" w:space="0" w:color="000000"/>
              <w:left w:val="single" w:sz="4" w:space="0" w:color="000000"/>
              <w:bottom w:val="single" w:sz="4" w:space="0" w:color="000000"/>
              <w:right w:val="single" w:sz="4" w:space="0" w:color="000000"/>
            </w:tcBorders>
          </w:tcPr>
          <w:p w14:paraId="2DBC1DB2"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24CC02EB" w14:textId="0C55A881" w:rsidR="00442429" w:rsidRDefault="00442429" w:rsidP="00442429">
            <w:pPr>
              <w:spacing w:after="0" w:line="259" w:lineRule="auto"/>
              <w:ind w:left="0" w:firstLine="0"/>
            </w:pPr>
            <w:r w:rsidRPr="00442429">
              <w:t>Core functionality required to reduce manual work</w:t>
            </w:r>
          </w:p>
        </w:tc>
      </w:tr>
      <w:tr w:rsidR="00442429" w14:paraId="24C041E5" w14:textId="77777777" w:rsidTr="00D83CF4">
        <w:trPr>
          <w:trHeight w:val="648"/>
        </w:trPr>
        <w:tc>
          <w:tcPr>
            <w:tcW w:w="2799" w:type="dxa"/>
            <w:tcBorders>
              <w:top w:val="single" w:sz="4" w:space="0" w:color="000000"/>
              <w:left w:val="single" w:sz="4" w:space="0" w:color="000000"/>
              <w:bottom w:val="single" w:sz="4" w:space="0" w:color="000000"/>
              <w:right w:val="single" w:sz="4" w:space="0" w:color="000000"/>
            </w:tcBorders>
          </w:tcPr>
          <w:p w14:paraId="2384AF0F" w14:textId="0C4868AA" w:rsidR="00442429" w:rsidRDefault="00442429" w:rsidP="00442429">
            <w:pPr>
              <w:spacing w:after="0" w:line="259" w:lineRule="auto"/>
              <w:ind w:left="0" w:firstLine="0"/>
            </w:pPr>
            <w:r w:rsidRPr="00442429">
              <w:t>Student Performance Tracking</w:t>
            </w:r>
          </w:p>
        </w:tc>
        <w:tc>
          <w:tcPr>
            <w:tcW w:w="1570" w:type="dxa"/>
            <w:tcBorders>
              <w:top w:val="single" w:sz="4" w:space="0" w:color="000000"/>
              <w:left w:val="single" w:sz="4" w:space="0" w:color="000000"/>
              <w:bottom w:val="single" w:sz="4" w:space="0" w:color="000000"/>
              <w:right w:val="single" w:sz="4" w:space="0" w:color="000000"/>
            </w:tcBorders>
          </w:tcPr>
          <w:p w14:paraId="343C8806"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113B2327" w14:textId="7B59E24B" w:rsidR="00442429" w:rsidRDefault="00442429" w:rsidP="00442429">
            <w:pPr>
              <w:spacing w:after="0" w:line="259" w:lineRule="auto"/>
              <w:ind w:left="0" w:firstLine="0"/>
            </w:pPr>
            <w:r w:rsidRPr="00442429">
              <w:t>Ensures accurate and automated academic evaluation</w:t>
            </w:r>
          </w:p>
        </w:tc>
      </w:tr>
      <w:tr w:rsidR="00442429" w14:paraId="58F59096" w14:textId="77777777" w:rsidTr="007E0028">
        <w:trPr>
          <w:trHeight w:val="648"/>
        </w:trPr>
        <w:tc>
          <w:tcPr>
            <w:tcW w:w="2799" w:type="dxa"/>
            <w:tcBorders>
              <w:top w:val="single" w:sz="4" w:space="0" w:color="000000"/>
              <w:left w:val="single" w:sz="4" w:space="0" w:color="000000"/>
              <w:bottom w:val="single" w:sz="4" w:space="0" w:color="000000"/>
              <w:right w:val="single" w:sz="4" w:space="0" w:color="000000"/>
            </w:tcBorders>
          </w:tcPr>
          <w:p w14:paraId="7EACC6E7" w14:textId="32964971" w:rsidR="00442429" w:rsidRDefault="00442429" w:rsidP="00442429">
            <w:pPr>
              <w:spacing w:after="0" w:line="259" w:lineRule="auto"/>
              <w:ind w:left="0" w:firstLine="0"/>
            </w:pPr>
            <w:r w:rsidRPr="00442429">
              <w:t>Workflow &amp; User Experience</w:t>
            </w:r>
          </w:p>
        </w:tc>
        <w:tc>
          <w:tcPr>
            <w:tcW w:w="1570" w:type="dxa"/>
            <w:tcBorders>
              <w:top w:val="single" w:sz="4" w:space="0" w:color="000000"/>
              <w:left w:val="single" w:sz="4" w:space="0" w:color="000000"/>
              <w:bottom w:val="single" w:sz="4" w:space="0" w:color="000000"/>
              <w:right w:val="single" w:sz="4" w:space="0" w:color="000000"/>
            </w:tcBorders>
          </w:tcPr>
          <w:p w14:paraId="45578E85" w14:textId="77777777" w:rsidR="00442429" w:rsidRDefault="00442429" w:rsidP="00442429">
            <w:pPr>
              <w:spacing w:after="0" w:line="259" w:lineRule="auto"/>
              <w:ind w:left="2" w:firstLine="0"/>
            </w:pPr>
            <w:r>
              <w:t xml:space="preserve">Medium </w:t>
            </w:r>
          </w:p>
        </w:tc>
        <w:tc>
          <w:tcPr>
            <w:tcW w:w="4926" w:type="dxa"/>
            <w:tcBorders>
              <w:top w:val="single" w:sz="4" w:space="0" w:color="000000"/>
              <w:left w:val="single" w:sz="4" w:space="0" w:color="000000"/>
              <w:bottom w:val="single" w:sz="4" w:space="0" w:color="000000"/>
              <w:right w:val="single" w:sz="4" w:space="0" w:color="000000"/>
            </w:tcBorders>
            <w:vAlign w:val="center"/>
          </w:tcPr>
          <w:p w14:paraId="4B034EDF" w14:textId="5010F3C5" w:rsidR="00442429" w:rsidRDefault="00442429" w:rsidP="00442429">
            <w:pPr>
              <w:spacing w:after="0" w:line="259" w:lineRule="auto"/>
              <w:ind w:left="0" w:right="266" w:firstLine="0"/>
            </w:pPr>
            <w:r w:rsidRPr="00442429">
              <w:t>Improves usability and clarity of the system</w:t>
            </w:r>
          </w:p>
        </w:tc>
      </w:tr>
      <w:tr w:rsidR="00442429" w14:paraId="3E522F1F" w14:textId="77777777">
        <w:trPr>
          <w:trHeight w:val="648"/>
        </w:trPr>
        <w:tc>
          <w:tcPr>
            <w:tcW w:w="2799" w:type="dxa"/>
            <w:tcBorders>
              <w:top w:val="single" w:sz="4" w:space="0" w:color="000000"/>
              <w:left w:val="single" w:sz="4" w:space="0" w:color="000000"/>
              <w:bottom w:val="single" w:sz="4" w:space="0" w:color="000000"/>
              <w:right w:val="single" w:sz="4" w:space="0" w:color="000000"/>
            </w:tcBorders>
          </w:tcPr>
          <w:p w14:paraId="5FB8A095" w14:textId="004154E0" w:rsidR="00442429" w:rsidRDefault="00442429" w:rsidP="00442429">
            <w:pPr>
              <w:spacing w:after="0" w:line="259" w:lineRule="auto"/>
              <w:ind w:left="0" w:firstLine="0"/>
            </w:pPr>
            <w:r w:rsidRPr="00442429">
              <w:t>Security &amp; Accessibility</w:t>
            </w:r>
          </w:p>
        </w:tc>
        <w:tc>
          <w:tcPr>
            <w:tcW w:w="1570" w:type="dxa"/>
            <w:tcBorders>
              <w:top w:val="single" w:sz="4" w:space="0" w:color="000000"/>
              <w:left w:val="single" w:sz="4" w:space="0" w:color="000000"/>
              <w:bottom w:val="single" w:sz="4" w:space="0" w:color="000000"/>
              <w:right w:val="single" w:sz="4" w:space="0" w:color="000000"/>
            </w:tcBorders>
          </w:tcPr>
          <w:p w14:paraId="48F56904" w14:textId="77777777" w:rsidR="00442429" w:rsidRDefault="00442429" w:rsidP="00442429">
            <w:pPr>
              <w:spacing w:after="0" w:line="259" w:lineRule="auto"/>
              <w:ind w:left="2" w:firstLine="0"/>
            </w:pPr>
            <w:r>
              <w:t xml:space="preserve">Low </w:t>
            </w:r>
          </w:p>
        </w:tc>
        <w:tc>
          <w:tcPr>
            <w:tcW w:w="4926" w:type="dxa"/>
            <w:tcBorders>
              <w:top w:val="single" w:sz="4" w:space="0" w:color="000000"/>
              <w:left w:val="single" w:sz="4" w:space="0" w:color="000000"/>
              <w:bottom w:val="single" w:sz="4" w:space="0" w:color="000000"/>
              <w:right w:val="single" w:sz="4" w:space="0" w:color="000000"/>
            </w:tcBorders>
          </w:tcPr>
          <w:p w14:paraId="09CAA615" w14:textId="5F38B1FA" w:rsidR="00442429" w:rsidRDefault="00442429" w:rsidP="00442429">
            <w:pPr>
              <w:spacing w:after="0" w:line="259" w:lineRule="auto"/>
              <w:ind w:left="0" w:right="1004" w:firstLine="0"/>
            </w:pPr>
            <w:r w:rsidRPr="00442429">
              <w:t>Important but considered as future enhancement</w:t>
            </w:r>
          </w:p>
        </w:tc>
      </w:tr>
    </w:tbl>
    <w:p w14:paraId="4EF8763E" w14:textId="77777777" w:rsidR="00442429" w:rsidRDefault="00000000">
      <w:pPr>
        <w:spacing w:after="0" w:line="259" w:lineRule="auto"/>
        <w:ind w:left="0" w:firstLine="0"/>
      </w:pPr>
      <w:r>
        <w:t xml:space="preserve"> </w:t>
      </w:r>
    </w:p>
    <w:p w14:paraId="71E69AA4" w14:textId="5D5F93BB" w:rsidR="0073793A" w:rsidRDefault="00442429">
      <w:pPr>
        <w:spacing w:after="0" w:line="259" w:lineRule="auto"/>
        <w:ind w:left="0" w:firstLine="0"/>
      </w:pPr>
      <w:r w:rsidRPr="00442429">
        <w:t xml:space="preserve">Based on this prioritization, the project implementation focused primarily on </w:t>
      </w:r>
      <w:r w:rsidRPr="00442429">
        <w:rPr>
          <w:b/>
          <w:bCs/>
        </w:rPr>
        <w:t>admissions automation</w:t>
      </w:r>
      <w:r w:rsidRPr="00442429">
        <w:t xml:space="preserve"> and </w:t>
      </w:r>
      <w:r w:rsidRPr="00442429">
        <w:rPr>
          <w:b/>
          <w:bCs/>
        </w:rPr>
        <w:t>student performance tracking</w:t>
      </w:r>
      <w:r w:rsidRPr="00442429">
        <w:t>, while other features were planned for future scope.</w:t>
      </w:r>
    </w:p>
    <w:sectPr w:rsidR="0073793A">
      <w:pgSz w:w="11911" w:h="16841"/>
      <w:pgMar w:top="891" w:right="1499" w:bottom="160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CC8"/>
    <w:multiLevelType w:val="hybridMultilevel"/>
    <w:tmpl w:val="2B1071B6"/>
    <w:lvl w:ilvl="0" w:tplc="DCBE1614">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0843E4">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26CBB8">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DEFF22">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2E4C62">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CCFEEC">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2877F0">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2453FE">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104B06">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EB5791"/>
    <w:multiLevelType w:val="multilevel"/>
    <w:tmpl w:val="3FA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63589"/>
    <w:multiLevelType w:val="multilevel"/>
    <w:tmpl w:val="131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065AA"/>
    <w:multiLevelType w:val="hybridMultilevel"/>
    <w:tmpl w:val="04A6BBAC"/>
    <w:lvl w:ilvl="0" w:tplc="2F7C314E">
      <w:start w:val="1"/>
      <w:numFmt w:val="decimal"/>
      <w:lvlText w:val="%1."/>
      <w:lvlJc w:val="left"/>
      <w:pPr>
        <w:ind w:left="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787C20">
      <w:start w:val="1"/>
      <w:numFmt w:val="bullet"/>
      <w:lvlText w:val="•"/>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FE1508">
      <w:start w:val="1"/>
      <w:numFmt w:val="bullet"/>
      <w:lvlText w:val="▪"/>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320B80">
      <w:start w:val="1"/>
      <w:numFmt w:val="bullet"/>
      <w:lvlText w:val="•"/>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407408">
      <w:start w:val="1"/>
      <w:numFmt w:val="bullet"/>
      <w:lvlText w:val="o"/>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42A964">
      <w:start w:val="1"/>
      <w:numFmt w:val="bullet"/>
      <w:lvlText w:val="▪"/>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98E694">
      <w:start w:val="1"/>
      <w:numFmt w:val="bullet"/>
      <w:lvlText w:val="•"/>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A4C002">
      <w:start w:val="1"/>
      <w:numFmt w:val="bullet"/>
      <w:lvlText w:val="o"/>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EEAD68">
      <w:start w:val="1"/>
      <w:numFmt w:val="bullet"/>
      <w:lvlText w:val="▪"/>
      <w:lvlJc w:val="left"/>
      <w:pPr>
        <w:ind w:left="7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FE3373F"/>
    <w:multiLevelType w:val="multilevel"/>
    <w:tmpl w:val="6CD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50625"/>
    <w:multiLevelType w:val="multilevel"/>
    <w:tmpl w:val="EB8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D7D23"/>
    <w:multiLevelType w:val="multilevel"/>
    <w:tmpl w:val="0BD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3540">
    <w:abstractNumId w:val="0"/>
  </w:num>
  <w:num w:numId="2" w16cid:durableId="1559512539">
    <w:abstractNumId w:val="3"/>
  </w:num>
  <w:num w:numId="3" w16cid:durableId="1380595101">
    <w:abstractNumId w:val="6"/>
  </w:num>
  <w:num w:numId="4" w16cid:durableId="1514297889">
    <w:abstractNumId w:val="5"/>
  </w:num>
  <w:num w:numId="5" w16cid:durableId="774179929">
    <w:abstractNumId w:val="2"/>
  </w:num>
  <w:num w:numId="6" w16cid:durableId="1774009023">
    <w:abstractNumId w:val="1"/>
  </w:num>
  <w:num w:numId="7" w16cid:durableId="1007319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93A"/>
    <w:rsid w:val="000047EE"/>
    <w:rsid w:val="001A5997"/>
    <w:rsid w:val="00232CCE"/>
    <w:rsid w:val="0031334C"/>
    <w:rsid w:val="00442429"/>
    <w:rsid w:val="004C5B81"/>
    <w:rsid w:val="0073793A"/>
    <w:rsid w:val="008942F9"/>
    <w:rsid w:val="00EE0E1B"/>
    <w:rsid w:val="00F963FA"/>
    <w:rsid w:val="00FC1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F3FE"/>
  <w15:docId w15:val="{563FE9EE-4ADE-46F8-8A65-C9038F440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57" w:lineRule="auto"/>
      <w:ind w:left="34"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4242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4424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Sheena</dc:creator>
  <cp:keywords/>
  <cp:lastModifiedBy>Sheena N</cp:lastModifiedBy>
  <cp:revision>3</cp:revision>
  <dcterms:created xsi:type="dcterms:W3CDTF">2026-02-09T18:18:00Z</dcterms:created>
  <dcterms:modified xsi:type="dcterms:W3CDTF">2026-02-16T10:46:00Z</dcterms:modified>
</cp:coreProperties>
</file>