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Record-Wise Test Dataset</w:t>
      </w:r>
    </w:p>
    <w:p>
      <w:pPr>
        <w:spacing w:after="240"/>
      </w:pPr>
      <w:r>
        <w:rPr>
          <w:color w:val="5A5A5A"/>
          <w:sz w:val="20"/>
        </w:rPr>
        <w:t>모델 A 기준 strict record-wise train/validation/test 데이터셋 정의서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데이터셋의 역할</w:t>
      </w:r>
    </w:p>
    <w:p>
      <w:pPr>
        <w:spacing w:after="100" w:line="276" w:lineRule="auto"/>
      </w:pPr>
      <w:r>
        <w:t>본 데이터셋은 모델 A의 weight와 threshold를 검증하기 위한 strict record-wise ECG segment 데이터셋이다. 입력 segment는 원본 ECG record에서 잘라낸 뒤 RTL testbench가 읽을 수 있도록 1 kSPS, signed 12-bit .mem 파일로 변환한다.</w:t>
      </w:r>
    </w:p>
    <w:p>
      <w:pPr>
        <w:spacing w:after="100" w:line="276" w:lineRule="auto"/>
      </w:pPr>
      <w:r>
        <w:t>가장 중요한 원칙은 record leakage 방지다. 같은 record에서 나온 segment는 train, validation, test 중 하나에만 속한다. 따라서 test 결과는 같은 환자 파형이 train/validation에 섞여 생기는 과대평가를 줄인 holdout 결과로 해석한다.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Split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용도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모델 A 기준 수량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Train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weight/threshold 후보 탐색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400 segments, 50 records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최종 파라미터 선택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160 segments, 20 records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고정 파라미터 최종 평가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160 segments, 19 records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Segment 생성</w:t>
      </w:r>
    </w:p>
    <w:p>
      <w:pPr>
        <w:spacing w:after="100" w:line="276" w:lineRule="auto"/>
      </w:pPr>
      <w:r>
        <w:t>segment 길이는 60, 90, 120, 130, 150, 180초 후보를 사용한다. 원본 sampling frequency가 1 kSPS가 아니면 1 kSPS로 resampling한 뒤, median baseline을 제거하고 -2048~2047 signed 12-bit 범위로 clipping한다. .mem 파일에는 12-bit two's complement hex 값이 저장된다.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모델 A 데이터셋 기준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ADC stream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 kSPS, signed 12-bit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segment median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ADC gain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저장 형식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.mem, 12-bit two's complement hex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segment 길이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60 / 90 / 120 / 130 / 150 / 180 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4. Annotation 기반 label 필터</w:t>
      </w:r>
    </w:p>
    <w:p>
      <w:pPr>
        <w:spacing w:after="100" w:line="276" w:lineRule="auto"/>
      </w:pPr>
      <w:r>
        <w:t>record label을 모든 segment에 무조건 붙이지 않는다. segment가 해당 class 특성을 실제로 포함하는지 annotation 기반 조건으로 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segment 채택 조건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abnormal beat ratio &lt;= 0.02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AFIB/AFL rhythm fraction &lt;= 0.50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abnormal beat ratio &gt;= 0.05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AFIB/AFL rhythm fraction &gt;= 0.60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5. QRS 품질 필터</w:t>
      </w:r>
    </w:p>
    <w:p>
      <w:pPr>
        <w:spacing w:after="100" w:line="276" w:lineRule="auto"/>
      </w:pPr>
      <w:r>
        <w:t>pNN125, RAM, RDM은 QRS timing에 의존하므로 annotation beat count와 RTL QRS count 차이가 큰 segment는 제외한다. 필터는 모든 split에 동일하게 적용되며 test 성능을 올리기 위해 따로 바꾸지 않는다.</w:t>
      </w:r>
    </w:p>
    <w:p>
      <w:pPr>
        <w:pStyle w:val="ListBullet"/>
        <w:spacing w:after="40"/>
      </w:pPr>
      <w:r>
        <w:t>annotation beat count와 RTL QRS count가 생리적 범위 안에 있어야 한다.</w:t>
      </w:r>
    </w:p>
    <w:p>
      <w:pPr>
        <w:pStyle w:val="ListBullet"/>
        <w:spacing w:after="40"/>
      </w:pPr>
      <w:r>
        <w:t>qrs_absdiff는 max(길이별 최소 허용치, annotation count의 15%) 이내여야 한다.</w:t>
      </w:r>
    </w:p>
    <w:p>
      <w:pPr>
        <w:pStyle w:val="ListBullet"/>
        <w:spacing w:after="40"/>
      </w:pPr>
      <w:r>
        <w:t>peak-to-peak amplitude와 abs95가 너무 낮은 저품질 구간은 제외한다.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E79"/>
          <w:sz w:val="26"/>
        </w:rPr>
        <w:t>6. 모델 A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Segment accuracy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Record accuracy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Train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309/400 = 77.25%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41/50 = 82.00%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134/160 = 83.75%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17/20 = 85.00%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123/160 = 76.87%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15/19 = 78.95%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해석: 모델 A는 NSR/CHF/AFF record는 안정적으로 잡지만, ARR record 일부가 NSR 또는 AFF로 이동한다. 따라서 현재 병목은 ARR recall이다.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