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EC04E" w14:textId="1BFF19D3" w:rsidR="006F7EA7" w:rsidRDefault="006F7E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6F7EA7">
        <w:rPr>
          <w:color w:val="000000"/>
        </w:rPr>
        <w:t>[4] SUSPICIOUS ACTIVITY REASONS</w:t>
      </w:r>
      <w:r>
        <w:rPr>
          <w:color w:val="000000"/>
        </w:rPr>
        <w:t xml:space="preserve"> allowed </w:t>
      </w:r>
      <w:r w:rsidR="00AB1483">
        <w:rPr>
          <w:color w:val="000000"/>
        </w:rPr>
        <w:t xml:space="preserve">in this section, </w:t>
      </w:r>
      <w:r>
        <w:rPr>
          <w:color w:val="000000"/>
        </w:rPr>
        <w:t>as applicable</w:t>
      </w:r>
      <w:r w:rsidR="00AB1483">
        <w:rPr>
          <w:color w:val="000000"/>
        </w:rPr>
        <w:t xml:space="preserve">, </w:t>
      </w:r>
      <w:r>
        <w:rPr>
          <w:color w:val="000000"/>
        </w:rPr>
        <w:t>where the x in (x) is replaced by the corresponding number of the list as the reasons are listed:</w:t>
      </w:r>
    </w:p>
    <w:p w14:paraId="7E13F0A7" w14:textId="77777777" w:rsidR="006F7EA7" w:rsidRDefault="006F7E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DD3A02" w14:textId="77777777" w:rsidR="006F7EA7" w:rsidRPr="006F7EA7" w:rsidRDefault="00000000">
      <w:pPr>
        <w:spacing w:after="0" w:line="240" w:lineRule="auto"/>
      </w:pPr>
      <w:r w:rsidRPr="006F7EA7">
        <w:t>(</w:t>
      </w:r>
      <w:r w:rsidR="006F7EA7" w:rsidRPr="006F7EA7">
        <w:t>x</w:t>
      </w:r>
      <w:r w:rsidRPr="006F7EA7">
        <w:t>) the involvement of a possible shell company</w:t>
      </w:r>
    </w:p>
    <w:p w14:paraId="4BA8E1A5" w14:textId="77777777" w:rsidR="006F7EA7" w:rsidRPr="006F7EA7" w:rsidRDefault="00000000">
      <w:pPr>
        <w:spacing w:after="0" w:line="240" w:lineRule="auto"/>
        <w:rPr>
          <w:b/>
          <w:bCs/>
        </w:rPr>
      </w:pPr>
      <w:r w:rsidRPr="006F7EA7">
        <w:t>(</w:t>
      </w:r>
      <w:r w:rsidR="006F7EA7" w:rsidRPr="006F7EA7">
        <w:t>x</w:t>
      </w:r>
      <w:r w:rsidRPr="006F7EA7">
        <w:t>) apparent cash structuring</w:t>
      </w:r>
    </w:p>
    <w:p w14:paraId="20F8BB86" w14:textId="77777777" w:rsidR="006F7EA7" w:rsidRPr="006F7EA7" w:rsidRDefault="00000000">
      <w:pPr>
        <w:spacing w:after="0" w:line="240" w:lineRule="auto"/>
      </w:pPr>
      <w:r w:rsidRPr="006F7EA7">
        <w:t>(</w:t>
      </w:r>
      <w:r w:rsidR="006F7EA7" w:rsidRPr="006F7EA7">
        <w:t>x</w:t>
      </w:r>
      <w:r w:rsidRPr="006F7EA7">
        <w:t>) transactions with no apparent economic or business purpose</w:t>
      </w:r>
    </w:p>
    <w:p w14:paraId="0000000B" w14:textId="38C121A6" w:rsidR="0082287C" w:rsidRPr="006F7EA7" w:rsidRDefault="00000000">
      <w:pPr>
        <w:spacing w:after="0" w:line="240" w:lineRule="auto"/>
      </w:pPr>
      <w:r w:rsidRPr="006F7EA7">
        <w:t>(</w:t>
      </w:r>
      <w:r w:rsidR="006F7EA7" w:rsidRPr="006F7EA7">
        <w:t>x</w:t>
      </w:r>
      <w:r w:rsidRPr="006F7EA7">
        <w:t xml:space="preserve">) the involvement of the foreign high-risk jurisdiction of the </w:t>
      </w:r>
      <w:r w:rsidR="006F7EA7" w:rsidRPr="006F7EA7">
        <w:t>[High-Jurisdiction Country Name]</w:t>
      </w:r>
    </w:p>
    <w:p w14:paraId="410308A7" w14:textId="5535AE60" w:rsidR="006F7EA7" w:rsidRPr="006F7EA7" w:rsidRDefault="006F7EA7" w:rsidP="006F7EA7">
      <w:pPr>
        <w:spacing w:after="0" w:line="240" w:lineRule="auto"/>
      </w:pPr>
      <w:r w:rsidRPr="006F7EA7">
        <w:t>(x</w:t>
      </w:r>
      <w:r w:rsidRPr="006F7EA7">
        <w:t>) the apparent use of funnel account</w:t>
      </w:r>
    </w:p>
    <w:p w14:paraId="33FC440F" w14:textId="77777777" w:rsidR="006F7EA7" w:rsidRPr="006F7EA7" w:rsidRDefault="006F7EA7" w:rsidP="006F7EA7">
      <w:pPr>
        <w:spacing w:after="0" w:line="240" w:lineRule="auto"/>
      </w:pPr>
      <w:r w:rsidRPr="006F7EA7">
        <w:t>(</w:t>
      </w:r>
      <w:r w:rsidRPr="006F7EA7">
        <w:t>x</w:t>
      </w:r>
      <w:r w:rsidRPr="006F7EA7">
        <w:t>) the involvement of multiple possible shell companies</w:t>
      </w:r>
    </w:p>
    <w:p w14:paraId="7F9B78DA" w14:textId="77777777" w:rsidR="006F7EA7" w:rsidRDefault="006F7EA7" w:rsidP="006F7EA7">
      <w:pPr>
        <w:spacing w:after="0" w:line="240" w:lineRule="auto"/>
      </w:pPr>
      <w:r w:rsidRPr="006F7EA7">
        <w:t>(</w:t>
      </w:r>
      <w:r w:rsidRPr="006F7EA7">
        <w:t>x</w:t>
      </w:r>
      <w:r w:rsidRPr="006F7EA7">
        <w:t>) the lack of an economic relationship between the transacting partie</w:t>
      </w:r>
      <w:r w:rsidRPr="006F7EA7">
        <w:t>s</w:t>
      </w:r>
    </w:p>
    <w:p w14:paraId="1C86E142" w14:textId="77777777" w:rsidR="006F7EA7" w:rsidRDefault="006F7EA7" w:rsidP="006F7EA7">
      <w:pPr>
        <w:spacing w:after="0" w:line="240" w:lineRule="auto"/>
      </w:pPr>
      <w:r>
        <w:t>(</w:t>
      </w:r>
      <w:r>
        <w:t>x</w:t>
      </w:r>
      <w:r>
        <w:t>) the lack of an apparent economic purpose for the pattern of transaction activity</w:t>
      </w:r>
    </w:p>
    <w:p w14:paraId="79624BE5" w14:textId="20FE20BF" w:rsidR="006F7EA7" w:rsidRDefault="006F7EA7" w:rsidP="006F7EA7">
      <w:pPr>
        <w:spacing w:after="0" w:line="240" w:lineRule="auto"/>
      </w:pPr>
      <w:r>
        <w:t>(</w:t>
      </w:r>
      <w:r>
        <w:t>x</w:t>
      </w:r>
      <w:r>
        <w:t xml:space="preserve">) the involvement of multiple </w:t>
      </w:r>
      <w:proofErr w:type="gramStart"/>
      <w:r>
        <w:t>high risk</w:t>
      </w:r>
      <w:proofErr w:type="gramEnd"/>
      <w:r>
        <w:t xml:space="preserve"> jurisdictions that the customer has no apparent connection </w:t>
      </w:r>
      <w:proofErr w:type="gramStart"/>
      <w:r>
        <w:t>to</w:t>
      </w:r>
      <w:proofErr w:type="gramEnd"/>
    </w:p>
    <w:p w14:paraId="74CD0C6B" w14:textId="77777777" w:rsidR="006F7EA7" w:rsidRDefault="006F7EA7" w:rsidP="006F7EA7">
      <w:pPr>
        <w:spacing w:after="0" w:line="240" w:lineRule="auto"/>
      </w:pPr>
    </w:p>
    <w:p w14:paraId="247AEE80" w14:textId="77777777" w:rsidR="006F7EA7" w:rsidRPr="00333AF1" w:rsidRDefault="006F7EA7" w:rsidP="006F7EA7">
      <w:pPr>
        <w:spacing w:after="0" w:line="240" w:lineRule="auto"/>
      </w:pPr>
    </w:p>
    <w:p w14:paraId="560F5EBD" w14:textId="77777777" w:rsidR="006F7EA7" w:rsidRPr="006F7EA7" w:rsidRDefault="006F7EA7">
      <w:pPr>
        <w:spacing w:after="0" w:line="240" w:lineRule="auto"/>
      </w:pPr>
    </w:p>
    <w:p w14:paraId="0000000C" w14:textId="77777777" w:rsidR="0082287C" w:rsidRPr="006F7EA7" w:rsidRDefault="0082287C">
      <w:pPr>
        <w:spacing w:after="0" w:line="240" w:lineRule="auto"/>
      </w:pPr>
    </w:p>
    <w:p w14:paraId="0000000D" w14:textId="5E6859DC" w:rsidR="0082287C" w:rsidRDefault="0082287C">
      <w:pPr>
        <w:spacing w:after="0" w:line="240" w:lineRule="auto"/>
      </w:pPr>
    </w:p>
    <w:p w14:paraId="0000000E" w14:textId="77777777" w:rsidR="0082287C" w:rsidRDefault="0082287C">
      <w:pPr>
        <w:spacing w:after="0" w:line="240" w:lineRule="auto"/>
      </w:pPr>
    </w:p>
    <w:p w14:paraId="0000000F" w14:textId="77777777" w:rsidR="0082287C" w:rsidRDefault="0082287C">
      <w:pPr>
        <w:spacing w:after="0" w:line="240" w:lineRule="auto"/>
      </w:pPr>
    </w:p>
    <w:p w14:paraId="00000010" w14:textId="77777777" w:rsidR="0082287C" w:rsidRDefault="0082287C">
      <w:pPr>
        <w:spacing w:after="0" w:line="240" w:lineRule="auto"/>
      </w:pPr>
    </w:p>
    <w:sectPr w:rsidR="0082287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7C"/>
    <w:rsid w:val="006F7EA7"/>
    <w:rsid w:val="0082287C"/>
    <w:rsid w:val="00950C1A"/>
    <w:rsid w:val="009F1A01"/>
    <w:rsid w:val="00AB1483"/>
    <w:rsid w:val="00C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0A46"/>
  <w15:docId w15:val="{03D3C894-EFA7-4467-867E-31B1DCD3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B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AD78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0rSklqGgzQh5QjoA9et5mLcUWg==">CgMxLjAyCGguZ2pkZ3hzOAByITFhWVhVVU1zeF96WXhxcEYzWDVqT01xOUlZNGk5cTdBQg==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Raider</dc:creator>
  <cp:lastModifiedBy>Felipe Corredor</cp:lastModifiedBy>
  <cp:revision>5</cp:revision>
  <dcterms:created xsi:type="dcterms:W3CDTF">2024-10-03T15:31:00Z</dcterms:created>
  <dcterms:modified xsi:type="dcterms:W3CDTF">2025-04-15T20:12:00Z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fd51d087-61fd-421f-96b2-71c5bd09f7d1</vt:lpwstr>
  </property>
  <property fmtid="{D5CDD505-2E9C-101B-9397-08002B2CF9AE}" pid="3" name="TitusDemoClassification">
    <vt:lpwstr>internal</vt:lpwstr>
  </property>
</Properties>
</file>