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Calibri" w:cs="Calibri" w:eastAsia="Calibri" w:hAnsi="Calibri"/>
          <w:b/>
          <w:bCs/>
          <w:color w:val="1A3C5E"/>
          <w:sz w:val="64"/>
          <w:szCs w:val="64"/>
        </w:rPr>
        <w:t xml:space="preserve">PREMIUM BEVERAGES</w:t>
      </w:r>
    </w:p>
    <w:p>
      <w:pPr>
        <w:spacing w:after="0" w:before="0"/>
        <w:jc w:val="center"/>
      </w:pPr>
      <w:r>
        <w:rPr>
          <w:rFonts w:ascii="Calibri" w:cs="Calibri" w:eastAsia="Calibri" w:hAnsi="Calibri"/>
          <w:b w:val="false"/>
          <w:bCs w:val="false"/>
          <w:color w:val="0077B6"/>
          <w:spacing w:val="80"/>
          <w:sz w:val="36"/>
          <w:szCs w:val="36"/>
        </w:rPr>
        <w:t xml:space="preserve">PORTAL MANAGEMENT SYSTEM</w:t>
      </w:r>
    </w:p>
    <w:p>
      <w:pPr>
        <w:spacing w:after="0" w:before="200"/>
      </w:pPr>
    </w:p>
    <w:p>
      <w:pPr>
        <w:pBdr>
          <w:bottom w:val="single" w:color="0077B6" w:sz="12" w:space="1"/>
        </w:pBdr>
        <w:spacing w:after="0" w:before="0"/>
      </w:pPr>
    </w:p>
    <w:p>
      <w:pPr>
        <w:spacing w:after="200" w:before="0"/>
      </w:pPr>
    </w:p>
    <w:p>
      <w:pPr>
        <w:spacing w:after="160" w:before="0"/>
        <w:jc w:val="center"/>
      </w:pPr>
      <w:r>
        <w:rPr>
          <w:rFonts w:ascii="Calibri" w:cs="Calibri" w:eastAsia="Calibri" w:hAnsi="Calibri"/>
          <w:b/>
          <w:bCs/>
          <w:color w:val="1C1C1E"/>
          <w:sz w:val="48"/>
          <w:szCs w:val="48"/>
        </w:rPr>
        <w:t xml:space="preserve">User Guide</w:t>
      </w:r>
    </w:p>
    <w:p>
      <w:pPr>
        <w:spacing w:after="0" w:before="0"/>
        <w:jc w:val="center"/>
      </w:pPr>
      <w:r>
        <w:rPr>
          <w:rFonts w:ascii="Calibri" w:cs="Calibri" w:eastAsia="Calibri" w:hAnsi="Calibri"/>
          <w:i/>
          <w:iCs/>
          <w:color w:val="4A5568"/>
          <w:sz w:val="24"/>
          <w:szCs w:val="24"/>
        </w:rPr>
        <w:t xml:space="preserve">Complete Step-by-Step Reference for All Portal Users</w:t>
      </w:r>
    </w:p>
    <w:p>
      <w:pPr>
        <w:spacing w:after="0"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077B6" w:sz="8"/>
              <w:left w:val="single" w:color="0077B6" w:sz="8"/>
              <w:bottom w:val="single" w:color="0077B6" w:sz="8"/>
              <w:right w:val="single" w:color="0077B6" w:sz="8"/>
            </w:tcBorders>
            <w:shd w:fill="E8F4FD" w:val="clear"/>
            <w:tcMar>
              <w:top w:type="dxa" w:w="200"/>
              <w:left w:type="dxa" w:w="300"/>
              <w:bottom w:type="dxa" w:w="200"/>
              <w:right w:type="dxa" w:w="300"/>
            </w:tcMar>
          </w:tcPr>
          <w:p>
            <w:pPr>
              <w:jc w:val="center"/>
            </w:pPr>
            <w:r>
              <w:rPr>
                <w:rFonts w:ascii="Calibri" w:cs="Calibri" w:eastAsia="Calibri" w:hAnsi="Calibri"/>
                <w:color w:val="4A5568"/>
                <w:sz w:val="20"/>
                <w:szCs w:val="20"/>
              </w:rPr>
              <w:t xml:space="preserve">Version 1.0  |  Confidential  |  Internal Use Only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none"/>
              <w:bottom w:val="none"/>
              <w:right w:val="none"/>
            </w:tcBorders>
            <w:shd w:fill="0077B6" w:val="clear"/>
            <w:tcMar>
              <w:top w:type="dxa" w:w="200"/>
              <w:left w:type="dxa" w:w="200"/>
              <w:bottom w:type="dxa" w:w="200"/>
              <w:right w:type="dxa" w:w="200"/>
            </w:tcMar>
            <w:vAlign w:val="center"/>
          </w:tcPr>
          <w:p>
            <w:pPr>
              <w:jc w:val="center"/>
            </w:pPr>
            <w:r>
              <w:rPr>
                <w:rFonts w:ascii="Calibri" w:cs="Calibri" w:eastAsia="Calibri" w:hAnsi="Calibri"/>
                <w:b/>
                <w:bCs/>
                <w:color w:val="FFFFFF"/>
                <w:sz w:val="56"/>
                <w:szCs w:val="56"/>
              </w:rPr>
              <w:t xml:space="preserve">01</w:t>
            </w:r>
          </w:p>
        </w:tc>
        <w:tc>
          <w:tcPr>
            <w:tcW w:type="dxa" w:w="7920"/>
            <w:tcBorders>
              <w:top w:val="none"/>
              <w:left w:val="none"/>
              <w:bottom w:val="none"/>
              <w:right w:val="none"/>
            </w:tcBorders>
            <w:shd w:fill="1A3C5E" w:val="clear"/>
            <w:tcMar>
              <w:top w:type="dxa" w:w="160"/>
              <w:left w:type="dxa" w:w="280"/>
              <w:bottom w:type="dxa" w:w="160"/>
              <w:right w:type="dxa" w:w="200"/>
            </w:tcMar>
            <w:vAlign w:val="center"/>
          </w:tcPr>
          <w:p>
            <w:r>
              <w:rPr>
                <w:rFonts w:ascii="Calibri" w:cs="Calibri" w:eastAsia="Calibri" w:hAnsi="Calibri"/>
                <w:b/>
                <w:bCs/>
                <w:color w:val="FFFFFF"/>
                <w:sz w:val="36"/>
                <w:szCs w:val="36"/>
              </w:rPr>
              <w:t xml:space="preserve">Introduction &amp; Getting Started</w:t>
            </w:r>
          </w:p>
          <w:p>
            <w:r>
              <w:rPr>
                <w:rFonts w:ascii="Calibri" w:cs="Calibri" w:eastAsia="Calibri" w:hAnsi="Calibri"/>
                <w:i/>
                <w:iCs/>
                <w:color w:val="00B4D8"/>
                <w:sz w:val="20"/>
                <w:szCs w:val="20"/>
              </w:rPr>
              <w:t xml:space="preserve">Everything you need before your first login</w:t>
            </w:r>
          </w:p>
        </w:tc>
      </w:tr>
    </w:tbl>
    <w:p>
      <w:pPr>
        <w:spacing w:after="0" w:before="200"/>
      </w:pPr>
    </w:p>
    <w:p>
      <w:pPr>
        <w:spacing w:after="60" w:before="60"/>
      </w:pPr>
      <w:r>
        <w:rPr>
          <w:rFonts w:ascii="Calibri" w:cs="Calibri" w:eastAsia="Calibri" w:hAnsi="Calibri"/>
          <w:b w:val="false"/>
          <w:bCs w:val="false"/>
          <w:color w:val="1C1C1E"/>
          <w:sz w:val="22"/>
          <w:szCs w:val="22"/>
        </w:rPr>
        <w:t xml:space="preserve">Welcome to the Premium Beverages Portal Management System. This guide is written for everyday users — no technical background required. Every screen label used in this guide matches exactly what you see on your screen.</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What You Need to Get Started</w:t>
      </w:r>
    </w:p>
    <w:p>
      <w:pPr>
        <w:pStyle w:val="ListParagraph"/>
        <w:numPr>
          <w:ilvl w:val="0"/>
          <w:numId w:val="2"/>
        </w:numPr>
        <w:spacing w:after="40" w:before="40"/>
      </w:pPr>
      <w:r>
        <w:rPr>
          <w:rFonts w:ascii="Calibri" w:cs="Calibri" w:eastAsia="Calibri" w:hAnsi="Calibri"/>
          <w:color w:val="1C1C1E"/>
          <w:sz w:val="22"/>
          <w:szCs w:val="22"/>
        </w:rPr>
        <w:t xml:space="preserve">A working internet connection and a browser (Chrome or Edge recommended)</w:t>
      </w:r>
    </w:p>
    <w:p>
      <w:pPr>
        <w:pStyle w:val="ListParagraph"/>
        <w:numPr>
          <w:ilvl w:val="0"/>
          <w:numId w:val="2"/>
        </w:numPr>
        <w:spacing w:after="40" w:before="40"/>
      </w:pPr>
      <w:r>
        <w:rPr>
          <w:rFonts w:ascii="Calibri" w:cs="Calibri" w:eastAsia="Calibri" w:hAnsi="Calibri"/>
          <w:color w:val="1C1C1E"/>
          <w:sz w:val="22"/>
          <w:szCs w:val="22"/>
        </w:rPr>
        <w:t xml:space="preserve">The portal website URL provided by your company</w:t>
      </w:r>
    </w:p>
    <w:p>
      <w:pPr>
        <w:pStyle w:val="ListParagraph"/>
        <w:numPr>
          <w:ilvl w:val="0"/>
          <w:numId w:val="2"/>
        </w:numPr>
        <w:spacing w:after="40" w:before="40"/>
      </w:pPr>
      <w:r>
        <w:rPr>
          <w:rFonts w:ascii="Calibri" w:cs="Calibri" w:eastAsia="Calibri" w:hAnsi="Calibri"/>
          <w:color w:val="1C1C1E"/>
          <w:sz w:val="22"/>
          <w:szCs w:val="22"/>
        </w:rPr>
        <w:t xml:space="preserve">Your login email and password (created via the Administrators screen — details below)</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16"/>
              <w:bottom w:val="single" w:color="DDDDDD" w:sz="1"/>
              <w:right w:val="single" w:color="DDDDDD" w:sz="1"/>
            </w:tcBorders>
            <w:shd w:fill="E8F4FD" w:val="clear"/>
            <w:tcMar>
              <w:top w:type="dxa" w:w="120"/>
              <w:left w:type="dxa" w:w="180"/>
              <w:bottom w:type="dxa" w:w="120"/>
              <w:right w:type="dxa" w:w="180"/>
            </w:tcMar>
          </w:tcPr>
          <w:p>
            <w:r>
              <w:rPr>
                <w:rFonts w:ascii="Calibri" w:cs="Calibri" w:eastAsia="Calibri" w:hAnsi="Calibri"/>
                <w:b/>
                <w:bCs/>
                <w:color w:val="0077B6"/>
                <w:sz w:val="18"/>
                <w:szCs w:val="18"/>
              </w:rPr>
              <w:t xml:space="preserve">ℹ  NOTE  </w:t>
            </w:r>
            <w:r>
              <w:rPr>
                <w:rFonts w:ascii="Calibri" w:cs="Calibri" w:eastAsia="Calibri" w:hAnsi="Calibri"/>
                <w:color w:val="1C1C1E"/>
                <w:sz w:val="20"/>
                <w:szCs w:val="20"/>
              </w:rPr>
              <w:t xml:space="preserve">First time setup: If the system is brand new and has no users yet, there is a special first-admin setup page (usually /auth/first-admin in the URL). After that first account is created, all other users log in normally through the Sign In page.</w:t>
            </w:r>
          </w:p>
        </w:tc>
      </w:tr>
    </w:tbl>
    <w:p>
      <w:pPr>
        <w:spacing w:after="0" w:before="120"/>
      </w:pPr>
    </w:p>
    <w:p>
      <w:pPr>
        <w:pBdr>
          <w:left w:val="single" w:color="00B4D8" w:sz="16" w:space="8"/>
        </w:pBdr>
        <w:spacing w:after="100" w:before="240"/>
        <w:ind w:left="160"/>
      </w:pPr>
      <w:r>
        <w:rPr>
          <w:rFonts w:ascii="Calibri" w:cs="Calibri" w:eastAsia="Calibri" w:hAnsi="Calibri"/>
          <w:b/>
          <w:bCs/>
          <w:color w:val="0077B6"/>
          <w:sz w:val="28"/>
          <w:szCs w:val="28"/>
        </w:rPr>
        <w:t xml:space="preserve">Portal Layout — Same on Every Screen</w:t>
      </w:r>
    </w:p>
    <w:p>
      <w:pPr>
        <w:spacing w:after="60" w:before="60"/>
      </w:pPr>
      <w:r>
        <w:rPr>
          <w:rFonts w:ascii="Calibri" w:cs="Calibri" w:eastAsia="Calibri" w:hAnsi="Calibri"/>
          <w:b w:val="false"/>
          <w:bCs w:val="false"/>
          <w:color w:val="1C1C1E"/>
          <w:sz w:val="22"/>
          <w:szCs w:val="22"/>
        </w:rPr>
        <w:t xml:space="preserve">Once you are logged in, the layout is always the same:</w:t>
      </w:r>
    </w:p>
    <w:p>
      <w:pPr>
        <w:pStyle w:val="ListParagraph"/>
        <w:numPr>
          <w:ilvl w:val="0"/>
          <w:numId w:val="2"/>
        </w:numPr>
        <w:spacing w:after="40" w:before="40"/>
      </w:pPr>
      <w:r>
        <w:rPr>
          <w:rFonts w:ascii="Calibri" w:cs="Calibri" w:eastAsia="Calibri" w:hAnsi="Calibri"/>
          <w:color w:val="1C1C1E"/>
          <w:sz w:val="22"/>
          <w:szCs w:val="22"/>
        </w:rPr>
        <w:t xml:space="preserve">Left side: MAIN MENU — this is how you navigate to every section</w:t>
      </w:r>
    </w:p>
    <w:p>
      <w:pPr>
        <w:pStyle w:val="ListParagraph"/>
        <w:numPr>
          <w:ilvl w:val="0"/>
          <w:numId w:val="2"/>
        </w:numPr>
        <w:spacing w:after="40" w:before="40"/>
      </w:pPr>
      <w:r>
        <w:rPr>
          <w:rFonts w:ascii="Calibri" w:cs="Calibri" w:eastAsia="Calibri" w:hAnsi="Calibri"/>
          <w:color w:val="1C1C1E"/>
          <w:sz w:val="22"/>
          <w:szCs w:val="22"/>
        </w:rPr>
        <w:t xml:space="preserve">Top bar: Company name, search box, light/dark theme toggle, and your username</w:t>
      </w:r>
    </w:p>
    <w:p>
      <w:pPr>
        <w:pStyle w:val="ListParagraph"/>
        <w:numPr>
          <w:ilvl w:val="0"/>
          <w:numId w:val="2"/>
        </w:numPr>
        <w:spacing w:after="40" w:before="40"/>
      </w:pPr>
      <w:r>
        <w:rPr>
          <w:rFonts w:ascii="Calibri" w:cs="Calibri" w:eastAsia="Calibri" w:hAnsi="Calibri"/>
          <w:color w:val="1C1C1E"/>
          <w:sz w:val="22"/>
          <w:szCs w:val="22"/>
        </w:rPr>
        <w:t xml:space="preserve">Centre area: The current screen's content and tools</w:t>
      </w:r>
    </w:p>
    <w:p>
      <w:pPr>
        <w:spacing w:after="0" w:before="1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none"/>
              <w:bottom w:val="none"/>
              <w:right w:val="none"/>
            </w:tcBorders>
            <w:shd w:fill="0077B6" w:val="clear"/>
            <w:tcMar>
              <w:top w:type="dxa" w:w="200"/>
              <w:left w:type="dxa" w:w="200"/>
              <w:bottom w:type="dxa" w:w="200"/>
              <w:right w:type="dxa" w:w="200"/>
            </w:tcMar>
            <w:vAlign w:val="center"/>
          </w:tcPr>
          <w:p>
            <w:pPr>
              <w:jc w:val="center"/>
            </w:pPr>
            <w:r>
              <w:rPr>
                <w:rFonts w:ascii="Calibri" w:cs="Calibri" w:eastAsia="Calibri" w:hAnsi="Calibri"/>
                <w:b/>
                <w:bCs/>
                <w:color w:val="FFFFFF"/>
                <w:sz w:val="56"/>
                <w:szCs w:val="56"/>
              </w:rPr>
              <w:t xml:space="preserve">02</w:t>
            </w:r>
          </w:p>
        </w:tc>
        <w:tc>
          <w:tcPr>
            <w:tcW w:type="dxa" w:w="7920"/>
            <w:tcBorders>
              <w:top w:val="none"/>
              <w:left w:val="none"/>
              <w:bottom w:val="none"/>
              <w:right w:val="none"/>
            </w:tcBorders>
            <w:shd w:fill="1A3C5E" w:val="clear"/>
            <w:tcMar>
              <w:top w:type="dxa" w:w="160"/>
              <w:left w:type="dxa" w:w="280"/>
              <w:bottom w:type="dxa" w:w="160"/>
              <w:right w:type="dxa" w:w="200"/>
            </w:tcMar>
            <w:vAlign w:val="center"/>
          </w:tcPr>
          <w:p>
            <w:r>
              <w:rPr>
                <w:rFonts w:ascii="Calibri" w:cs="Calibri" w:eastAsia="Calibri" w:hAnsi="Calibri"/>
                <w:b/>
                <w:bCs/>
                <w:color w:val="FFFFFF"/>
                <w:sz w:val="36"/>
                <w:szCs w:val="36"/>
              </w:rPr>
              <w:t xml:space="preserve">The Business Flow</w:t>
            </w:r>
          </w:p>
          <w:p>
            <w:r>
              <w:rPr>
                <w:rFonts w:ascii="Calibri" w:cs="Calibri" w:eastAsia="Calibri" w:hAnsi="Calibri"/>
                <w:i/>
                <w:iCs/>
                <w:color w:val="00B4D8"/>
                <w:sz w:val="20"/>
                <w:szCs w:val="20"/>
              </w:rPr>
              <w:t xml:space="preserve">Understand how everything connects before you begin</w:t>
            </w:r>
          </w:p>
        </w:tc>
      </w:tr>
    </w:tbl>
    <w:p>
      <w:pPr>
        <w:spacing w:after="0" w:before="200"/>
      </w:pPr>
    </w:p>
    <w:p>
      <w:pPr>
        <w:spacing w:after="60" w:before="60"/>
      </w:pPr>
      <w:r>
        <w:rPr>
          <w:rFonts w:ascii="Calibri" w:cs="Calibri" w:eastAsia="Calibri" w:hAnsi="Calibri"/>
          <w:b w:val="false"/>
          <w:bCs w:val="false"/>
          <w:color w:val="1C1C1E"/>
          <w:sz w:val="22"/>
          <w:szCs w:val="22"/>
        </w:rPr>
        <w:t xml:space="preserve">Before diving into individual screens, here is the big picture of how a typical day's work flows through the system: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Create or Select Client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Go to Clients and add a new customer, or find an existing one.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Set Up Label Lines (if needed)</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On the client's detail page, add the label names for their product lines. Stock for these labels is tracked through Inventory.</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Check Inventory</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Make sure you have enough bottles, caps, labels, and other materials in stock.</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Create an Order</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Go to Orders &amp; Payments and create a new order. This saves the invoice number, total amount, any advance payment, payment type (credit/cash), and order status.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Record Production</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In the Production screen, record how many bottles were made for that order, and log which materials and labels were used. Stock is automatically reduced.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6</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Record Payments</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Whenever a payment is received, use Orders &amp; Payments &gt; Record Payment and link it to the correct order.</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7</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Log Expenses</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Electricity, rent, fuel, and other company expenses go in the Expenses section.</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8</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Review Ledger &amp; Dashboard</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The Ledger shows a full transaction history. The Dashboard gives a quick business overview.</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4F" w:sz="16"/>
              <w:bottom w:val="single" w:color="DDDDDD" w:sz="1"/>
              <w:right w:val="single" w:color="DDDDDD" w:sz="1"/>
            </w:tcBorders>
            <w:shd w:fill="E8F5E9" w:val="clear"/>
            <w:tcMar>
              <w:top w:type="dxa" w:w="120"/>
              <w:left w:type="dxa" w:w="180"/>
              <w:bottom w:type="dxa" w:w="120"/>
              <w:right w:type="dxa" w:w="180"/>
            </w:tcMar>
          </w:tcPr>
          <w:p>
            <w:r>
              <w:rPr>
                <w:rFonts w:ascii="Calibri" w:cs="Calibri" w:eastAsia="Calibri" w:hAnsi="Calibri"/>
                <w:b/>
                <w:bCs/>
                <w:color w:val="2D6A4F"/>
                <w:sz w:val="18"/>
                <w:szCs w:val="18"/>
              </w:rPr>
              <w:t xml:space="preserve">✓  TIP  </w:t>
            </w:r>
            <w:r>
              <w:rPr>
                <w:rFonts w:ascii="Calibri" w:cs="Calibri" w:eastAsia="Calibri" w:hAnsi="Calibri"/>
                <w:color w:val="1C1C1E"/>
                <w:sz w:val="20"/>
                <w:szCs w:val="20"/>
              </w:rPr>
              <w:t xml:space="preserve">Golden Rule: Everything revolves around the Order. Invoice numbers, quantities produced, amounts paid, and amounts outstanding are all linked to a specific order.</w:t>
            </w:r>
          </w:p>
        </w:tc>
      </w:tr>
    </w:tbl>
    <w:p>
      <w:pPr>
        <w:spacing w:after="0" w:before="1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none"/>
              <w:bottom w:val="none"/>
              <w:right w:val="none"/>
            </w:tcBorders>
            <w:shd w:fill="0077B6" w:val="clear"/>
            <w:tcMar>
              <w:top w:type="dxa" w:w="200"/>
              <w:left w:type="dxa" w:w="200"/>
              <w:bottom w:type="dxa" w:w="200"/>
              <w:right w:type="dxa" w:w="200"/>
            </w:tcMar>
            <w:vAlign w:val="center"/>
          </w:tcPr>
          <w:p>
            <w:pPr>
              <w:jc w:val="center"/>
            </w:pPr>
            <w:r>
              <w:rPr>
                <w:rFonts w:ascii="Calibri" w:cs="Calibri" w:eastAsia="Calibri" w:hAnsi="Calibri"/>
                <w:b/>
                <w:bCs/>
                <w:color w:val="FFFFFF"/>
                <w:sz w:val="56"/>
                <w:szCs w:val="56"/>
              </w:rPr>
              <w:t xml:space="preserve">03</w:t>
            </w:r>
          </w:p>
        </w:tc>
        <w:tc>
          <w:tcPr>
            <w:tcW w:type="dxa" w:w="7920"/>
            <w:tcBorders>
              <w:top w:val="none"/>
              <w:left w:val="none"/>
              <w:bottom w:val="none"/>
              <w:right w:val="none"/>
            </w:tcBorders>
            <w:shd w:fill="1A3C5E" w:val="clear"/>
            <w:tcMar>
              <w:top w:type="dxa" w:w="160"/>
              <w:left w:type="dxa" w:w="280"/>
              <w:bottom w:type="dxa" w:w="160"/>
              <w:right w:type="dxa" w:w="200"/>
            </w:tcMar>
            <w:vAlign w:val="center"/>
          </w:tcPr>
          <w:p>
            <w:r>
              <w:rPr>
                <w:rFonts w:ascii="Calibri" w:cs="Calibri" w:eastAsia="Calibri" w:hAnsi="Calibri"/>
                <w:b/>
                <w:bCs/>
                <w:color w:val="FFFFFF"/>
                <w:sz w:val="36"/>
                <w:szCs w:val="36"/>
              </w:rPr>
              <w:t xml:space="preserve">Screen-by-Screen Guide</w:t>
            </w:r>
          </w:p>
          <w:p>
            <w:r>
              <w:rPr>
                <w:rFonts w:ascii="Calibri" w:cs="Calibri" w:eastAsia="Calibri" w:hAnsi="Calibri"/>
                <w:i/>
                <w:iCs/>
                <w:color w:val="00B4D8"/>
                <w:sz w:val="20"/>
                <w:szCs w:val="20"/>
              </w:rPr>
              <w:t xml:space="preserve">Step-by-step instructions for every section of the portal</w:t>
            </w:r>
          </w:p>
        </w:tc>
      </w:tr>
    </w:tbl>
    <w:p>
      <w:pPr>
        <w:spacing w:after="0" w:before="200"/>
      </w:pP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A)  Sign In</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Sign In page is the gateway to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Enter Email</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Type your registered email address in the Email field.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Enter Password</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Type your password in the Password field.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Sign In</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Click the Sign In button. You will be taken to the Dashboard.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6F51" w:sz="16"/>
              <w:bottom w:val="single" w:color="DDDDDD" w:sz="1"/>
              <w:right w:val="single" w:color="DDDDDD" w:sz="1"/>
            </w:tcBorders>
            <w:shd w:fill="FFF3E0" w:val="clear"/>
            <w:tcMar>
              <w:top w:type="dxa" w:w="120"/>
              <w:left w:type="dxa" w:w="180"/>
              <w:bottom w:type="dxa" w:w="120"/>
              <w:right w:type="dxa" w:w="180"/>
            </w:tcMar>
          </w:tcPr>
          <w:p>
            <w:r>
              <w:rPr>
                <w:rFonts w:ascii="Calibri" w:cs="Calibri" w:eastAsia="Calibri" w:hAnsi="Calibri"/>
                <w:b/>
                <w:bCs/>
                <w:color w:val="E76F51"/>
                <w:sz w:val="18"/>
                <w:szCs w:val="18"/>
              </w:rPr>
              <w:t xml:space="preserve">⚠  IMPORTANT  </w:t>
            </w:r>
            <w:r>
              <w:rPr>
                <w:rFonts w:ascii="Calibri" w:cs="Calibri" w:eastAsia="Calibri" w:hAnsi="Calibri"/>
                <w:color w:val="1C1C1E"/>
                <w:sz w:val="20"/>
                <w:szCs w:val="20"/>
              </w:rPr>
              <w:t xml:space="preserve">If you see a 'Session Expired' error, simply log in again. If this happens repeatedly, contact your system administrator — it may be a server or URL issue.</w:t>
            </w:r>
          </w:p>
        </w:tc>
      </w:tr>
    </w:tbl>
    <w:p>
      <w:pPr>
        <w:spacing w:after="0" w:before="160"/>
      </w:pP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B)  Dashboard</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Dashboard is your business bird's-eye view. Use it every morning and evening for a quick health check.</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Admin Dashboard — Four Summary Cards</w:t>
      </w:r>
    </w:p>
    <w:p>
      <w:pPr>
        <w:pStyle w:val="ListParagraph"/>
        <w:numPr>
          <w:ilvl w:val="0"/>
          <w:numId w:val="2"/>
        </w:numPr>
        <w:spacing w:after="40" w:before="40"/>
      </w:pPr>
      <w:r>
        <w:rPr>
          <w:rFonts w:ascii="Calibri" w:cs="Calibri" w:eastAsia="Calibri" w:hAnsi="Calibri"/>
          <w:color w:val="1C1C1E"/>
          <w:sz w:val="22"/>
          <w:szCs w:val="22"/>
        </w:rPr>
        <w:t xml:space="preserve">Total Stock — An overall picture of your current inventory levels</w:t>
      </w:r>
    </w:p>
    <w:p>
      <w:pPr>
        <w:pStyle w:val="ListParagraph"/>
        <w:numPr>
          <w:ilvl w:val="0"/>
          <w:numId w:val="2"/>
        </w:numPr>
        <w:spacing w:after="40" w:before="40"/>
      </w:pPr>
      <w:r>
        <w:rPr>
          <w:rFonts w:ascii="Calibri" w:cs="Calibri" w:eastAsia="Calibri" w:hAnsi="Calibri"/>
          <w:color w:val="1C1C1E"/>
          <w:sz w:val="22"/>
          <w:szCs w:val="22"/>
        </w:rPr>
        <w:t xml:space="preserve">Total Production — How many production runs have been recorded</w:t>
      </w:r>
    </w:p>
    <w:p>
      <w:pPr>
        <w:pStyle w:val="ListParagraph"/>
        <w:numPr>
          <w:ilvl w:val="0"/>
          <w:numId w:val="2"/>
        </w:numPr>
        <w:spacing w:after="40" w:before="40"/>
      </w:pPr>
      <w:r>
        <w:rPr>
          <w:rFonts w:ascii="Calibri" w:cs="Calibri" w:eastAsia="Calibri" w:hAnsi="Calibri"/>
          <w:color w:val="1C1C1E"/>
          <w:sz w:val="22"/>
          <w:szCs w:val="22"/>
        </w:rPr>
        <w:t xml:space="preserve">Total Sales — The value of all orders placed</w:t>
      </w:r>
    </w:p>
    <w:p>
      <w:pPr>
        <w:pStyle w:val="ListParagraph"/>
        <w:numPr>
          <w:ilvl w:val="0"/>
          <w:numId w:val="2"/>
        </w:numPr>
        <w:spacing w:after="40" w:before="40"/>
      </w:pPr>
      <w:r>
        <w:rPr>
          <w:rFonts w:ascii="Calibri" w:cs="Calibri" w:eastAsia="Calibri" w:hAnsi="Calibri"/>
          <w:color w:val="1C1C1E"/>
          <w:sz w:val="22"/>
          <w:szCs w:val="22"/>
        </w:rPr>
        <w:t xml:space="preserve">Total Receivables — How much money is still owed to you by customers (watch this one closely)</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Sales, Recovery &amp; Expenses Chart</w:t>
      </w:r>
    </w:p>
    <w:p>
      <w:pPr>
        <w:pStyle w:val="ListParagraph"/>
        <w:numPr>
          <w:ilvl w:val="0"/>
          <w:numId w:val="2"/>
        </w:numPr>
        <w:spacing w:after="40" w:before="40"/>
      </w:pPr>
      <w:r>
        <w:rPr>
          <w:rFonts w:ascii="Calibri" w:cs="Calibri" w:eastAsia="Calibri" w:hAnsi="Calibri"/>
          <w:color w:val="1C1C1E"/>
          <w:sz w:val="22"/>
          <w:szCs w:val="22"/>
        </w:rPr>
        <w:t xml:space="preserve">Sales = the value trend of orders over time</w:t>
      </w:r>
    </w:p>
    <w:p>
      <w:pPr>
        <w:pStyle w:val="ListParagraph"/>
        <w:numPr>
          <w:ilvl w:val="0"/>
          <w:numId w:val="2"/>
        </w:numPr>
        <w:spacing w:after="40" w:before="40"/>
      </w:pPr>
      <w:r>
        <w:rPr>
          <w:rFonts w:ascii="Calibri" w:cs="Calibri" w:eastAsia="Calibri" w:hAnsi="Calibri"/>
          <w:color w:val="1C1C1E"/>
          <w:sz w:val="22"/>
          <w:szCs w:val="22"/>
        </w:rPr>
        <w:t xml:space="preserve">Recovered = payments that have actually been received</w:t>
      </w:r>
    </w:p>
    <w:p>
      <w:pPr>
        <w:pStyle w:val="ListParagraph"/>
        <w:numPr>
          <w:ilvl w:val="0"/>
          <w:numId w:val="2"/>
        </w:numPr>
        <w:spacing w:after="40" w:before="40"/>
      </w:pPr>
      <w:r>
        <w:rPr>
          <w:rFonts w:ascii="Calibri" w:cs="Calibri" w:eastAsia="Calibri" w:hAnsi="Calibri"/>
          <w:color w:val="1C1C1E"/>
          <w:sz w:val="22"/>
          <w:szCs w:val="22"/>
        </w:rPr>
        <w:t xml:space="preserve">Expenses = costs recorded in the Expenses screen</w:t>
      </w:r>
    </w:p>
    <w:p>
      <w:pPr>
        <w:spacing w:after="60" w:before="60"/>
      </w:pPr>
      <w:r>
        <w:rPr>
          <w:rFonts w:ascii="Calibri" w:cs="Calibri" w:eastAsia="Calibri" w:hAnsi="Calibri"/>
          <w:b w:val="false"/>
          <w:bCs w:val="false"/>
          <w:color w:val="1C1C1E"/>
          <w:sz w:val="22"/>
          <w:szCs w:val="22"/>
        </w:rPr>
        <w:t xml:space="preserve">This one chart shows your income, collections, and spending at a glance.</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Production by Bottle Type</w:t>
      </w:r>
    </w:p>
    <w:p>
      <w:pPr>
        <w:spacing w:after="60" w:before="60"/>
      </w:pPr>
      <w:r>
        <w:rPr>
          <w:rFonts w:ascii="Calibri" w:cs="Calibri" w:eastAsia="Calibri" w:hAnsi="Calibri"/>
          <w:b w:val="false"/>
          <w:bCs w:val="false"/>
          <w:color w:val="1C1C1E"/>
          <w:sz w:val="22"/>
          <w:szCs w:val="22"/>
        </w:rPr>
        <w:t xml:space="preserve">A month-by-month breakdown of how many Mix and Pure bottles have been produced.</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Top Receivables by Client</w:t>
      </w:r>
    </w:p>
    <w:p>
      <w:pPr>
        <w:spacing w:after="60" w:before="60"/>
      </w:pPr>
      <w:r>
        <w:rPr>
          <w:rFonts w:ascii="Calibri" w:cs="Calibri" w:eastAsia="Calibri" w:hAnsi="Calibri"/>
          <w:b w:val="false"/>
          <w:bCs w:val="false"/>
          <w:color w:val="1C1C1E"/>
          <w:sz w:val="22"/>
          <w:szCs w:val="22"/>
        </w:rPr>
        <w:t xml:space="preserve">A ranked list of which clients owe the most money — useful for prioritising follow-ups.</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Client Dashboard</w:t>
      </w:r>
    </w:p>
    <w:p>
      <w:pPr>
        <w:pStyle w:val="ListParagraph"/>
        <w:numPr>
          <w:ilvl w:val="0"/>
          <w:numId w:val="2"/>
        </w:numPr>
        <w:spacing w:after="40" w:before="40"/>
      </w:pPr>
      <w:r>
        <w:rPr>
          <w:rFonts w:ascii="Calibri" w:cs="Calibri" w:eastAsia="Calibri" w:hAnsi="Calibri"/>
          <w:color w:val="1C1C1E"/>
          <w:sz w:val="22"/>
          <w:szCs w:val="22"/>
        </w:rPr>
        <w:t xml:space="preserve">Use the dropdown at the top to select any client</w:t>
      </w:r>
    </w:p>
    <w:p>
      <w:pPr>
        <w:pStyle w:val="ListParagraph"/>
        <w:numPr>
          <w:ilvl w:val="0"/>
          <w:numId w:val="2"/>
        </w:numPr>
        <w:spacing w:after="40" w:before="40"/>
      </w:pPr>
      <w:r>
        <w:rPr>
          <w:rFonts w:ascii="Calibri" w:cs="Calibri" w:eastAsia="Calibri" w:hAnsi="Calibri"/>
          <w:color w:val="1C1C1E"/>
          <w:sz w:val="22"/>
          <w:szCs w:val="22"/>
        </w:rPr>
        <w:t xml:space="preserve">See three cards: Total Payable, Total Paid, and Remaining Balance</w:t>
      </w:r>
    </w:p>
    <w:p>
      <w:pPr>
        <w:pStyle w:val="ListParagraph"/>
        <w:numPr>
          <w:ilvl w:val="0"/>
          <w:numId w:val="2"/>
        </w:numPr>
        <w:spacing w:after="40" w:before="40"/>
      </w:pPr>
      <w:r>
        <w:rPr>
          <w:rFonts w:ascii="Calibri" w:cs="Calibri" w:eastAsia="Calibri" w:hAnsi="Calibri"/>
          <w:color w:val="1C1C1E"/>
          <w:sz w:val="22"/>
          <w:szCs w:val="22"/>
        </w:rPr>
        <w:t xml:space="preserve">Below that, a table shows every order with its date, invoice, payment type, status, total, paid, and remaining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16"/>
              <w:bottom w:val="single" w:color="DDDDDD" w:sz="1"/>
              <w:right w:val="single" w:color="DDDDDD" w:sz="1"/>
            </w:tcBorders>
            <w:shd w:fill="E8F4FD" w:val="clear"/>
            <w:tcMar>
              <w:top w:type="dxa" w:w="120"/>
              <w:left w:type="dxa" w:w="180"/>
              <w:bottom w:type="dxa" w:w="120"/>
              <w:right w:type="dxa" w:w="180"/>
            </w:tcMar>
          </w:tcPr>
          <w:p>
            <w:r>
              <w:rPr>
                <w:rFonts w:ascii="Calibri" w:cs="Calibri" w:eastAsia="Calibri" w:hAnsi="Calibri"/>
                <w:b/>
                <w:bCs/>
                <w:color w:val="0077B6"/>
                <w:sz w:val="18"/>
                <w:szCs w:val="18"/>
              </w:rPr>
              <w:t xml:space="preserve">ℹ  NOTE  </w:t>
            </w:r>
            <w:r>
              <w:rPr>
                <w:rFonts w:ascii="Calibri" w:cs="Calibri" w:eastAsia="Calibri" w:hAnsi="Calibri"/>
                <w:color w:val="1C1C1E"/>
                <w:sz w:val="20"/>
                <w:szCs w:val="20"/>
              </w:rPr>
              <w:t xml:space="preserve">The numbers here come from Orders &amp; Payments and the Ledger. This view is read-only — changes are made in those screens.</w:t>
            </w:r>
          </w:p>
        </w:tc>
      </w:tr>
    </w:tbl>
    <w:p>
      <w:pPr>
        <w:spacing w:after="0" w:before="160"/>
      </w:pPr>
    </w:p>
    <w:p>
      <w:pPr>
        <w:spacing w:after="0" w:before="0"/>
      </w:pPr>
      <w:r>
        <w:br w:type="page"/>
      </w: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C)  Administrators</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This screen manages the accounts of people who use the portal.</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Creating a New Admin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Fill in Details</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Enter the new user's Name, Email, and Password.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Submit</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Click the Submit or Create button. The account is created immediately.</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Manage Existing Accounts</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The list below shows all existing admin accounts. Use the available options to activate, deactivate, or update names as needed.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16"/>
              <w:bottom w:val="single" w:color="DDDDDD" w:sz="1"/>
              <w:right w:val="single" w:color="DDDDDD" w:sz="1"/>
            </w:tcBorders>
            <w:shd w:fill="E8F4FD" w:val="clear"/>
            <w:tcMar>
              <w:top w:type="dxa" w:w="120"/>
              <w:left w:type="dxa" w:w="180"/>
              <w:bottom w:type="dxa" w:w="120"/>
              <w:right w:type="dxa" w:w="180"/>
            </w:tcMar>
          </w:tcPr>
          <w:p>
            <w:r>
              <w:rPr>
                <w:rFonts w:ascii="Calibri" w:cs="Calibri" w:eastAsia="Calibri" w:hAnsi="Calibri"/>
                <w:b/>
                <w:bCs/>
                <w:color w:val="0077B6"/>
                <w:sz w:val="18"/>
                <w:szCs w:val="18"/>
              </w:rPr>
              <w:t xml:space="preserve">ℹ  NOTE  </w:t>
            </w:r>
            <w:r>
              <w:rPr>
                <w:rFonts w:ascii="Calibri" w:cs="Calibri" w:eastAsia="Calibri" w:hAnsi="Calibri"/>
                <w:color w:val="1C1C1E"/>
                <w:sz w:val="20"/>
                <w:szCs w:val="20"/>
              </w:rPr>
              <w:t xml:space="preserve">Admin accounts are only linked to login access. Clients, Orders, Inventory, and all other data are shared across all admin accounts.</w:t>
            </w:r>
          </w:p>
        </w:tc>
      </w:tr>
    </w:tbl>
    <w:p>
      <w:pPr>
        <w:spacing w:after="0" w:before="160"/>
      </w:pP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D)  Clients</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Clients screen is the master list of all your customers and distributors.</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Adding a New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Click Add Client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Open the Add Client form.</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Enter Client Name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This field is required.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Enter Contact Details</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Add Email, Contact Number, and Address — fill in what you have. Email is optional but recommended.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Save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Click Save. The new client appears in the list.</w:t>
            </w:r>
          </w:p>
        </w:tc>
      </w:tr>
    </w:tbl>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Working with Existing Clients</w:t>
      </w:r>
    </w:p>
    <w:p>
      <w:pPr>
        <w:pStyle w:val="ListParagraph"/>
        <w:numPr>
          <w:ilvl w:val="0"/>
          <w:numId w:val="2"/>
        </w:numPr>
        <w:spacing w:after="40" w:before="40"/>
      </w:pPr>
      <w:r>
        <w:rPr>
          <w:rFonts w:ascii="Calibri" w:cs="Calibri" w:eastAsia="Calibri" w:hAnsi="Calibri"/>
          <w:color w:val="1C1C1E"/>
          <w:sz w:val="22"/>
          <w:szCs w:val="22"/>
        </w:rPr>
        <w:t xml:space="preserve">Click the detail/open link next to any client to see their full profile, edit their information, manage label lines, and view their digital card.</w:t>
      </w:r>
    </w:p>
    <w:p>
      <w:pPr>
        <w:pStyle w:val="ListParagraph"/>
        <w:numPr>
          <w:ilvl w:val="0"/>
          <w:numId w:val="2"/>
        </w:numPr>
        <w:spacing w:after="40" w:before="40"/>
      </w:pPr>
      <w:r>
        <w:rPr>
          <w:rFonts w:ascii="Calibri" w:cs="Calibri" w:eastAsia="Calibri" w:hAnsi="Calibri"/>
          <w:color w:val="1C1C1E"/>
          <w:sz w:val="22"/>
          <w:szCs w:val="22"/>
        </w:rPr>
        <w:t xml:space="preserve">Use Delete to remove a client. If the system shows an error, it means this client has linked data (orders, payments) and cannot be deleted.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16"/>
              <w:bottom w:val="single" w:color="DDDDDD" w:sz="1"/>
              <w:right w:val="single" w:color="DDDDDD" w:sz="1"/>
            </w:tcBorders>
            <w:shd w:fill="E8F4FD" w:val="clear"/>
            <w:tcMar>
              <w:top w:type="dxa" w:w="120"/>
              <w:left w:type="dxa" w:w="180"/>
              <w:bottom w:type="dxa" w:w="120"/>
              <w:right w:type="dxa" w:w="180"/>
            </w:tcMar>
          </w:tcPr>
          <w:p>
            <w:r>
              <w:rPr>
                <w:rFonts w:ascii="Calibri" w:cs="Calibri" w:eastAsia="Calibri" w:hAnsi="Calibri"/>
                <w:b/>
                <w:bCs/>
                <w:color w:val="0077B6"/>
                <w:sz w:val="18"/>
                <w:szCs w:val="18"/>
              </w:rPr>
              <w:t xml:space="preserve">ℹ  NOTE  </w:t>
            </w:r>
            <w:r>
              <w:rPr>
                <w:rFonts w:ascii="Calibri" w:cs="Calibri" w:eastAsia="Calibri" w:hAnsi="Calibri"/>
                <w:color w:val="1C1C1E"/>
                <w:sz w:val="20"/>
                <w:szCs w:val="20"/>
              </w:rPr>
              <w:t xml:space="preserve">The client list here is what populates the 'Select Client' dropdown in Orders. Make sure a client exists here before creating their first order.</w:t>
            </w:r>
          </w:p>
        </w:tc>
      </w:tr>
    </w:tbl>
    <w:p>
      <w:pPr>
        <w:spacing w:after="0" w:before="160"/>
      </w:pP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E)  Client Detail Page</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Access this page by clicking on any client in the Clients list. It contains the client's full profile, label lines, and branded card.</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What You Can Do Here</w:t>
      </w:r>
    </w:p>
    <w:p>
      <w:pPr>
        <w:pStyle w:val="ListParagraph"/>
        <w:numPr>
          <w:ilvl w:val="0"/>
          <w:numId w:val="2"/>
        </w:numPr>
        <w:spacing w:after="40" w:before="40"/>
      </w:pPr>
      <w:r>
        <w:rPr>
          <w:rFonts w:ascii="Calibri" w:cs="Calibri" w:eastAsia="Calibri" w:hAnsi="Calibri"/>
          <w:color w:val="1C1C1E"/>
          <w:sz w:val="22"/>
          <w:szCs w:val="22"/>
        </w:rPr>
        <w:t xml:space="preserve">Edit Client — Update the client's name, phone number, or address</w:t>
      </w:r>
    </w:p>
    <w:p>
      <w:pPr>
        <w:pStyle w:val="ListParagraph"/>
        <w:numPr>
          <w:ilvl w:val="0"/>
          <w:numId w:val="2"/>
        </w:numPr>
        <w:spacing w:after="40" w:before="40"/>
      </w:pPr>
      <w:r>
        <w:rPr>
          <w:rFonts w:ascii="Calibri" w:cs="Calibri" w:eastAsia="Calibri" w:hAnsi="Calibri"/>
          <w:color w:val="1C1C1E"/>
          <w:sz w:val="22"/>
          <w:szCs w:val="22"/>
        </w:rPr>
        <w:t xml:space="preserve">Labels — Add, edit, or delete label line names for each product design this client uses. These labels appear in both Production and Inventory.</w:t>
      </w:r>
    </w:p>
    <w:p>
      <w:pPr>
        <w:pStyle w:val="ListParagraph"/>
        <w:numPr>
          <w:ilvl w:val="0"/>
          <w:numId w:val="2"/>
        </w:numPr>
        <w:spacing w:after="40" w:before="40"/>
      </w:pPr>
      <w:r>
        <w:rPr>
          <w:rFonts w:ascii="Calibri" w:cs="Calibri" w:eastAsia="Calibri" w:hAnsi="Calibri"/>
          <w:color w:val="1C1C1E"/>
          <w:sz w:val="22"/>
          <w:szCs w:val="22"/>
        </w:rPr>
        <w:t xml:space="preserve">Client Card / QR — If available, this can be downloaded and shared with the customer for their records.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4F" w:sz="16"/>
              <w:bottom w:val="single" w:color="DDDDDD" w:sz="1"/>
              <w:right w:val="single" w:color="DDDDDD" w:sz="1"/>
            </w:tcBorders>
            <w:shd w:fill="E8F5E9" w:val="clear"/>
            <w:tcMar>
              <w:top w:type="dxa" w:w="120"/>
              <w:left w:type="dxa" w:w="180"/>
              <w:bottom w:type="dxa" w:w="120"/>
              <w:right w:type="dxa" w:w="180"/>
            </w:tcMar>
          </w:tcPr>
          <w:p>
            <w:r>
              <w:rPr>
                <w:rFonts w:ascii="Calibri" w:cs="Calibri" w:eastAsia="Calibri" w:hAnsi="Calibri"/>
                <w:b/>
                <w:bCs/>
                <w:color w:val="2D6A4F"/>
                <w:sz w:val="18"/>
                <w:szCs w:val="18"/>
              </w:rPr>
              <w:t xml:space="preserve">✓  TIP  </w:t>
            </w:r>
            <w:r>
              <w:rPr>
                <w:rFonts w:ascii="Calibri" w:cs="Calibri" w:eastAsia="Calibri" w:hAnsi="Calibri"/>
                <w:color w:val="1C1C1E"/>
                <w:sz w:val="20"/>
                <w:szCs w:val="20"/>
              </w:rPr>
              <w:t xml:space="preserve">Labels defined here are used when you add label stock in Inventory and when you record label usage in Production. Always set up labels here first.</w:t>
            </w:r>
          </w:p>
        </w:tc>
      </w:tr>
    </w:tbl>
    <w:p>
      <w:pPr>
        <w:spacing w:after="0" w:before="160"/>
      </w:pPr>
    </w:p>
    <w:p>
      <w:pPr>
        <w:spacing w:after="0" w:before="0"/>
      </w:pPr>
      <w:r>
        <w:br w:type="page"/>
      </w: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F)  Inventory</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Inventory screen is your stock register — bottles, caps, labels, and any other materials.</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Material Types</w:t>
      </w:r>
    </w:p>
    <w:p>
      <w:pPr>
        <w:pStyle w:val="ListParagraph"/>
        <w:numPr>
          <w:ilvl w:val="0"/>
          <w:numId w:val="2"/>
        </w:numPr>
        <w:spacing w:after="40" w:before="40"/>
      </w:pPr>
      <w:r>
        <w:rPr>
          <w:rFonts w:ascii="Calibri" w:cs="Calibri" w:eastAsia="Calibri" w:hAnsi="Calibri"/>
          <w:color w:val="1C1C1E"/>
          <w:sz w:val="22"/>
          <w:szCs w:val="22"/>
        </w:rPr>
        <w:t xml:space="preserve">Bottle — Requires a bottle type: Mix or Pure</w:t>
      </w:r>
    </w:p>
    <w:p>
      <w:pPr>
        <w:pStyle w:val="ListParagraph"/>
        <w:numPr>
          <w:ilvl w:val="0"/>
          <w:numId w:val="2"/>
        </w:numPr>
        <w:spacing w:after="40" w:before="40"/>
      </w:pPr>
      <w:r>
        <w:rPr>
          <w:rFonts w:ascii="Calibri" w:cs="Calibri" w:eastAsia="Calibri" w:hAnsi="Calibri"/>
          <w:color w:val="1C1C1E"/>
          <w:sz w:val="22"/>
          <w:szCs w:val="22"/>
        </w:rPr>
        <w:t xml:space="preserve">Cap — Standard cap stock</w:t>
      </w:r>
    </w:p>
    <w:p>
      <w:pPr>
        <w:pStyle w:val="ListParagraph"/>
        <w:numPr>
          <w:ilvl w:val="0"/>
          <w:numId w:val="2"/>
        </w:numPr>
        <w:spacing w:after="40" w:before="40"/>
      </w:pPr>
      <w:r>
        <w:rPr>
          <w:rFonts w:ascii="Calibri" w:cs="Calibri" w:eastAsia="Calibri" w:hAnsi="Calibri"/>
          <w:color w:val="1C1C1E"/>
          <w:sz w:val="22"/>
          <w:szCs w:val="22"/>
        </w:rPr>
        <w:t xml:space="preserve">Label — When adding label stock, you must select the client and their specific label line</w:t>
      </w:r>
    </w:p>
    <w:p>
      <w:pPr>
        <w:pStyle w:val="ListParagraph"/>
        <w:numPr>
          <w:ilvl w:val="0"/>
          <w:numId w:val="2"/>
        </w:numPr>
        <w:spacing w:after="40" w:before="40"/>
      </w:pPr>
      <w:r>
        <w:rPr>
          <w:rFonts w:ascii="Calibri" w:cs="Calibri" w:eastAsia="Calibri" w:hAnsi="Calibri"/>
          <w:color w:val="1C1C1E"/>
          <w:sz w:val="22"/>
          <w:szCs w:val="22"/>
        </w:rPr>
        <w:t xml:space="preserve">Other — Any other material</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Adding a New Inventory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Enter Item Name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Give the material a clear, recognisable name.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Select Unit</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Choose pieces, kg, or the appropriate unit.</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Select Type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Choose Bottle, Cap, Label, or Other.</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Bottle Type (if applicable)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Select Mix or Pure for bottle items.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Label Details (if applicable)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For label items, select the client and their label line from the dropdowns.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6</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Enter Quantity</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Enter the initial stock quantity.</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7</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Save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Click Save. The item appears in the inventory list.</w:t>
            </w:r>
          </w:p>
        </w:tc>
      </w:tr>
    </w:tbl>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Managing Existing Stock</w:t>
      </w:r>
    </w:p>
    <w:p>
      <w:pPr>
        <w:pStyle w:val="ListParagraph"/>
        <w:numPr>
          <w:ilvl w:val="0"/>
          <w:numId w:val="2"/>
        </w:numPr>
        <w:spacing w:after="40" w:before="40"/>
      </w:pPr>
      <w:r>
        <w:rPr>
          <w:rFonts w:ascii="Calibri" w:cs="Calibri" w:eastAsia="Calibri" w:hAnsi="Calibri"/>
          <w:color w:val="1C1C1E"/>
          <w:sz w:val="22"/>
          <w:szCs w:val="22"/>
        </w:rPr>
        <w:t xml:space="preserve">Update quantities directly in the table as new stock arrives</w:t>
      </w:r>
    </w:p>
    <w:p>
      <w:pPr>
        <w:pStyle w:val="ListParagraph"/>
        <w:numPr>
          <w:ilvl w:val="0"/>
          <w:numId w:val="2"/>
        </w:numPr>
        <w:spacing w:after="40" w:before="40"/>
      </w:pPr>
      <w:r>
        <w:rPr>
          <w:rFonts w:ascii="Calibri" w:cs="Calibri" w:eastAsia="Calibri" w:hAnsi="Calibri"/>
          <w:color w:val="1C1C1E"/>
          <w:sz w:val="22"/>
          <w:szCs w:val="22"/>
        </w:rPr>
        <w:t xml:space="preserve">Set a low stock threshold so the system can warn you when stock is running low</w:t>
      </w:r>
    </w:p>
    <w:p>
      <w:pPr>
        <w:pStyle w:val="ListParagraph"/>
        <w:numPr>
          <w:ilvl w:val="0"/>
          <w:numId w:val="2"/>
        </w:numPr>
        <w:spacing w:after="40" w:before="40"/>
      </w:pPr>
      <w:r>
        <w:rPr>
          <w:rFonts w:ascii="Calibri" w:cs="Calibri" w:eastAsia="Calibri" w:hAnsi="Calibri"/>
          <w:color w:val="1C1C1E"/>
          <w:sz w:val="22"/>
          <w:szCs w:val="22"/>
        </w:rPr>
        <w:t xml:space="preserve">Edit names and other details from within the table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4F" w:sz="16"/>
              <w:bottom w:val="single" w:color="DDDDDD" w:sz="1"/>
              <w:right w:val="single" w:color="DDDDDD" w:sz="1"/>
            </w:tcBorders>
            <w:shd w:fill="E8F5E9" w:val="clear"/>
            <w:tcMar>
              <w:top w:type="dxa" w:w="120"/>
              <w:left w:type="dxa" w:w="180"/>
              <w:bottom w:type="dxa" w:w="120"/>
              <w:right w:type="dxa" w:w="180"/>
            </w:tcMar>
          </w:tcPr>
          <w:p>
            <w:r>
              <w:rPr>
                <w:rFonts w:ascii="Calibri" w:cs="Calibri" w:eastAsia="Calibri" w:hAnsi="Calibri"/>
                <w:b/>
                <w:bCs/>
                <w:color w:val="2D6A4F"/>
                <w:sz w:val="18"/>
                <w:szCs w:val="18"/>
              </w:rPr>
              <w:t xml:space="preserve">✓  TIP  </w:t>
            </w:r>
            <w:r>
              <w:rPr>
                <w:rFonts w:ascii="Calibri" w:cs="Calibri" w:eastAsia="Calibri" w:hAnsi="Calibri"/>
                <w:color w:val="1C1C1E"/>
                <w:sz w:val="20"/>
                <w:szCs w:val="20"/>
              </w:rPr>
              <w:t xml:space="preserve">Inventory stock is automatically reduced when you save a Production record. You do not need to manually deduct it after production.</w:t>
            </w:r>
          </w:p>
        </w:tc>
      </w:tr>
    </w:tbl>
    <w:p>
      <w:pPr>
        <w:spacing w:after="0" w:before="160"/>
      </w:pPr>
    </w:p>
    <w:p>
      <w:pPr>
        <w:spacing w:after="0" w:before="0"/>
      </w:pPr>
      <w:r>
        <w:br w:type="page"/>
      </w: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G)  Orders &amp; Payments  —  Most Important Screen</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This is the central hub of the portal. Sales orders, invoices, advance payments, outstanding balances, payment recording, PDF invoices, and payment receipts are all managed here.</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G1 — Creating a New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Select Client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Choose the client from the dropdown. The client must exist in the Clients screen first.</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Order Date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Select the date from the calendar.</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Payment Type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Choose Credit Sale (payment expected later) or Cash Sale. This is a label for reporting purposes.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Order Status</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Set to Pending (in progress / not yet delivered) or Completed (fully settled and delivered). Only use Cancelled if the order is truly cancelled — it affects your totals and charts.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Invoice Number</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Leave blank to let the system auto-assign an invoice number, or enter one manually.</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6</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Notes</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Add any internal or delivery notes.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7</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Add Line Items</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For each product: enter the Product Name, Bottle Type (Mix/Pure), Quantity, and Unit Price. The line total is calculated automatically. Use the + button to add more rows.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8</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Advance Payment (optional)</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If payment was received at the time of the order, enter the Amount, Date, Payment Method (Cash, Bank, JazzCash, Easypaisa, Cheque), and a Note. The advance cannot exceed the total order value.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9</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Submit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Click Submit. A success message will confirm the invoice number and any advance recorded.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6F51" w:sz="16"/>
              <w:bottom w:val="single" w:color="DDDDDD" w:sz="1"/>
              <w:right w:val="single" w:color="DDDDDD" w:sz="1"/>
            </w:tcBorders>
            <w:shd w:fill="FFF3E0" w:val="clear"/>
            <w:tcMar>
              <w:top w:type="dxa" w:w="120"/>
              <w:left w:type="dxa" w:w="180"/>
              <w:bottom w:type="dxa" w:w="120"/>
              <w:right w:type="dxa" w:w="180"/>
            </w:tcMar>
          </w:tcPr>
          <w:p>
            <w:r>
              <w:rPr>
                <w:rFonts w:ascii="Calibri" w:cs="Calibri" w:eastAsia="Calibri" w:hAnsi="Calibri"/>
                <w:b/>
                <w:bCs/>
                <w:color w:val="E76F51"/>
                <w:sz w:val="18"/>
                <w:szCs w:val="18"/>
              </w:rPr>
              <w:t xml:space="preserve">⚠  IMPORTANT  </w:t>
            </w:r>
            <w:r>
              <w:rPr>
                <w:rFonts w:ascii="Calibri" w:cs="Calibri" w:eastAsia="Calibri" w:hAnsi="Calibri"/>
                <w:color w:val="1C1C1E"/>
                <w:sz w:val="20"/>
                <w:szCs w:val="20"/>
              </w:rPr>
              <w:t xml:space="preserve">Order Status vs. Payment Due are different things. Status tells you where the order is in the process. The Paid and Due columns tell you the financial position. An order can be 'Completed' in status but still have an outstanding balance.</w:t>
            </w:r>
          </w:p>
        </w:tc>
      </w:tr>
    </w:tbl>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G2 — Recording a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Select Client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Choose the client who is making the payment.</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Select Order/Invoice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Only orders with an outstanding balance will appear in the list.</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Enter Amount Paid</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Enter the payment amount received.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Date, Method &amp; Reference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Enter the payment date, method (Cash, Bank, JazzCash, etc.), and any reference note.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Record Payment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Click Record Payment. The system updates: the order's Paid and Due columns, Payment History, the Ledger, and the Dashboard — all at once.</w:t>
            </w:r>
          </w:p>
        </w:tc>
      </w:tr>
    </w:tbl>
    <w:p>
      <w:pPr>
        <w:spacing w:after="0" w:before="80"/>
      </w:pPr>
    </w:p>
    <w:p>
      <w:pPr>
        <w:spacing w:after="60" w:before="60"/>
      </w:pPr>
      <w:r>
        <w:rPr>
          <w:rFonts w:ascii="Calibri" w:cs="Calibri" w:eastAsia="Calibri" w:hAnsi="Calibri"/>
          <w:b w:val="false"/>
          <w:bCs w:val="false"/>
          <w:color w:val="1C1C1E"/>
          <w:sz w:val="22"/>
          <w:szCs w:val="22"/>
        </w:rPr>
        <w:t xml:space="preserve">After recording a payment, you can print or download a Receipt PDF from the Payment History section.</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G3 — Other Features on This Screen</w:t>
      </w:r>
    </w:p>
    <w:p>
      <w:pPr>
        <w:pStyle w:val="ListParagraph"/>
        <w:numPr>
          <w:ilvl w:val="0"/>
          <w:numId w:val="2"/>
        </w:numPr>
        <w:spacing w:after="40" w:before="40"/>
      </w:pPr>
      <w:r>
        <w:rPr>
          <w:rFonts w:ascii="Calibri" w:cs="Calibri" w:eastAsia="Calibri" w:hAnsi="Calibri"/>
          <w:color w:val="1C1C1E"/>
          <w:sz w:val="22"/>
          <w:szCs w:val="22"/>
        </w:rPr>
        <w:t xml:space="preserve">Outstanding Table — Lists all orders where payment is still due. Your live recovery list.</w:t>
      </w:r>
    </w:p>
    <w:p>
      <w:pPr>
        <w:pStyle w:val="ListParagraph"/>
        <w:numPr>
          <w:ilvl w:val="0"/>
          <w:numId w:val="2"/>
        </w:numPr>
        <w:spacing w:after="40" w:before="40"/>
      </w:pPr>
      <w:r>
        <w:rPr>
          <w:rFonts w:ascii="Calibri" w:cs="Calibri" w:eastAsia="Calibri" w:hAnsi="Calibri"/>
          <w:color w:val="1C1C1E"/>
          <w:sz w:val="22"/>
          <w:szCs w:val="22"/>
        </w:rPr>
        <w:t xml:space="preserve">All Orders + Search — Search by invoice number, client name, or any keyword. Download an Invoice PDF from here.</w:t>
      </w:r>
    </w:p>
    <w:p>
      <w:pPr>
        <w:pStyle w:val="ListParagraph"/>
        <w:numPr>
          <w:ilvl w:val="0"/>
          <w:numId w:val="2"/>
        </w:numPr>
        <w:spacing w:after="40" w:before="40"/>
      </w:pPr>
      <w:r>
        <w:rPr>
          <w:rFonts w:ascii="Calibri" w:cs="Calibri" w:eastAsia="Calibri" w:hAnsi="Calibri"/>
          <w:color w:val="1C1C1E"/>
          <w:sz w:val="22"/>
          <w:szCs w:val="22"/>
        </w:rPr>
        <w:t xml:space="preserve">Payment History — A record of every payment received. Receipt PDFs are available here.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16"/>
              <w:bottom w:val="single" w:color="DDDDDD" w:sz="1"/>
              <w:right w:val="single" w:color="DDDDDD" w:sz="1"/>
            </w:tcBorders>
            <w:shd w:fill="E8F4FD" w:val="clear"/>
            <w:tcMar>
              <w:top w:type="dxa" w:w="120"/>
              <w:left w:type="dxa" w:w="180"/>
              <w:bottom w:type="dxa" w:w="120"/>
              <w:right w:type="dxa" w:w="180"/>
            </w:tcMar>
          </w:tcPr>
          <w:p>
            <w:r>
              <w:rPr>
                <w:rFonts w:ascii="Calibri" w:cs="Calibri" w:eastAsia="Calibri" w:hAnsi="Calibri"/>
                <w:b/>
                <w:bCs/>
                <w:color w:val="0077B6"/>
                <w:sz w:val="18"/>
                <w:szCs w:val="18"/>
              </w:rPr>
              <w:t xml:space="preserve">ℹ  NOTE  </w:t>
            </w:r>
            <w:r>
              <w:rPr>
                <w:rFonts w:ascii="Calibri" w:cs="Calibri" w:eastAsia="Calibri" w:hAnsi="Calibri"/>
                <w:color w:val="1C1C1E"/>
                <w:sz w:val="20"/>
                <w:szCs w:val="20"/>
              </w:rPr>
              <w:t xml:space="preserve">If you have an old bookmark for 'Billing' or 'Payments', it will automatically redirect you to the Orders &amp; Payments page.</w:t>
            </w:r>
          </w:p>
        </w:tc>
      </w:tr>
    </w:tbl>
    <w:p>
      <w:pPr>
        <w:spacing w:after="0" w:before="160"/>
      </w:pPr>
    </w:p>
    <w:p>
      <w:pPr>
        <w:spacing w:after="0" w:before="0"/>
      </w:pPr>
      <w:r>
        <w:br w:type="page"/>
      </w: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H)  Production</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Production screen is where you record the factory's daily output — which orders were fulfilled, how many bottles were made, and what materials were used.</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Recording a Production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Select Client</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Choose the client whose order is being produced.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Select Order</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The list shows available orders with their dates and line items. If no orders appear, create the order in Orders &amp; Payments first.</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Review Order Summary</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After selecting an order, a summary box shows: Total / Paid / Due, and Produced vs Ordered quantities for each line item.</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Select Bottle Type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Choose Mix or Pure.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Enter Quantity Produced</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How many bottles were made in this run.</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6</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Production Date &amp; Notes</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Enter the date and any relevant notes.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7</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Select Materials Used</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Choose the Bottle material and Cap material from your Inventory. Enter how many were used.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8</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Label Usage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Record how many labels were used for each relevant label line.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9</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Save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Click Save. Inventory stock is automatically reduced. The produced quantity is updated on the order.</w:t>
            </w:r>
          </w:p>
        </w:tc>
      </w:tr>
    </w:tbl>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Quick Payment Shortcut</w:t>
      </w:r>
    </w:p>
    <w:p>
      <w:pPr>
        <w:spacing w:after="60" w:before="60"/>
      </w:pPr>
      <w:r>
        <w:rPr>
          <w:rFonts w:ascii="Calibri" w:cs="Calibri" w:eastAsia="Calibri" w:hAnsi="Calibri"/>
          <w:b w:val="false"/>
          <w:bCs w:val="false"/>
          <w:color w:val="1C1C1E"/>
          <w:sz w:val="22"/>
          <w:szCs w:val="22"/>
        </w:rPr>
        <w:t xml:space="preserve">If there is an outstanding balance on the selected order, a small payment form appears directly on the Production screen. Use this for a quick payment entry, or click the Orders &amp; Payments link for the full payment 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6F51" w:sz="16"/>
              <w:bottom w:val="single" w:color="DDDDDD" w:sz="1"/>
              <w:right w:val="single" w:color="DDDDDD" w:sz="1"/>
            </w:tcBorders>
            <w:shd w:fill="FFF3E0" w:val="clear"/>
            <w:tcMar>
              <w:top w:type="dxa" w:w="120"/>
              <w:left w:type="dxa" w:w="180"/>
              <w:bottom w:type="dxa" w:w="120"/>
              <w:right w:type="dxa" w:w="180"/>
            </w:tcMar>
          </w:tcPr>
          <w:p>
            <w:r>
              <w:rPr>
                <w:rFonts w:ascii="Calibri" w:cs="Calibri" w:eastAsia="Calibri" w:hAnsi="Calibri"/>
                <w:b/>
                <w:bCs/>
                <w:color w:val="E76F51"/>
                <w:sz w:val="18"/>
                <w:szCs w:val="18"/>
              </w:rPr>
              <w:t xml:space="preserve">⚠  IMPORTANT  </w:t>
            </w:r>
            <w:r>
              <w:rPr>
                <w:rFonts w:ascii="Calibri" w:cs="Calibri" w:eastAsia="Calibri" w:hAnsi="Calibri"/>
                <w:color w:val="1C1C1E"/>
                <w:sz w:val="20"/>
                <w:szCs w:val="20"/>
              </w:rPr>
              <w:t xml:space="preserve">Production cannot be recorded without an existing order. Always create the order first, then record production against it.</w:t>
            </w:r>
          </w:p>
        </w:tc>
      </w:tr>
    </w:tbl>
    <w:p>
      <w:pPr>
        <w:spacing w:after="0" w:before="160"/>
      </w:pP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I)  Ledger</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Ledger is the complete transaction history — your digital account register.</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How to Read the Ledger</w:t>
      </w:r>
    </w:p>
    <w:p>
      <w:pPr>
        <w:pStyle w:val="ListParagraph"/>
        <w:numPr>
          <w:ilvl w:val="0"/>
          <w:numId w:val="2"/>
        </w:numPr>
        <w:spacing w:after="40" w:before="40"/>
      </w:pPr>
      <w:r>
        <w:rPr>
          <w:rFonts w:ascii="Calibri" w:cs="Calibri" w:eastAsia="Calibri" w:hAnsi="Calibri"/>
          <w:color w:val="1C1C1E"/>
          <w:sz w:val="22"/>
          <w:szCs w:val="22"/>
        </w:rPr>
        <w:t xml:space="preserve">Debit entries = Orders placed (money the customer owes you)</w:t>
      </w:r>
    </w:p>
    <w:p>
      <w:pPr>
        <w:pStyle w:val="ListParagraph"/>
        <w:numPr>
          <w:ilvl w:val="0"/>
          <w:numId w:val="2"/>
        </w:numPr>
        <w:spacing w:after="40" w:before="40"/>
      </w:pPr>
      <w:r>
        <w:rPr>
          <w:rFonts w:ascii="Calibri" w:cs="Calibri" w:eastAsia="Calibri" w:hAnsi="Calibri"/>
          <w:color w:val="1C1C1E"/>
          <w:sz w:val="22"/>
          <w:szCs w:val="22"/>
        </w:rPr>
        <w:t xml:space="preserve">Credit entries = Payments received (money that has come in)</w:t>
      </w:r>
    </w:p>
    <w:p>
      <w:pPr>
        <w:pStyle w:val="ListParagraph"/>
        <w:numPr>
          <w:ilvl w:val="0"/>
          <w:numId w:val="2"/>
        </w:numPr>
        <w:spacing w:after="40" w:before="40"/>
      </w:pPr>
      <w:r>
        <w:rPr>
          <w:rFonts w:ascii="Calibri" w:cs="Calibri" w:eastAsia="Calibri" w:hAnsi="Calibri"/>
          <w:color w:val="1C1C1E"/>
          <w:sz w:val="22"/>
          <w:szCs w:val="22"/>
        </w:rPr>
        <w:t xml:space="preserve">Running Balance = What is still outstanding after each transaction</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Filtering</w:t>
      </w:r>
    </w:p>
    <w:p>
      <w:pPr>
        <w:spacing w:after="60" w:before="60"/>
      </w:pPr>
      <w:r>
        <w:rPr>
          <w:rFonts w:ascii="Calibri" w:cs="Calibri" w:eastAsia="Calibri" w:hAnsi="Calibri"/>
          <w:b w:val="false"/>
          <w:bCs w:val="false"/>
          <w:color w:val="1C1C1E"/>
          <w:sz w:val="22"/>
          <w:szCs w:val="22"/>
        </w:rPr>
        <w:t xml:space="preserve">Use the dropdown at the top to view All Clients or filter by a single client. This makes it easy to show a specific customer their complete account history for a printout or screenshot.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4F" w:sz="16"/>
              <w:bottom w:val="single" w:color="DDDDDD" w:sz="1"/>
              <w:right w:val="single" w:color="DDDDDD" w:sz="1"/>
            </w:tcBorders>
            <w:shd w:fill="E8F5E9" w:val="clear"/>
            <w:tcMar>
              <w:top w:type="dxa" w:w="120"/>
              <w:left w:type="dxa" w:w="180"/>
              <w:bottom w:type="dxa" w:w="120"/>
              <w:right w:type="dxa" w:w="180"/>
            </w:tcMar>
          </w:tcPr>
          <w:p>
            <w:r>
              <w:rPr>
                <w:rFonts w:ascii="Calibri" w:cs="Calibri" w:eastAsia="Calibri" w:hAnsi="Calibri"/>
                <w:b/>
                <w:bCs/>
                <w:color w:val="2D6A4F"/>
                <w:sz w:val="18"/>
                <w:szCs w:val="18"/>
              </w:rPr>
              <w:t xml:space="preserve">✓  TIP  </w:t>
            </w:r>
            <w:r>
              <w:rPr>
                <w:rFonts w:ascii="Calibri" w:cs="Calibri" w:eastAsia="Calibri" w:hAnsi="Calibri"/>
                <w:color w:val="1C1C1E"/>
                <w:sz w:val="20"/>
                <w:szCs w:val="20"/>
              </w:rPr>
              <w:t xml:space="preserve">Every entry here is automatically generated when you create an order or record a payment. You never need to manually enter anything into the Ledger.</w:t>
            </w:r>
          </w:p>
        </w:tc>
      </w:tr>
    </w:tbl>
    <w:p>
      <w:pPr>
        <w:spacing w:after="0" w:before="160"/>
      </w:pPr>
    </w:p>
    <w:p>
      <w:pPr>
        <w:spacing w:after="0" w:before="200"/>
      </w:pPr>
    </w:p>
    <w:p>
      <w:pPr>
        <w:spacing w:after="80" w:before="200"/>
      </w:pPr>
      <w:r>
        <w:rPr>
          <w:rFonts w:ascii="Calibri" w:cs="Calibri" w:eastAsia="Calibri" w:hAnsi="Calibri"/>
          <w:b/>
          <w:bCs/>
          <w:color w:val="0077B6"/>
          <w:sz w:val="36"/>
          <w:szCs w:val="36"/>
        </w:rPr>
        <w:t xml:space="preserve"/>
      </w:r>
      <w:r>
        <w:rPr>
          <w:rFonts w:ascii="Calibri" w:cs="Calibri" w:eastAsia="Calibri" w:hAnsi="Calibri"/>
          <w:b/>
          <w:bCs/>
          <w:color w:val="1A3C5E"/>
          <w:sz w:val="36"/>
          <w:szCs w:val="36"/>
        </w:rPr>
        <w:t xml:space="preserve">J)  Expenses</w:t>
      </w:r>
    </w:p>
    <w:p>
      <w:pPr>
        <w:pBdr>
          <w:bottom w:val="single" w:color="0077B6" w:sz="12" w:space="1"/>
        </w:pBdr>
        <w:spacing w:after="0" w:before="0"/>
      </w:pPr>
    </w:p>
    <w:p>
      <w:pPr>
        <w:spacing w:after="0" w:before="80"/>
      </w:pPr>
    </w:p>
    <w:p>
      <w:pPr>
        <w:spacing w:after="60" w:before="60"/>
      </w:pPr>
      <w:r>
        <w:rPr>
          <w:rFonts w:ascii="Calibri" w:cs="Calibri" w:eastAsia="Calibri" w:hAnsi="Calibri"/>
          <w:b w:val="false"/>
          <w:bCs w:val="false"/>
          <w:color w:val="1C1C1E"/>
          <w:sz w:val="22"/>
          <w:szCs w:val="22"/>
        </w:rPr>
        <w:t xml:space="preserve">The Expenses screen tracks company costs that are separate from sales orders — things like electricity, rent, fuel, and salaries.</w:t>
      </w:r>
    </w:p>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Recording an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Enter Title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A short name for the expense, e.g. 'Diesel', 'Electricity Bill', 'Rent'.</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Enter Amount &amp; Date</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The cost and the date it was incurred.</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Category (optional)</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A short category label to group similar expenses.</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220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b/>
                <w:bCs/>
                <w:color w:val="1A3C5E"/>
                <w:sz w:val="22"/>
                <w:szCs w:val="22"/>
              </w:rPr>
              <w:t xml:space="preserve">Description (optional)</w:t>
            </w:r>
          </w:p>
        </w:tc>
        <w:tc>
          <w:tcPr>
            <w:tcW w:type="dxa" w:w="6440"/>
            <w:tcBorders>
              <w:top w:val="single" w:color="DDDDDD" w:sz="1"/>
              <w:left w:val="none"/>
              <w:bottom w:val="single" w:color="DDDDDD" w:sz="1"/>
              <w:right w:val="single" w:color="DDDDDD" w:sz="1"/>
            </w:tcBorders>
            <w:shd w:fill="FFFFFF" w:val="clear"/>
            <w:tcMar>
              <w:top w:type="dxa" w:w="100"/>
              <w:left w:type="dxa" w:w="120"/>
              <w:bottom w:type="dxa" w:w="100"/>
              <w:right w:type="dxa" w:w="120"/>
            </w:tcMar>
          </w:tcPr>
          <w:p>
            <w:r>
              <w:rPr>
                <w:rFonts w:ascii="Calibri" w:cs="Calibri" w:eastAsia="Calibri" w:hAnsi="Calibri"/>
                <w:color w:val="1C1C1E"/>
                <w:sz w:val="22"/>
                <w:szCs w:val="22"/>
              </w:rPr>
              <w:t xml:space="preserve">Any additional details about the expense.</w:t>
            </w:r>
          </w:p>
        </w:tc>
      </w:tr>
      <w:tr>
        <w:tc>
          <w:tcPr>
            <w:tcW w:type="dxa" w:w="720"/>
            <w:tcBorders>
              <w:top w:val="single" w:color="DDDDDD" w:sz="1"/>
              <w:left w:val="single" w:color="DDDDDD" w:sz="1"/>
              <w:bottom w:val="single" w:color="DDDDDD" w:sz="1"/>
              <w:right w:val="none" w:color="FFFFFF" w:sz="0"/>
            </w:tcBorders>
            <w:shd w:fill="0077B6"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220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b/>
                <w:bCs/>
                <w:color w:val="1A3C5E"/>
                <w:sz w:val="22"/>
                <w:szCs w:val="22"/>
              </w:rPr>
              <w:t xml:space="preserve">Save</w:t>
            </w:r>
          </w:p>
        </w:tc>
        <w:tc>
          <w:tcPr>
            <w:tcW w:type="dxa" w:w="6440"/>
            <w:tcBorders>
              <w:top w:val="single" w:color="DDDDDD" w:sz="1"/>
              <w:left w:val="none"/>
              <w:bottom w:val="single" w:color="DDDDDD" w:sz="1"/>
              <w:right w:val="single" w:color="DDDDDD" w:sz="1"/>
            </w:tcBorders>
            <w:shd w:fill="F5F7FA" w:val="clear"/>
            <w:tcMar>
              <w:top w:type="dxa" w:w="100"/>
              <w:left w:type="dxa" w:w="120"/>
              <w:bottom w:type="dxa" w:w="100"/>
              <w:right w:type="dxa" w:w="120"/>
            </w:tcMar>
          </w:tcPr>
          <w:p>
            <w:r>
              <w:rPr>
                <w:rFonts w:ascii="Calibri" w:cs="Calibri" w:eastAsia="Calibri" w:hAnsi="Calibri"/>
                <w:color w:val="1C1C1E"/>
                <w:sz w:val="22"/>
                <w:szCs w:val="22"/>
              </w:rPr>
              <w:t xml:space="preserve">Click Save. The expense is recorded.</w:t>
            </w:r>
          </w:p>
        </w:tc>
      </w:tr>
    </w:tbl>
    <w:p>
      <w:pPr>
        <w:spacing w:after="0" w:before="80"/>
      </w:pPr>
    </w:p>
    <w:p>
      <w:pPr>
        <w:pBdr>
          <w:left w:val="single" w:color="00B4D8" w:sz="16" w:space="8"/>
        </w:pBdr>
        <w:spacing w:after="100" w:before="240"/>
        <w:ind w:left="160"/>
      </w:pPr>
      <w:r>
        <w:rPr>
          <w:rFonts w:ascii="Calibri" w:cs="Calibri" w:eastAsia="Calibri" w:hAnsi="Calibri"/>
          <w:b/>
          <w:bCs/>
          <w:color w:val="0077B6"/>
          <w:sz w:val="28"/>
          <w:szCs w:val="28"/>
        </w:rPr>
        <w:t xml:space="preserve">Expense Reports</w:t>
      </w:r>
    </w:p>
    <w:p>
      <w:pPr>
        <w:pStyle w:val="ListParagraph"/>
        <w:numPr>
          <w:ilvl w:val="0"/>
          <w:numId w:val="2"/>
        </w:numPr>
        <w:spacing w:after="40" w:before="40"/>
      </w:pPr>
      <w:r>
        <w:rPr>
          <w:rFonts w:ascii="Calibri" w:cs="Calibri" w:eastAsia="Calibri" w:hAnsi="Calibri"/>
          <w:color w:val="1C1C1E"/>
          <w:sz w:val="22"/>
          <w:szCs w:val="22"/>
        </w:rPr>
        <w:t xml:space="preserve">A Monthly Expense Report is available at the bottom of this screen</w:t>
      </w:r>
    </w:p>
    <w:p>
      <w:pPr>
        <w:pStyle w:val="ListParagraph"/>
        <w:numPr>
          <w:ilvl w:val="0"/>
          <w:numId w:val="2"/>
        </w:numPr>
        <w:spacing w:after="40" w:before="40"/>
      </w:pPr>
      <w:r>
        <w:rPr>
          <w:rFonts w:ascii="Calibri" w:cs="Calibri" w:eastAsia="Calibri" w:hAnsi="Calibri"/>
          <w:color w:val="1C1C1E"/>
          <w:sz w:val="22"/>
          <w:szCs w:val="22"/>
        </w:rPr>
        <w:t xml:space="preserve">An Income vs Expenses table shows how costs compare to revenue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16"/>
              <w:bottom w:val="single" w:color="DDDDDD" w:sz="1"/>
              <w:right w:val="single" w:color="DDDDDD" w:sz="1"/>
            </w:tcBorders>
            <w:shd w:fill="E8F4FD" w:val="clear"/>
            <w:tcMar>
              <w:top w:type="dxa" w:w="120"/>
              <w:left w:type="dxa" w:w="180"/>
              <w:bottom w:type="dxa" w:w="120"/>
              <w:right w:type="dxa" w:w="180"/>
            </w:tcMar>
          </w:tcPr>
          <w:p>
            <w:r>
              <w:rPr>
                <w:rFonts w:ascii="Calibri" w:cs="Calibri" w:eastAsia="Calibri" w:hAnsi="Calibri"/>
                <w:b/>
                <w:bCs/>
                <w:color w:val="0077B6"/>
                <w:sz w:val="18"/>
                <w:szCs w:val="18"/>
              </w:rPr>
              <w:t xml:space="preserve">ℹ  NOTE  </w:t>
            </w:r>
            <w:r>
              <w:rPr>
                <w:rFonts w:ascii="Calibri" w:cs="Calibri" w:eastAsia="Calibri" w:hAnsi="Calibri"/>
                <w:color w:val="1C1C1E"/>
                <w:sz w:val="20"/>
                <w:szCs w:val="20"/>
              </w:rPr>
              <w:t xml:space="preserve">Expenses recorded here appear in the Dashboard's Sales, Recovery &amp; Expenses chart.</w:t>
            </w:r>
          </w:p>
        </w:tc>
      </w:tr>
    </w:tbl>
    <w:p>
      <w:pPr>
        <w:spacing w:after="0" w:before="1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none"/>
              <w:bottom w:val="none"/>
              <w:right w:val="none"/>
            </w:tcBorders>
            <w:shd w:fill="0077B6" w:val="clear"/>
            <w:tcMar>
              <w:top w:type="dxa" w:w="200"/>
              <w:left w:type="dxa" w:w="200"/>
              <w:bottom w:type="dxa" w:w="200"/>
              <w:right w:type="dxa" w:w="200"/>
            </w:tcMar>
            <w:vAlign w:val="center"/>
          </w:tcPr>
          <w:p>
            <w:pPr>
              <w:jc w:val="center"/>
            </w:pPr>
            <w:r>
              <w:rPr>
                <w:rFonts w:ascii="Calibri" w:cs="Calibri" w:eastAsia="Calibri" w:hAnsi="Calibri"/>
                <w:b/>
                <w:bCs/>
                <w:color w:val="FFFFFF"/>
                <w:sz w:val="56"/>
                <w:szCs w:val="56"/>
              </w:rPr>
              <w:t xml:space="preserve">04</w:t>
            </w:r>
          </w:p>
        </w:tc>
        <w:tc>
          <w:tcPr>
            <w:tcW w:type="dxa" w:w="7920"/>
            <w:tcBorders>
              <w:top w:val="none"/>
              <w:left w:val="none"/>
              <w:bottom w:val="none"/>
              <w:right w:val="none"/>
            </w:tcBorders>
            <w:shd w:fill="1A3C5E" w:val="clear"/>
            <w:tcMar>
              <w:top w:type="dxa" w:w="160"/>
              <w:left w:type="dxa" w:w="280"/>
              <w:bottom w:type="dxa" w:w="160"/>
              <w:right w:type="dxa" w:w="200"/>
            </w:tcMar>
            <w:vAlign w:val="center"/>
          </w:tcPr>
          <w:p>
            <w:r>
              <w:rPr>
                <w:rFonts w:ascii="Calibri" w:cs="Calibri" w:eastAsia="Calibri" w:hAnsi="Calibri"/>
                <w:b/>
                <w:bCs/>
                <w:color w:val="FFFFFF"/>
                <w:sz w:val="36"/>
                <w:szCs w:val="36"/>
              </w:rPr>
              <w:t xml:space="preserve">Daily Quick Reference</w:t>
            </w:r>
          </w:p>
          <w:p>
            <w:r>
              <w:rPr>
                <w:rFonts w:ascii="Calibri" w:cs="Calibri" w:eastAsia="Calibri" w:hAnsi="Calibri"/>
                <w:i/>
                <w:iCs/>
                <w:color w:val="00B4D8"/>
                <w:sz w:val="20"/>
                <w:szCs w:val="20"/>
              </w:rPr>
              <w:t xml:space="preserve">Where to go for every common task</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3C5E" w:val="clear"/>
            <w:tcMar>
              <w:top w:type="dxa" w:w="120"/>
              <w:left w:type="dxa" w:w="160"/>
              <w:bottom w:type="dxa" w:w="120"/>
              <w:right w:type="dxa" w:w="160"/>
            </w:tcMar>
          </w:tcPr>
          <w:p>
            <w:r>
              <w:rPr>
                <w:rFonts w:ascii="Calibri" w:cs="Calibri" w:eastAsia="Calibri" w:hAnsi="Calibri"/>
                <w:b/>
                <w:bCs/>
                <w:color w:val="FFFFFF"/>
                <w:sz w:val="22"/>
                <w:szCs w:val="22"/>
              </w:rPr>
              <w:t xml:space="preserve">Task</w:t>
            </w:r>
          </w:p>
        </w:tc>
        <w:tc>
          <w:tcPr>
            <w:tcW w:type="dxa" w:w="6240"/>
            <w:tcBorders>
              <w:top w:val="single" w:color="DDDDDD" w:sz="1"/>
              <w:left w:val="single" w:color="DDDDDD" w:sz="1"/>
              <w:bottom w:val="single" w:color="DDDDDD" w:sz="1"/>
              <w:right w:val="single" w:color="DDDDDD" w:sz="1"/>
            </w:tcBorders>
            <w:shd w:fill="1A3C5E" w:val="clear"/>
            <w:tcMar>
              <w:top w:type="dxa" w:w="120"/>
              <w:left w:type="dxa" w:w="160"/>
              <w:bottom w:type="dxa" w:w="120"/>
              <w:right w:type="dxa" w:w="160"/>
            </w:tcMar>
          </w:tcPr>
          <w:p>
            <w:r>
              <w:rPr>
                <w:rFonts w:ascii="Calibri" w:cs="Calibri" w:eastAsia="Calibri" w:hAnsi="Calibri"/>
                <w:b/>
                <w:bCs/>
                <w:color w:val="FFFFFF"/>
                <w:sz w:val="22"/>
                <w:szCs w:val="22"/>
              </w:rPr>
              <w:t xml:space="preserve">Where to Go</w:t>
            </w:r>
          </w:p>
        </w:tc>
      </w:tr>
      <w:tr>
        <w:tc>
          <w:tcPr>
            <w:tcW w:type="dxa" w:w="312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Calibri" w:cs="Calibri" w:eastAsia="Calibri" w:hAnsi="Calibri"/>
                <w:b/>
                <w:bCs/>
                <w:color w:val="1A3C5E"/>
                <w:sz w:val="22"/>
                <w:szCs w:val="22"/>
              </w:rPr>
              <w:t xml:space="preserve">Add a new customer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1C1C1E"/>
                <w:sz w:val="22"/>
                <w:szCs w:val="22"/>
              </w:rPr>
              <w:t xml:space="preserve">Clients → Add Client (then add labels on the Client Detail page if needed)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b/>
                <w:bCs/>
                <w:color w:val="1A3C5E"/>
                <w:sz w:val="22"/>
                <w:szCs w:val="22"/>
              </w:rPr>
              <w:t xml:space="preserve">Check or add stock</w:t>
            </w:r>
          </w:p>
        </w:tc>
        <w:tc>
          <w:tcPr>
            <w:tcW w:type="dxa" w:w="6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Calibri" w:cs="Calibri" w:eastAsia="Calibri" w:hAnsi="Calibri"/>
                <w:color w:val="1C1C1E"/>
                <w:sz w:val="22"/>
                <w:szCs w:val="22"/>
              </w:rPr>
              <w:t xml:space="preserve">Inventory</w:t>
            </w:r>
          </w:p>
        </w:tc>
      </w:tr>
      <w:tr>
        <w:tc>
          <w:tcPr>
            <w:tcW w:type="dxa" w:w="312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Calibri" w:cs="Calibri" w:eastAsia="Calibri" w:hAnsi="Calibri"/>
                <w:b/>
                <w:bCs/>
                <w:color w:val="1A3C5E"/>
                <w:sz w:val="22"/>
                <w:szCs w:val="22"/>
              </w:rPr>
              <w:t xml:space="preserve">Create a sale / invoice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1C1C1E"/>
                <w:sz w:val="22"/>
                <w:szCs w:val="22"/>
              </w:rPr>
              <w:t xml:space="preserve">Orders &amp; Payments → Create Order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b/>
                <w:bCs/>
                <w:color w:val="1A3C5E"/>
                <w:sz w:val="22"/>
                <w:szCs w:val="22"/>
              </w:rPr>
              <w:t xml:space="preserve">Record factory production</w:t>
            </w:r>
          </w:p>
        </w:tc>
        <w:tc>
          <w:tcPr>
            <w:tcW w:type="dxa" w:w="6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Calibri" w:cs="Calibri" w:eastAsia="Calibri" w:hAnsi="Calibri"/>
                <w:color w:val="1C1C1E"/>
                <w:sz w:val="22"/>
                <w:szCs w:val="22"/>
              </w:rPr>
              <w:t xml:space="preserve">Production</w:t>
            </w:r>
          </w:p>
        </w:tc>
      </w:tr>
      <w:tr>
        <w:tc>
          <w:tcPr>
            <w:tcW w:type="dxa" w:w="312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Calibri" w:cs="Calibri" w:eastAsia="Calibri" w:hAnsi="Calibri"/>
                <w:b/>
                <w:bCs/>
                <w:color w:val="1A3C5E"/>
                <w:sz w:val="22"/>
                <w:szCs w:val="22"/>
              </w:rPr>
              <w:t xml:space="preserve">Record a payment received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1C1C1E"/>
                <w:sz w:val="22"/>
                <w:szCs w:val="22"/>
              </w:rPr>
              <w:t xml:space="preserve">Orders &amp; Payments → Record Payment (or quick shortcut on Production if balance is due)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b/>
                <w:bCs/>
                <w:color w:val="1A3C5E"/>
                <w:sz w:val="22"/>
                <w:szCs w:val="22"/>
              </w:rPr>
              <w:t xml:space="preserve">Print or download an invoice</w:t>
            </w:r>
          </w:p>
        </w:tc>
        <w:tc>
          <w:tcPr>
            <w:tcW w:type="dxa" w:w="6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Calibri" w:cs="Calibri" w:eastAsia="Calibri" w:hAnsi="Calibri"/>
                <w:color w:val="1C1C1E"/>
                <w:sz w:val="22"/>
                <w:szCs w:val="22"/>
              </w:rPr>
              <w:t xml:space="preserve">Orders &amp; Payments → All Orders → find the order → Invoice PDF</w:t>
            </w:r>
          </w:p>
        </w:tc>
      </w:tr>
      <w:tr>
        <w:tc>
          <w:tcPr>
            <w:tcW w:type="dxa" w:w="312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Calibri" w:cs="Calibri" w:eastAsia="Calibri" w:hAnsi="Calibri"/>
                <w:b/>
                <w:bCs/>
                <w:color w:val="1A3C5E"/>
                <w:sz w:val="22"/>
                <w:szCs w:val="22"/>
              </w:rPr>
              <w:t xml:space="preserve">Print or download a receipt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1C1C1E"/>
                <w:sz w:val="22"/>
                <w:szCs w:val="22"/>
              </w:rPr>
              <w:t xml:space="preserve">Orders &amp; Payments → Payment History → Receipt PDF</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b/>
                <w:bCs/>
                <w:color w:val="1A3C5E"/>
                <w:sz w:val="22"/>
                <w:szCs w:val="22"/>
              </w:rPr>
              <w:t xml:space="preserve">Show a client their full account</w:t>
            </w:r>
          </w:p>
        </w:tc>
        <w:tc>
          <w:tcPr>
            <w:tcW w:type="dxa" w:w="6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Calibri" w:cs="Calibri" w:eastAsia="Calibri" w:hAnsi="Calibri"/>
                <w:color w:val="1C1C1E"/>
                <w:sz w:val="22"/>
                <w:szCs w:val="22"/>
              </w:rPr>
              <w:t xml:space="preserve">Ledger → filter by client name</w:t>
            </w:r>
          </w:p>
        </w:tc>
      </w:tr>
      <w:tr>
        <w:tc>
          <w:tcPr>
            <w:tcW w:type="dxa" w:w="312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Calibri" w:cs="Calibri" w:eastAsia="Calibri" w:hAnsi="Calibri"/>
                <w:b/>
                <w:bCs/>
                <w:color w:val="1A3C5E"/>
                <w:sz w:val="22"/>
                <w:szCs w:val="22"/>
              </w:rPr>
              <w:t xml:space="preserve">Record electricity/rent/fuel</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1C1C1E"/>
                <w:sz w:val="22"/>
                <w:szCs w:val="22"/>
              </w:rPr>
              <w:t xml:space="preserve">Expenses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b/>
                <w:bCs/>
                <w:color w:val="1A3C5E"/>
                <w:sz w:val="22"/>
                <w:szCs w:val="22"/>
              </w:rPr>
              <w:t xml:space="preserve">Morning business overview</w:t>
            </w:r>
          </w:p>
        </w:tc>
        <w:tc>
          <w:tcPr>
            <w:tcW w:type="dxa" w:w="6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Calibri" w:cs="Calibri" w:eastAsia="Calibri" w:hAnsi="Calibri"/>
                <w:color w:val="1C1C1E"/>
                <w:sz w:val="22"/>
                <w:szCs w:val="22"/>
              </w:rPr>
              <w:t xml:space="preserve">Dashboard</w:t>
            </w:r>
          </w:p>
        </w:tc>
      </w:tr>
    </w:tbl>
    <w:p>
      <w:pPr>
        <w:spacing w:after="0" w:before="16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none"/>
              <w:bottom w:val="none"/>
              <w:right w:val="none"/>
            </w:tcBorders>
            <w:shd w:fill="0077B6" w:val="clear"/>
            <w:tcMar>
              <w:top w:type="dxa" w:w="200"/>
              <w:left w:type="dxa" w:w="200"/>
              <w:bottom w:type="dxa" w:w="200"/>
              <w:right w:type="dxa" w:w="200"/>
            </w:tcMar>
            <w:vAlign w:val="center"/>
          </w:tcPr>
          <w:p>
            <w:pPr>
              <w:jc w:val="center"/>
            </w:pPr>
            <w:r>
              <w:rPr>
                <w:rFonts w:ascii="Calibri" w:cs="Calibri" w:eastAsia="Calibri" w:hAnsi="Calibri"/>
                <w:b/>
                <w:bCs/>
                <w:color w:val="FFFFFF"/>
                <w:sz w:val="56"/>
                <w:szCs w:val="56"/>
              </w:rPr>
              <w:t xml:space="preserve">05</w:t>
            </w:r>
          </w:p>
        </w:tc>
        <w:tc>
          <w:tcPr>
            <w:tcW w:type="dxa" w:w="7920"/>
            <w:tcBorders>
              <w:top w:val="none"/>
              <w:left w:val="none"/>
              <w:bottom w:val="none"/>
              <w:right w:val="none"/>
            </w:tcBorders>
            <w:shd w:fill="1A3C5E" w:val="clear"/>
            <w:tcMar>
              <w:top w:type="dxa" w:w="160"/>
              <w:left w:type="dxa" w:w="280"/>
              <w:bottom w:type="dxa" w:w="160"/>
              <w:right w:type="dxa" w:w="200"/>
            </w:tcMar>
            <w:vAlign w:val="center"/>
          </w:tcPr>
          <w:p>
            <w:r>
              <w:rPr>
                <w:rFonts w:ascii="Calibri" w:cs="Calibri" w:eastAsia="Calibri" w:hAnsi="Calibri"/>
                <w:b/>
                <w:bCs/>
                <w:color w:val="FFFFFF"/>
                <w:sz w:val="36"/>
                <w:szCs w:val="36"/>
              </w:rPr>
              <w:t xml:space="preserve">4 Essential Rules to Remember</w:t>
            </w:r>
          </w:p>
          <w:p>
            <w:r>
              <w:rPr>
                <w:rFonts w:ascii="Calibri" w:cs="Calibri" w:eastAsia="Calibri" w:hAnsi="Calibri"/>
                <w:i/>
                <w:iCs/>
                <w:color w:val="00B4D8"/>
                <w:sz w:val="20"/>
                <w:szCs w:val="20"/>
              </w:rPr>
              <w:t xml:space="preserve">Avoid the most common confusion points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7B6" w:sz="24"/>
              <w:bottom w:val="single" w:color="DDDDDD" w:sz="1"/>
              <w:right w:val="single" w:color="DDDDDD" w:sz="1"/>
            </w:tcBorders>
            <w:shd w:fill="E8F4FD" w:val="clear"/>
            <w:tcMar>
              <w:top w:type="dxa" w:w="180"/>
              <w:left w:type="dxa" w:w="200"/>
              <w:bottom w:type="dxa" w:w="180"/>
              <w:right w:type="dxa" w:w="200"/>
            </w:tcMar>
          </w:tcPr>
          <w:p>
            <w:r>
              <w:rPr>
                <w:rFonts w:ascii="Calibri" w:cs="Calibri" w:eastAsia="Calibri" w:hAnsi="Calibri"/>
                <w:b/>
                <w:bCs/>
                <w:color w:val="0077B6"/>
                <w:sz w:val="24"/>
                <w:szCs w:val="24"/>
              </w:rPr>
              <w:t xml:space="preserve">Rule 01  </w:t>
            </w:r>
            <w:r>
              <w:rPr>
                <w:rFonts w:ascii="Calibri" w:cs="Calibri" w:eastAsia="Calibri" w:hAnsi="Calibri"/>
                <w:color w:val="1C1C1E"/>
                <w:sz w:val="22"/>
                <w:szCs w:val="22"/>
              </w:rPr>
              <w:t xml:space="preserve">There is no separate 'Billing' screen. All billing, invoicing, and payments are on the Orders &amp; Payments screen.</w:t>
            </w:r>
          </w:p>
        </w:tc>
      </w:tr>
      <w:tr>
        <w:tc>
          <w:tcPr>
            <w:tcW w:type="dxa" w:w="9360"/>
            <w:tcBorders>
              <w:top w:val="single" w:color="DDDDDD" w:sz="1"/>
              <w:left w:val="single" w:color="0077B6" w:sz="24"/>
              <w:bottom w:val="single" w:color="DDDDDD" w:sz="1"/>
              <w:right w:val="single" w:color="DDDDDD" w:sz="1"/>
            </w:tcBorders>
            <w:shd w:fill="FFFFFF" w:val="clear"/>
            <w:tcMar>
              <w:top w:type="dxa" w:w="180"/>
              <w:left w:type="dxa" w:w="200"/>
              <w:bottom w:type="dxa" w:w="180"/>
              <w:right w:type="dxa" w:w="200"/>
            </w:tcMar>
          </w:tcPr>
          <w:p>
            <w:r>
              <w:rPr>
                <w:rFonts w:ascii="Calibri" w:cs="Calibri" w:eastAsia="Calibri" w:hAnsi="Calibri"/>
                <w:b/>
                <w:bCs/>
                <w:color w:val="0077B6"/>
                <w:sz w:val="24"/>
                <w:szCs w:val="24"/>
              </w:rPr>
              <w:t xml:space="preserve">Rule 02  </w:t>
            </w:r>
            <w:r>
              <w:rPr>
                <w:rFonts w:ascii="Calibri" w:cs="Calibri" w:eastAsia="Calibri" w:hAnsi="Calibri"/>
                <w:color w:val="1C1C1E"/>
                <w:sz w:val="22"/>
                <w:szCs w:val="22"/>
              </w:rPr>
              <w:t xml:space="preserve">The Invoice Number is permanently tied to the order. The Invoice PDF uses this data.</w:t>
            </w:r>
          </w:p>
        </w:tc>
      </w:tr>
      <w:tr>
        <w:tc>
          <w:tcPr>
            <w:tcW w:type="dxa" w:w="9360"/>
            <w:tcBorders>
              <w:top w:val="single" w:color="DDDDDD" w:sz="1"/>
              <w:left w:val="single" w:color="0077B6" w:sz="24"/>
              <w:bottom w:val="single" w:color="DDDDDD" w:sz="1"/>
              <w:right w:val="single" w:color="DDDDDD" w:sz="1"/>
            </w:tcBorders>
            <w:shd w:fill="E8F4FD" w:val="clear"/>
            <w:tcMar>
              <w:top w:type="dxa" w:w="180"/>
              <w:left w:type="dxa" w:w="200"/>
              <w:bottom w:type="dxa" w:w="180"/>
              <w:right w:type="dxa" w:w="200"/>
            </w:tcMar>
          </w:tcPr>
          <w:p>
            <w:r>
              <w:rPr>
                <w:rFonts w:ascii="Calibri" w:cs="Calibri" w:eastAsia="Calibri" w:hAnsi="Calibri"/>
                <w:b/>
                <w:bCs/>
                <w:color w:val="0077B6"/>
                <w:sz w:val="24"/>
                <w:szCs w:val="24"/>
              </w:rPr>
              <w:t xml:space="preserve">Rule 03  </w:t>
            </w:r>
            <w:r>
              <w:rPr>
                <w:rFonts w:ascii="Calibri" w:cs="Calibri" w:eastAsia="Calibri" w:hAnsi="Calibri"/>
                <w:color w:val="1C1C1E"/>
                <w:sz w:val="22"/>
                <w:szCs w:val="22"/>
              </w:rPr>
              <w:t xml:space="preserve">Order Status (Pending / Completed / Cancelled) and Payment Due are two separate things. An order can be Completed in status but still have money outstanding.</w:t>
            </w:r>
          </w:p>
        </w:tc>
      </w:tr>
      <w:tr>
        <w:tc>
          <w:tcPr>
            <w:tcW w:type="dxa" w:w="9360"/>
            <w:tcBorders>
              <w:top w:val="single" w:color="DDDDDD" w:sz="1"/>
              <w:left w:val="single" w:color="0077B6" w:sz="24"/>
              <w:bottom w:val="single" w:color="DDDDDD" w:sz="1"/>
              <w:right w:val="single" w:color="DDDDDD" w:sz="1"/>
            </w:tcBorders>
            <w:shd w:fill="FFFFFF" w:val="clear"/>
            <w:tcMar>
              <w:top w:type="dxa" w:w="180"/>
              <w:left w:type="dxa" w:w="200"/>
              <w:bottom w:type="dxa" w:w="180"/>
              <w:right w:type="dxa" w:w="200"/>
            </w:tcMar>
          </w:tcPr>
          <w:p>
            <w:r>
              <w:rPr>
                <w:rFonts w:ascii="Calibri" w:cs="Calibri" w:eastAsia="Calibri" w:hAnsi="Calibri"/>
                <w:b/>
                <w:bCs/>
                <w:color w:val="0077B6"/>
                <w:sz w:val="24"/>
                <w:szCs w:val="24"/>
              </w:rPr>
              <w:t xml:space="preserve">Rule 04  </w:t>
            </w:r>
            <w:r>
              <w:rPr>
                <w:rFonts w:ascii="Calibri" w:cs="Calibri" w:eastAsia="Calibri" w:hAnsi="Calibri"/>
                <w:color w:val="1C1C1E"/>
                <w:sz w:val="22"/>
                <w:szCs w:val="22"/>
              </w:rPr>
              <w:t xml:space="preserve">You cannot record production without an order. Create the order first, then go to Production.</w:t>
            </w:r>
          </w:p>
        </w:tc>
      </w:tr>
    </w:tbl>
    <w:p>
      <w:pPr>
        <w:spacing w:after="0" w:before="20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none"/>
              <w:bottom w:val="none"/>
              <w:right w:val="none"/>
            </w:tcBorders>
            <w:shd w:fill="0077B6" w:val="clear"/>
            <w:tcMar>
              <w:top w:type="dxa" w:w="200"/>
              <w:left w:type="dxa" w:w="200"/>
              <w:bottom w:type="dxa" w:w="200"/>
              <w:right w:type="dxa" w:w="200"/>
            </w:tcMar>
            <w:vAlign w:val="center"/>
          </w:tcPr>
          <w:p>
            <w:pPr>
              <w:jc w:val="center"/>
            </w:pPr>
            <w:r>
              <w:rPr>
                <w:rFonts w:ascii="Calibri" w:cs="Calibri" w:eastAsia="Calibri" w:hAnsi="Calibri"/>
                <w:b/>
                <w:bCs/>
                <w:color w:val="FFFFFF"/>
                <w:sz w:val="56"/>
                <w:szCs w:val="56"/>
              </w:rPr>
              <w:t xml:space="preserve">06</w:t>
            </w:r>
          </w:p>
        </w:tc>
        <w:tc>
          <w:tcPr>
            <w:tcW w:type="dxa" w:w="7920"/>
            <w:tcBorders>
              <w:top w:val="none"/>
              <w:left w:val="none"/>
              <w:bottom w:val="none"/>
              <w:right w:val="none"/>
            </w:tcBorders>
            <w:shd w:fill="1A3C5E" w:val="clear"/>
            <w:tcMar>
              <w:top w:type="dxa" w:w="160"/>
              <w:left w:type="dxa" w:w="280"/>
              <w:bottom w:type="dxa" w:w="160"/>
              <w:right w:type="dxa" w:w="200"/>
            </w:tcMar>
            <w:vAlign w:val="center"/>
          </w:tcPr>
          <w:p>
            <w:r>
              <w:rPr>
                <w:rFonts w:ascii="Calibri" w:cs="Calibri" w:eastAsia="Calibri" w:hAnsi="Calibri"/>
                <w:b/>
                <w:bCs/>
                <w:color w:val="FFFFFF"/>
                <w:sz w:val="36"/>
                <w:szCs w:val="36"/>
              </w:rPr>
              <w:t xml:space="preserve">Handover Checklist</w:t>
            </w:r>
          </w:p>
          <w:p>
            <w:r>
              <w:rPr>
                <w:rFonts w:ascii="Calibri" w:cs="Calibri" w:eastAsia="Calibri" w:hAnsi="Calibri"/>
                <w:i/>
                <w:iCs/>
                <w:color w:val="00B4D8"/>
                <w:sz w:val="20"/>
                <w:szCs w:val="20"/>
              </w:rPr>
              <w:t xml:space="preserve">What to prepare when passing the system to a new user</w:t>
            </w:r>
          </w:p>
        </w:tc>
      </w:tr>
    </w:tbl>
    <w:p>
      <w:pPr>
        <w:spacing w:after="0" w:before="200"/>
      </w:pPr>
    </w:p>
    <w:p>
      <w:pPr>
        <w:pStyle w:val="ListParagraph"/>
        <w:numPr>
          <w:ilvl w:val="0"/>
          <w:numId w:val="2"/>
        </w:numPr>
        <w:spacing w:after="40" w:before="40"/>
      </w:pPr>
      <w:r>
        <w:rPr>
          <w:rFonts w:ascii="Calibri" w:cs="Calibri" w:eastAsia="Calibri" w:hAnsi="Calibri"/>
          <w:color w:val="1C1C1E"/>
          <w:sz w:val="22"/>
          <w:szCs w:val="22"/>
        </w:rPr>
        <w:t xml:space="preserve">Provide the live portal URL and a working login (or walk the new user through setting their own password)</w:t>
      </w:r>
    </w:p>
    <w:p>
      <w:pPr>
        <w:pStyle w:val="ListParagraph"/>
        <w:numPr>
          <w:ilvl w:val="0"/>
          <w:numId w:val="2"/>
        </w:numPr>
        <w:spacing w:after="40" w:before="40"/>
      </w:pPr>
      <w:r>
        <w:rPr>
          <w:rFonts w:ascii="Calibri" w:cs="Calibri" w:eastAsia="Calibri" w:hAnsi="Calibri"/>
          <w:color w:val="1C1C1E"/>
          <w:sz w:val="22"/>
          <w:szCs w:val="22"/>
        </w:rPr>
        <w:t xml:space="preserve">Share a printed or digital copy of this user guide</w:t>
      </w:r>
    </w:p>
    <w:p>
      <w:pPr>
        <w:pStyle w:val="ListParagraph"/>
        <w:numPr>
          <w:ilvl w:val="0"/>
          <w:numId w:val="2"/>
        </w:numPr>
        <w:spacing w:after="40" w:before="40"/>
      </w:pPr>
      <w:r>
        <w:rPr>
          <w:rFonts w:ascii="Calibri" w:cs="Calibri" w:eastAsia="Calibri" w:hAnsi="Calibri"/>
          <w:color w:val="1C1C1E"/>
          <w:sz w:val="22"/>
          <w:szCs w:val="22"/>
        </w:rPr>
        <w:t xml:space="preserve">Spend one session together — walk through: Add a Client → Create an Order → Record a Payment → Record Production. These four steps cover 90% of daily usage.</w:t>
      </w:r>
    </w:p>
    <w:p>
      <w:pPr>
        <w:pStyle w:val="ListParagraph"/>
        <w:numPr>
          <w:ilvl w:val="0"/>
          <w:numId w:val="2"/>
        </w:numPr>
        <w:spacing w:after="40" w:before="40"/>
      </w:pPr>
      <w:r>
        <w:rPr>
          <w:rFonts w:ascii="Calibri" w:cs="Calibri" w:eastAsia="Calibri" w:hAnsi="Calibri"/>
          <w:color w:val="1C1C1E"/>
          <w:sz w:val="22"/>
          <w:szCs w:val="22"/>
        </w:rPr>
        <w:t xml:space="preserve">Provide the contact details of your server/hosting administrator — someone who can resolve domain or database issues if they arise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4F" w:sz="16"/>
              <w:bottom w:val="single" w:color="DDDDDD" w:sz="1"/>
              <w:right w:val="single" w:color="DDDDDD" w:sz="1"/>
            </w:tcBorders>
            <w:shd w:fill="E8F5E9" w:val="clear"/>
            <w:tcMar>
              <w:top w:type="dxa" w:w="120"/>
              <w:left w:type="dxa" w:w="180"/>
              <w:bottom w:type="dxa" w:w="120"/>
              <w:right w:type="dxa" w:w="180"/>
            </w:tcMar>
          </w:tcPr>
          <w:p>
            <w:r>
              <w:rPr>
                <w:rFonts w:ascii="Calibri" w:cs="Calibri" w:eastAsia="Calibri" w:hAnsi="Calibri"/>
                <w:b/>
                <w:bCs/>
                <w:color w:val="2D6A4F"/>
                <w:sz w:val="18"/>
                <w:szCs w:val="18"/>
              </w:rPr>
              <w:t xml:space="preserve">✓  TIP  </w:t>
            </w:r>
            <w:r>
              <w:rPr>
                <w:rFonts w:ascii="Calibri" w:cs="Calibri" w:eastAsia="Calibri" w:hAnsi="Calibri"/>
                <w:color w:val="1C1C1E"/>
                <w:sz w:val="20"/>
                <w:szCs w:val="20"/>
              </w:rPr>
              <w:t xml:space="preserve">Tip: The best way to learn the system is to do a test run with a dummy client and order first. You can delete the test data once you are comfortable.</w:t>
            </w:r>
          </w:p>
        </w:tc>
      </w:tr>
    </w:tbl>
    <w:p>
      <w:pPr>
        <w:spacing w:after="0" w:before="200"/>
      </w:pPr>
    </w:p>
    <w:p>
      <w:pPr>
        <w:pBdr>
          <w:bottom w:val="single" w:color="0077B6" w:sz="12" w:space="1"/>
        </w:pBdr>
        <w:spacing w:after="0" w:before="0"/>
      </w:pPr>
    </w:p>
    <w:p>
      <w:pPr>
        <w:spacing w:after="0" w:before="80"/>
      </w:pPr>
    </w:p>
    <w:p>
      <w:pPr>
        <w:jc w:val="center"/>
      </w:pPr>
      <w:r>
        <w:rPr>
          <w:rFonts w:ascii="Calibri" w:cs="Calibri" w:eastAsia="Calibri" w:hAnsi="Calibri"/>
          <w:i/>
          <w:iCs/>
          <w:color w:val="4A5568"/>
          <w:sz w:val="18"/>
          <w:szCs w:val="18"/>
        </w:rPr>
        <w:t xml:space="preserve">Premium Beverages Portal Management System  |  User Guide  |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4" w:space="4"/>
      </w:pBdr>
      <w:jc w:val="center"/>
    </w:pPr>
    <w:r>
      <w:rPr>
        <w:rFonts w:ascii="Calibri" w:cs="Calibri" w:eastAsia="Calibri" w:hAnsi="Calibri"/>
        <w:color w:val="4A5568"/>
        <w:sz w:val="18"/>
        <w:szCs w:val="18"/>
      </w:rPr>
      <w:t xml:space="preserve">Confidential  |  Internal Use Only  |  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of </w:t>
    </w:r>
    <w:r>
      <w:rPr>
        <w:rFonts w:ascii="Calibri" w:cs="Calibri" w:eastAsia="Calibri" w:hAnsi="Calibri"/>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shd w:fill="1A3C5E" w:val="clear"/>
          <w:tcMar>
            <w:top w:type="dxa" w:w="80"/>
            <w:left w:type="dxa" w:w="160"/>
            <w:bottom w:type="dxa" w:w="80"/>
            <w:right w:type="dxa" w:w="160"/>
          </w:tcMar>
        </w:tcPr>
        <w:p>
          <w:r>
            <w:rPr>
              <w:rFonts w:ascii="Calibri" w:cs="Calibri" w:eastAsia="Calibri" w:hAnsi="Calibri"/>
              <w:b/>
              <w:bCs/>
              <w:color w:val="FFFFFF"/>
              <w:sz w:val="18"/>
              <w:szCs w:val="18"/>
            </w:rPr>
            <w:t xml:space="preserve">PREMIUM BEVERAGES</w:t>
          </w:r>
        </w:p>
      </w:tc>
      <w:tc>
        <w:tcPr>
          <w:tcW w:type="dxa" w:w="5040"/>
          <w:tcBorders>
            <w:top w:val="none"/>
            <w:left w:val="none"/>
            <w:bottom w:val="none"/>
            <w:right w:val="none"/>
          </w:tcBorders>
          <w:shd w:fill="1A3C5E" w:val="clear"/>
          <w:tcMar>
            <w:top w:type="dxa" w:w="80"/>
            <w:left w:type="dxa" w:w="160"/>
            <w:bottom w:type="dxa" w:w="80"/>
            <w:right w:type="dxa" w:w="160"/>
          </w:tcMar>
        </w:tcPr>
        <w:p>
          <w:pPr>
            <w:jc w:val="right"/>
          </w:pPr>
          <w:r>
            <w:rPr>
              <w:rFonts w:ascii="Calibri" w:cs="Calibri" w:eastAsia="Calibri" w:hAnsi="Calibri"/>
              <w:color w:val="00B4D8"/>
              <w:sz w:val="18"/>
              <w:szCs w:val="18"/>
            </w:rPr>
            <w:t xml:space="preserve">Portal Management System — User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2026-05-13T13:20:22.696Z</dcterms:created>
  <dcterms:modified xsi:type="dcterms:W3CDTF">2026-05-13T13:20:22.696Z</dcterms:modified>
</cp:coreProperties>
</file>

<file path=docProps/custom.xml><?xml version="1.0" encoding="utf-8"?>
<Properties xmlns="http://schemas.openxmlformats.org/officeDocument/2006/custom-properties" xmlns:vt="http://schemas.openxmlformats.org/officeDocument/2006/docPropsVTypes"/>
</file>