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awik7ap363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Spotify Sentiment Analysis: Research Paper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svs5es59t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g0cc2avhn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Sentiment Analysis?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Sentiment analysis, or opinion mining, is a Natural Language Processing (NLP) technique that identifies, extracts, and classifies emotional tone within a text. It is widely used to gauge public opinion, detect customer satisfaction, and track psychological patterns. Text data is analyzed to determine polarity (positive, negative, neutral) and in some cases, subjectivity.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music industry, sentiment analysis can be applied to lyrics, user feedback, and playlist descriptions to uncover how people emotionally relate to songs. Spotify, as a leading music platform, offers a wealth of user-generated and platform-curated content that reflects listeners' emotions and preferences.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q20rwg7yo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explored sentiment analysis on Spotify-related data by implementing lexicon-based methods (VADER and TextBlob) and a supervised machine learning model (Logistic Regression). It also incorporated data visualization techniques and built a Streamlit application to allow users to interact with the sentiment analysis system in real time.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used three datasets: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lyrics dataset containing song lyrics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playlist dataset with titles and descriptions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user behavior survey dataset reflecting listening habits, moods, and preferences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was to preprocess these datasets, analyze sentiment using different models, compare the results, build an ML classifier, and present it all through visualizations and a user interface.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75vtjnp8t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Contributions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VADER and TextBlob sentiment analysis on lyrics and playlist text.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Analyzed user behavior data and correlated it with music sentiment trends.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and trained a Logistic Regression model with TF-IDF features.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multiple data visualizations (bar charts, heatmaps, boxplots).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 interactive Streamlit app for real-time sentiment prediction.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v683rwq21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Literature Review of Sentiment Analysis Models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zx6w3s2lj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Lexicon-Based Approaches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VADER (Valence Aware Dictionary and sEntiment Reasoner)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Designed for social media and informal text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Considers punctuation, capitalization, and degree modifiers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compound score between -1 (negative) and +1 (positive)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suited for short-form content like song lyrics and playlist titles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TextBlob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two metrics: polarity (-1 to +1) and subjectivity (0 to 1)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Simpler than VADER, often used for quick sentiment analysis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moderately structured content well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s7vh2k3os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Machine Learning Approaches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feature extraction (TF-IDF) and supervised models (e.g., Logistic Regression)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adaptability and improve with more labeled training data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preprocessing, feature engineering, model training, evaluation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7un0zdqqi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Work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Movie Reviews</w:t>
      </w:r>
      <w:r w:rsidDel="00000000" w:rsidR="00000000" w:rsidRPr="00000000">
        <w:rPr>
          <w:rtl w:val="0"/>
        </w:rPr>
        <w:t xml:space="preserve">: Naive Bayes, Logistic Regression (~85% accuracy)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Twitter</w:t>
      </w:r>
      <w:r w:rsidDel="00000000" w:rsidR="00000000" w:rsidRPr="00000000">
        <w:rPr>
          <w:rtl w:val="0"/>
        </w:rPr>
        <w:t xml:space="preserve">: Real-time public sentiment using VADER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Music Mood Classification</w:t>
      </w:r>
      <w:r w:rsidDel="00000000" w:rsidR="00000000" w:rsidRPr="00000000">
        <w:rPr>
          <w:rtl w:val="0"/>
        </w:rPr>
        <w:t xml:space="preserve">: LSTM used on audio and lyrics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project adapts and expands on these methodologies by combining them into a hybrid analytical pipeline specifically focused on Spotify data.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nhbvgee0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Dataset Collection &amp; Description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xvrbdu9ft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Lyrics Dataset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lyrics.csv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Sourced from Kaggle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sentiment extraction and ML training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zapaoawyr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Playlist Dataset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playlists_from_json.csv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Extracted using Spotify’s public API and processed from JSON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to analyze user-defined playlist emotions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m9r4wadfx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User Behavior Dataset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user_behaviour.xlsx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Survey with 20+ fields: age, gender, genre preferences, device, mood influence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Cleaned and summarized to analyze listening context and mood correlation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kuiile2lh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Preprocessing Pipeline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Dropped nulls, standardized text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Tokenized and lowercased text entries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Combined the datasets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combined_sentiment.csv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Saved clean versions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/processed/</w:t>
      </w:r>
      <w:r w:rsidDel="00000000" w:rsidR="00000000" w:rsidRPr="00000000">
        <w:rPr>
          <w:rtl w:val="0"/>
        </w:rPr>
        <w:t xml:space="preserve"> folder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created preview samples to confirm that data was correctly aligned across files. Lyrics had approximately 50,000 rows, playlists had around 10,000 entries, and user behavior had over 1,000 rows.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0sf4r3xa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Methodology &amp; Implementation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zi3j4s1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VADER Sentiment Analysis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Applied VADER compound scoring to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fields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compound scores to labels: Positive, Neutral, Negative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lyrics_sentiment.csv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playlists_sentiment.csv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657tpb5m9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TextBlob Analysis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Calculated polarity and subjectivity for each entry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new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textblob_polarity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textblob_sentiment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textblob_sentiment.csv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9a1fvljof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Machine Learning Model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VADER labels as targets for supervised model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Extracted features using TF-IDF vectorizer (max 5000 features)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Trained Logistic Regression classifier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 on test set: ~83%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and vectorizer saved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b3x0v9x1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Folder Structure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/scripts/</w:t>
      </w:r>
      <w:r w:rsidDel="00000000" w:rsidR="00000000" w:rsidRPr="00000000">
        <w:rPr>
          <w:rtl w:val="0"/>
        </w:rPr>
        <w:t xml:space="preserve">: All Python files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/models/</w:t>
      </w:r>
      <w:r w:rsidDel="00000000" w:rsidR="00000000" w:rsidRPr="00000000">
        <w:rPr>
          <w:rtl w:val="0"/>
        </w:rPr>
        <w:t xml:space="preserve">: Saved ML models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/results/</w:t>
      </w:r>
      <w:r w:rsidDel="00000000" w:rsidR="00000000" w:rsidRPr="00000000">
        <w:rPr>
          <w:rtl w:val="0"/>
        </w:rPr>
        <w:t xml:space="preserve">: CSV outputs for sentiment scores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/visuals/</w:t>
      </w:r>
      <w:r w:rsidDel="00000000" w:rsidR="00000000" w:rsidRPr="00000000">
        <w:rPr>
          <w:rtl w:val="0"/>
        </w:rPr>
        <w:t xml:space="preserve">: Saved charts (PNG)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/main_app.py</w:t>
      </w:r>
      <w:r w:rsidDel="00000000" w:rsidR="00000000" w:rsidRPr="00000000">
        <w:rPr>
          <w:rtl w:val="0"/>
        </w:rPr>
        <w:t xml:space="preserve">: Streamlit interface for sentiment analysis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ahz91kpp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Sentiment Analysis Results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gf1hqzu4o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VADER Results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Dominant class: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(over 60%)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Lyrics showed more variation across sentiment categories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Playlist descriptions tended to be neutral or mildly positive</w:t>
        <w:br w:type="textWrapping"/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cfchc1d2o6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Visualizations: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sentiment_overall.png</w:t>
      </w:r>
      <w:r w:rsidDel="00000000" w:rsidR="00000000" w:rsidRPr="00000000">
        <w:rPr>
          <w:rtl w:val="0"/>
        </w:rPr>
        <w:t xml:space="preserve">: Global sentiment bar chart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sentiment_by_source.png</w:t>
      </w:r>
      <w:r w:rsidDel="00000000" w:rsidR="00000000" w:rsidRPr="00000000">
        <w:rPr>
          <w:rtl w:val="0"/>
        </w:rPr>
        <w:t xml:space="preserve">: Split by dataset type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sentiment_pie_chart.png</w:t>
      </w:r>
      <w:r w:rsidDel="00000000" w:rsidR="00000000" w:rsidRPr="00000000">
        <w:rPr>
          <w:rtl w:val="0"/>
        </w:rPr>
        <w:t xml:space="preserve">: Circular ratio chart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sentiment_score_boxplot.png</w:t>
      </w:r>
      <w:r w:rsidDel="00000000" w:rsidR="00000000" w:rsidRPr="00000000">
        <w:rPr>
          <w:rtl w:val="0"/>
        </w:rPr>
        <w:t xml:space="preserve">: Distribution of compound scores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yt2hjvcq1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TextBlob Results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Produced similar polarity distribution to VADER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Subjectivity scores highlighted personal vs factual nature</w:t>
        <w:br w:type="textWrapping"/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uab1gjh0t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Visualizations: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textblob_sentiment_distribution.png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textblob_sentiment_by_source.png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textblob_score_boxplot.png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ikliwbnt3w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User Behavior Insights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ehzs2jink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Summary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user_mood_influence.png</w:t>
      </w:r>
      <w:r w:rsidDel="00000000" w:rsidR="00000000" w:rsidRPr="00000000">
        <w:rPr>
          <w:rtl w:val="0"/>
        </w:rPr>
        <w:t xml:space="preserve">: Most influential factors for using Spotify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fav_genres.png</w:t>
      </w:r>
      <w:r w:rsidDel="00000000" w:rsidR="00000000" w:rsidRPr="00000000">
        <w:rPr>
          <w:rtl w:val="0"/>
        </w:rPr>
        <w:t xml:space="preserve">: Most popular genres by user count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0wy4pgzz9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Observations: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between ages 20–35 made up the majority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users prefer music to relax, study, or uplift mood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Pop, Lo-fi, and Indie were top-rated genres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Peak usage during mornings and late evenings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ua72fuuw1t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Correlation with Sentiment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Higher subjectivity observed in responses from users preferring mood-based playlists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Genre-specific playlists tended to align with positive sentiments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 of listening positively correlated with sentiment polarity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tfdhl1yn4e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Streamlit Web Application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l6ocgy6nu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 Features Implemented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box for single-text prediction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upload for batch analysis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Drop-down to choose sentiment analyzer: VADER, TextBlob, or ML Model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of predicted label + probability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bar chart of sentiment distribution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9smt1uacpg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Used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Streamlit (for UI)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Pandas (data handling)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Joblib (model deployment)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Matplotlib/Seaborn (visuals)</w:t>
        <w:br w:type="textWrapping"/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6xi9da7w2l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Launch Instructions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streamlit run main_app.py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 was tested with both individual sentences and full CSV datasets, confirming end-to-end functionality.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s2r0xlbnrv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Conclusion &amp; Future Scope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ur9xb29lp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Achievements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Combined structured (survey) and unstructured (text) data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Cleaned and preprocessed over 60,000 entries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three sentiment analysis models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visual summaries for effective reporting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Delivered a usable and intuitive Streamlit app</w:t>
        <w:br w:type="textWrapping"/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1exieq63hy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Learnings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VADER excels at short, informal text sentiment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TextBlob provides complementary analysis with subjectivity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Logistic Regression with TF-IDF is effective for domain-specific classification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Streamlit bridges model results with user accessibility</w:t>
        <w:br w:type="textWrapping"/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ohky597tpm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Enhancements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 to real-time Spotify track analysis using Spotify Web API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multilingual sentiment analysis for global users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Incorporate audio features (tempo, mode) for hybrid modeling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 from logistic regression to deep learning models (BERT, BiLSTM)</w:t>
        <w:br w:type="textWrapping"/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ghysfxmkcw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CSVs: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combined_sentiment.csv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textblob_sentiment.csv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PNGs: 13+ sentiment and user-based graphs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Scripts: Preprocessing, analysis, model training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Streamlit App: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main_app.py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Research Paper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