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2AE08" w14:textId="77777777" w:rsidR="00C46C9D" w:rsidRDefault="00C46C9D" w:rsidP="00C46C9D">
      <w:pPr>
        <w:pStyle w:val="AStyle"/>
        <w:numPr>
          <w:ilvl w:val="0"/>
          <w:numId w:val="18"/>
        </w:numPr>
        <w:rPr>
          <w:b/>
          <w:bCs/>
        </w:rPr>
      </w:pPr>
      <w:bookmarkStart w:id="0" w:name="_Toc224199686"/>
      <w:r w:rsidRPr="00C46C9D">
        <w:rPr>
          <w:b/>
          <w:bCs/>
        </w:rPr>
        <w:t>ПЕРВИЧНЫЙ АНАЛИЗ НАБОРА ДАННЫХ С ВРЕМЕННЫМИ РЯДАМИ</w:t>
      </w:r>
      <w:bookmarkStart w:id="1" w:name="_Toc224199687"/>
      <w:bookmarkEnd w:id="0"/>
    </w:p>
    <w:p w14:paraId="7F927BA4" w14:textId="1E2790F9" w:rsidR="00C46C9D" w:rsidRPr="00C46C9D" w:rsidRDefault="00C46C9D" w:rsidP="00C46C9D">
      <w:pPr>
        <w:pStyle w:val="AStyle"/>
        <w:numPr>
          <w:ilvl w:val="1"/>
          <w:numId w:val="18"/>
        </w:numPr>
        <w:rPr>
          <w:b/>
          <w:bCs/>
        </w:rPr>
      </w:pPr>
      <w:r w:rsidRPr="00C46C9D">
        <w:rPr>
          <w:b/>
          <w:bCs/>
        </w:rPr>
        <w:t>Постановка задачи</w:t>
      </w:r>
      <w:bookmarkEnd w:id="1"/>
    </w:p>
    <w:p w14:paraId="319E3512" w14:textId="77777777" w:rsidR="00C46C9D" w:rsidRPr="008146C3" w:rsidRDefault="00C46C9D" w:rsidP="00C46C9D">
      <w:pPr>
        <w:pStyle w:val="AStyle"/>
      </w:pPr>
      <w:r w:rsidRPr="008146C3">
        <w:t>В данном разделе рассматривается задача прогнозирования цен финансовых активов с использованием методов искусственного интеллекта.</w:t>
      </w:r>
    </w:p>
    <w:p w14:paraId="1D66BBFF" w14:textId="77777777" w:rsidR="00C46C9D" w:rsidRPr="008146C3" w:rsidRDefault="00C46C9D" w:rsidP="00C46C9D">
      <w:pPr>
        <w:pStyle w:val="AStyle"/>
      </w:pPr>
      <w:r w:rsidRPr="00764355">
        <w:rPr>
          <w:b/>
          <w:bCs/>
        </w:rPr>
        <w:t>Тип задачи:</w:t>
      </w:r>
      <w:r>
        <w:t xml:space="preserve"> П</w:t>
      </w:r>
      <w:r w:rsidRPr="008146C3">
        <w:t xml:space="preserve">рогнозирование временных рядов (Time Series </w:t>
      </w:r>
      <w:proofErr w:type="spellStart"/>
      <w:r w:rsidRPr="008146C3">
        <w:t>Forecasting</w:t>
      </w:r>
      <w:proofErr w:type="spellEnd"/>
      <w:r w:rsidRPr="008146C3">
        <w:t>)</w:t>
      </w:r>
      <w:r>
        <w:t>.</w:t>
      </w:r>
    </w:p>
    <w:p w14:paraId="0946F1EB" w14:textId="77777777" w:rsidR="00C46C9D" w:rsidRPr="00764355" w:rsidRDefault="00C46C9D" w:rsidP="00C46C9D">
      <w:pPr>
        <w:pStyle w:val="AStyle"/>
        <w:rPr>
          <w:b/>
          <w:bCs/>
        </w:rPr>
      </w:pPr>
      <w:r w:rsidRPr="00764355">
        <w:rPr>
          <w:b/>
          <w:bCs/>
        </w:rPr>
        <w:t>Входные и выходные данные:</w:t>
      </w:r>
    </w:p>
    <w:p w14:paraId="01BB7467" w14:textId="77777777" w:rsidR="00C46C9D" w:rsidRPr="008146C3" w:rsidRDefault="00C46C9D" w:rsidP="00C46C9D">
      <w:pPr>
        <w:pStyle w:val="AStyle"/>
        <w:numPr>
          <w:ilvl w:val="0"/>
          <w:numId w:val="1"/>
        </w:numPr>
      </w:pPr>
      <w:r w:rsidRPr="00764355">
        <w:t>Вход:</w:t>
      </w:r>
      <w:r>
        <w:t xml:space="preserve"> И</w:t>
      </w:r>
      <w:r w:rsidRPr="008146C3">
        <w:t>сторические данные о ценах акций (цена открытия, максимальная цена, минимальная цена, цена закрытия) и объеме торгов за предыдущие дни</w:t>
      </w:r>
      <w:r>
        <w:t>.</w:t>
      </w:r>
    </w:p>
    <w:p w14:paraId="0F6D5775" w14:textId="77777777" w:rsidR="00C46C9D" w:rsidRPr="008146C3" w:rsidRDefault="00C46C9D" w:rsidP="00C46C9D">
      <w:pPr>
        <w:pStyle w:val="AStyle"/>
        <w:numPr>
          <w:ilvl w:val="0"/>
          <w:numId w:val="1"/>
        </w:numPr>
      </w:pPr>
      <w:r w:rsidRPr="00764355">
        <w:t>Выход:</w:t>
      </w:r>
      <w:r>
        <w:t xml:space="preserve"> П</w:t>
      </w:r>
      <w:r w:rsidRPr="008146C3">
        <w:t>рогноз цены закрытия на следующий день (или на несколько дней вперед)</w:t>
      </w:r>
      <w:r>
        <w:t>.</w:t>
      </w:r>
    </w:p>
    <w:p w14:paraId="70C0D448" w14:textId="77777777" w:rsidR="00C46C9D" w:rsidRPr="008146C3" w:rsidRDefault="00C46C9D" w:rsidP="00C46C9D">
      <w:pPr>
        <w:pStyle w:val="AStyle"/>
      </w:pPr>
      <w:r w:rsidRPr="00764355">
        <w:rPr>
          <w:b/>
          <w:bCs/>
        </w:rPr>
        <w:t>Предметная область:</w:t>
      </w:r>
      <w:r>
        <w:t xml:space="preserve"> Ф</w:t>
      </w:r>
      <w:r w:rsidRPr="008146C3">
        <w:t>инансы, фондовый рынок, инвестиции</w:t>
      </w:r>
      <w:r>
        <w:t>.</w:t>
      </w:r>
    </w:p>
    <w:p w14:paraId="309CC884" w14:textId="77777777" w:rsidR="00C46C9D" w:rsidRPr="00764355" w:rsidRDefault="00C46C9D" w:rsidP="00C46C9D">
      <w:pPr>
        <w:pStyle w:val="AStyle"/>
        <w:rPr>
          <w:b/>
          <w:bCs/>
        </w:rPr>
      </w:pPr>
      <w:r w:rsidRPr="00764355">
        <w:rPr>
          <w:b/>
          <w:bCs/>
        </w:rPr>
        <w:t xml:space="preserve">Практическая значимость: </w:t>
      </w:r>
    </w:p>
    <w:p w14:paraId="09C53B42" w14:textId="77777777" w:rsidR="00C46C9D" w:rsidRPr="008146C3" w:rsidRDefault="00C46C9D" w:rsidP="00C46C9D">
      <w:pPr>
        <w:pStyle w:val="AStyle"/>
      </w:pPr>
      <w:r w:rsidRPr="008146C3">
        <w:t>Решение данной задачи позволяет:</w:t>
      </w:r>
    </w:p>
    <w:p w14:paraId="6E7F1B81" w14:textId="77777777" w:rsidR="00C46C9D" w:rsidRPr="008146C3" w:rsidRDefault="00C46C9D" w:rsidP="00C46C9D">
      <w:pPr>
        <w:pStyle w:val="AStyle"/>
        <w:numPr>
          <w:ilvl w:val="0"/>
          <w:numId w:val="2"/>
        </w:numPr>
      </w:pPr>
      <w:r w:rsidRPr="008146C3">
        <w:t>Инвесторам принимать обоснованные решения о покупке или продаже акций</w:t>
      </w:r>
      <w:r>
        <w:t>.</w:t>
      </w:r>
    </w:p>
    <w:p w14:paraId="1D4F1D79" w14:textId="77777777" w:rsidR="00C46C9D" w:rsidRPr="008146C3" w:rsidRDefault="00C46C9D" w:rsidP="00C46C9D">
      <w:pPr>
        <w:pStyle w:val="AStyle"/>
        <w:numPr>
          <w:ilvl w:val="0"/>
          <w:numId w:val="2"/>
        </w:numPr>
      </w:pPr>
      <w:r w:rsidRPr="008146C3">
        <w:t>Трейдерам разрабатывать торговые стратегии</w:t>
      </w:r>
      <w:r>
        <w:t>.</w:t>
      </w:r>
    </w:p>
    <w:p w14:paraId="7F2A7D4D" w14:textId="77777777" w:rsidR="00C46C9D" w:rsidRPr="008146C3" w:rsidRDefault="00C46C9D" w:rsidP="00C46C9D">
      <w:pPr>
        <w:pStyle w:val="AStyle"/>
        <w:numPr>
          <w:ilvl w:val="0"/>
          <w:numId w:val="2"/>
        </w:numPr>
      </w:pPr>
      <w:r w:rsidRPr="008146C3">
        <w:t>Финансовым аналитикам оценивать риски и доходность</w:t>
      </w:r>
      <w:r>
        <w:t>.</w:t>
      </w:r>
    </w:p>
    <w:p w14:paraId="1C15E4B7" w14:textId="77777777" w:rsidR="00C46C9D" w:rsidRPr="008146C3" w:rsidRDefault="00C46C9D" w:rsidP="00C46C9D">
      <w:pPr>
        <w:pStyle w:val="AStyle"/>
        <w:numPr>
          <w:ilvl w:val="0"/>
          <w:numId w:val="2"/>
        </w:numPr>
      </w:pPr>
      <w:r w:rsidRPr="008146C3">
        <w:t>Компаниям планировать свои инвестиционные портфели</w:t>
      </w:r>
      <w:r>
        <w:t>.</w:t>
      </w:r>
    </w:p>
    <w:p w14:paraId="0EF41022" w14:textId="77777777" w:rsidR="00C46C9D" w:rsidRPr="008146C3" w:rsidRDefault="00C46C9D" w:rsidP="00C46C9D">
      <w:pPr>
        <w:pStyle w:val="AStyle"/>
      </w:pPr>
      <w:r w:rsidRPr="008146C3">
        <w:t>Прогнозирование цен акций помогает минимизировать риски и максимизировать прибыль, что важно как для частных инвесторов, так и для крупных финансовых институтов.</w:t>
      </w:r>
    </w:p>
    <w:p w14:paraId="441B9F0D" w14:textId="77777777" w:rsidR="00C46C9D" w:rsidRPr="00764355" w:rsidRDefault="00C46C9D" w:rsidP="00C46C9D">
      <w:pPr>
        <w:pStyle w:val="AStyle"/>
        <w:rPr>
          <w:b/>
          <w:bCs/>
        </w:rPr>
      </w:pPr>
      <w:r w:rsidRPr="00764355">
        <w:rPr>
          <w:b/>
          <w:bCs/>
        </w:rPr>
        <w:t>Требования к данным:</w:t>
      </w:r>
    </w:p>
    <w:p w14:paraId="72B18020" w14:textId="77777777" w:rsidR="00C46C9D" w:rsidRPr="008146C3" w:rsidRDefault="00C46C9D" w:rsidP="00C46C9D">
      <w:pPr>
        <w:pStyle w:val="AStyle"/>
        <w:numPr>
          <w:ilvl w:val="0"/>
          <w:numId w:val="3"/>
        </w:numPr>
      </w:pPr>
      <w:r w:rsidRPr="008146C3">
        <w:t xml:space="preserve">Достаточный объем исторических данных (не менее </w:t>
      </w:r>
      <w:proofErr w:type="gramStart"/>
      <w:r w:rsidRPr="008146C3">
        <w:t>2-3</w:t>
      </w:r>
      <w:proofErr w:type="gramEnd"/>
      <w:r w:rsidRPr="008146C3">
        <w:t xml:space="preserve"> лет)</w:t>
      </w:r>
      <w:r>
        <w:t>.</w:t>
      </w:r>
    </w:p>
    <w:p w14:paraId="1E8D33A1" w14:textId="77777777" w:rsidR="00C46C9D" w:rsidRPr="008146C3" w:rsidRDefault="00C46C9D" w:rsidP="00C46C9D">
      <w:pPr>
        <w:pStyle w:val="AStyle"/>
        <w:numPr>
          <w:ilvl w:val="0"/>
          <w:numId w:val="3"/>
        </w:numPr>
      </w:pPr>
      <w:r w:rsidRPr="008146C3">
        <w:t>Регулярная периодичность (ежедневные данные)</w:t>
      </w:r>
      <w:r>
        <w:t>.</w:t>
      </w:r>
    </w:p>
    <w:p w14:paraId="2A025F76" w14:textId="77777777" w:rsidR="00C46C9D" w:rsidRPr="008146C3" w:rsidRDefault="00C46C9D" w:rsidP="00C46C9D">
      <w:pPr>
        <w:pStyle w:val="AStyle"/>
        <w:numPr>
          <w:ilvl w:val="0"/>
          <w:numId w:val="3"/>
        </w:numPr>
      </w:pPr>
      <w:r w:rsidRPr="008146C3">
        <w:t>Отсутствие пропусков или их минимальное количество</w:t>
      </w:r>
      <w:r>
        <w:t>.</w:t>
      </w:r>
    </w:p>
    <w:p w14:paraId="3814FFA5" w14:textId="77777777" w:rsidR="00C46C9D" w:rsidRPr="008146C3" w:rsidRDefault="00C46C9D" w:rsidP="00C46C9D">
      <w:pPr>
        <w:pStyle w:val="AStyle"/>
        <w:numPr>
          <w:ilvl w:val="0"/>
          <w:numId w:val="3"/>
        </w:numPr>
      </w:pPr>
      <w:r w:rsidRPr="008146C3">
        <w:t>Наличие ценовых данных и объема торгов</w:t>
      </w:r>
      <w:r>
        <w:t>.</w:t>
      </w:r>
    </w:p>
    <w:p w14:paraId="18A02540" w14:textId="77777777" w:rsidR="00C46C9D" w:rsidRPr="00771530" w:rsidRDefault="00C46C9D" w:rsidP="00C46C9D">
      <w:pPr>
        <w:pStyle w:val="AStyle"/>
      </w:pPr>
    </w:p>
    <w:p w14:paraId="52C1C697" w14:textId="06025A06" w:rsidR="00C46C9D" w:rsidRPr="00C46C9D" w:rsidRDefault="00C46C9D" w:rsidP="00C46C9D">
      <w:pPr>
        <w:pStyle w:val="AStyle"/>
        <w:numPr>
          <w:ilvl w:val="1"/>
          <w:numId w:val="18"/>
        </w:numPr>
        <w:rPr>
          <w:b/>
          <w:bCs/>
        </w:rPr>
      </w:pPr>
      <w:bookmarkStart w:id="2" w:name="_Toc224199688"/>
      <w:r w:rsidRPr="00C46C9D">
        <w:rPr>
          <w:b/>
          <w:bCs/>
        </w:rPr>
        <w:lastRenderedPageBreak/>
        <w:t>Описание выбранного набора данных</w:t>
      </w:r>
      <w:bookmarkEnd w:id="2"/>
    </w:p>
    <w:p w14:paraId="6EEC6D7D" w14:textId="77777777" w:rsidR="00C46C9D" w:rsidRPr="00C46C9D" w:rsidRDefault="00C46C9D" w:rsidP="00C46C9D">
      <w:pPr>
        <w:pStyle w:val="AStyle"/>
      </w:pPr>
      <w:r w:rsidRPr="00764355">
        <w:rPr>
          <w:b/>
          <w:bCs/>
        </w:rPr>
        <w:t>Название</w:t>
      </w:r>
      <w:r w:rsidRPr="00C46C9D">
        <w:rPr>
          <w:b/>
          <w:bCs/>
        </w:rPr>
        <w:t>:</w:t>
      </w:r>
      <w:r w:rsidRPr="00C46C9D">
        <w:t xml:space="preserve"> </w:t>
      </w:r>
      <w:r w:rsidRPr="00DC51EA">
        <w:rPr>
          <w:lang w:val="en-US"/>
        </w:rPr>
        <w:t>NVIDIA</w:t>
      </w:r>
      <w:r w:rsidRPr="00C46C9D">
        <w:t xml:space="preserve"> </w:t>
      </w:r>
      <w:r w:rsidRPr="00DC51EA">
        <w:rPr>
          <w:lang w:val="en-US"/>
        </w:rPr>
        <w:t>Stock</w:t>
      </w:r>
      <w:r w:rsidRPr="00C46C9D">
        <w:t xml:space="preserve"> </w:t>
      </w:r>
      <w:r w:rsidRPr="00DC51EA">
        <w:rPr>
          <w:lang w:val="en-US"/>
        </w:rPr>
        <w:t>Price</w:t>
      </w:r>
      <w:r w:rsidRPr="00C46C9D">
        <w:t xml:space="preserve"> </w:t>
      </w:r>
      <w:r w:rsidRPr="00DC51EA">
        <w:rPr>
          <w:lang w:val="en-US"/>
        </w:rPr>
        <w:t>History</w:t>
      </w:r>
      <w:r w:rsidRPr="00C46C9D">
        <w:t xml:space="preserve"> (</w:t>
      </w:r>
      <w:r w:rsidRPr="00DC51EA">
        <w:rPr>
          <w:lang w:val="en-US"/>
        </w:rPr>
        <w:t>NVDA</w:t>
      </w:r>
      <w:r w:rsidRPr="00C46C9D">
        <w:t>_</w:t>
      </w:r>
      <w:proofErr w:type="spellStart"/>
      <w:r w:rsidRPr="00DC51EA">
        <w:rPr>
          <w:lang w:val="en-US"/>
        </w:rPr>
        <w:t>yfinance</w:t>
      </w:r>
      <w:proofErr w:type="spellEnd"/>
      <w:r w:rsidRPr="00C46C9D">
        <w:t>_</w:t>
      </w:r>
      <w:r w:rsidRPr="00DC51EA">
        <w:rPr>
          <w:lang w:val="en-US"/>
        </w:rPr>
        <w:t>clean</w:t>
      </w:r>
      <w:r w:rsidRPr="00C46C9D">
        <w:t>.</w:t>
      </w:r>
      <w:r w:rsidRPr="00DC51EA">
        <w:rPr>
          <w:lang w:val="en-US"/>
        </w:rPr>
        <w:t>csv</w:t>
      </w:r>
      <w:r w:rsidRPr="00C46C9D">
        <w:t>)</w:t>
      </w:r>
    </w:p>
    <w:p w14:paraId="7F313E0E" w14:textId="77777777" w:rsidR="00C46C9D" w:rsidRPr="00DC51EA" w:rsidRDefault="00C46C9D" w:rsidP="00C46C9D">
      <w:pPr>
        <w:pStyle w:val="AStyle"/>
      </w:pPr>
      <w:r w:rsidRPr="00764355">
        <w:rPr>
          <w:b/>
          <w:bCs/>
        </w:rPr>
        <w:t>Первоисточник:</w:t>
      </w:r>
      <w:r>
        <w:t xml:space="preserve"> Д</w:t>
      </w:r>
      <w:r w:rsidRPr="00DC51EA">
        <w:t xml:space="preserve">анные получены с платформы </w:t>
      </w:r>
      <w:proofErr w:type="spellStart"/>
      <w:r w:rsidRPr="00DC51EA">
        <w:t>Kaggle</w:t>
      </w:r>
      <w:proofErr w:type="spellEnd"/>
      <w:r w:rsidRPr="00DC51EA">
        <w:t xml:space="preserve"> </w:t>
      </w:r>
      <w:r>
        <w:t>-</w:t>
      </w:r>
      <w:r w:rsidRPr="00DC51EA">
        <w:t xml:space="preserve"> одного из крупнейших и наиболее авторитетных сообществ специалистов по анализу данных и машинному обучению.</w:t>
      </w:r>
      <w:r>
        <w:t xml:space="preserve"> </w:t>
      </w:r>
      <w:r w:rsidRPr="005470CC">
        <w:t>Прямая ссылка на набор данных: </w:t>
      </w:r>
      <w:hyperlink r:id="rId5" w:tgtFrame="_blank" w:history="1">
        <w:r w:rsidRPr="005470CC">
          <w:rPr>
            <w:rStyle w:val="ad"/>
          </w:rPr>
          <w:t>https://www.kaggle.com/datasets/ibrahimshahrukh/nvidia-daily-stock-prices-20162026-dataset/data</w:t>
        </w:r>
      </w:hyperlink>
      <w:r>
        <w:t xml:space="preserve">. </w:t>
      </w:r>
      <w:r w:rsidRPr="00DC51EA">
        <w:t xml:space="preserve">Набор данных был собран с помощью библиотеки </w:t>
      </w:r>
      <w:proofErr w:type="spellStart"/>
      <w:r w:rsidRPr="00DC51EA">
        <w:t>yfinance</w:t>
      </w:r>
      <w:proofErr w:type="spellEnd"/>
      <w:r w:rsidRPr="00DC51EA">
        <w:t xml:space="preserve">, которая интегрируется с Yahoo Finance </w:t>
      </w:r>
      <w:r>
        <w:t>-</w:t>
      </w:r>
      <w:r w:rsidRPr="00DC51EA">
        <w:t xml:space="preserve"> официальным источником биржевых данных. </w:t>
      </w:r>
      <w:proofErr w:type="spellStart"/>
      <w:r w:rsidRPr="00DC51EA">
        <w:t>Kaggle</w:t>
      </w:r>
      <w:proofErr w:type="spellEnd"/>
      <w:r w:rsidRPr="00DC51EA">
        <w:t xml:space="preserve"> широко используется в академических и исследовательских целях, а представленные на платформе датасеты проходят модерацию и имеют документацию.</w:t>
      </w:r>
    </w:p>
    <w:p w14:paraId="1F26A3C9" w14:textId="77777777" w:rsidR="00C46C9D" w:rsidRPr="00764355" w:rsidRDefault="00C46C9D" w:rsidP="00C46C9D">
      <w:pPr>
        <w:pStyle w:val="AStyle"/>
        <w:rPr>
          <w:b/>
          <w:bCs/>
        </w:rPr>
      </w:pPr>
      <w:r w:rsidRPr="00764355">
        <w:rPr>
          <w:b/>
          <w:bCs/>
        </w:rPr>
        <w:t xml:space="preserve">Краткая информация о сборе и разметке: </w:t>
      </w:r>
    </w:p>
    <w:p w14:paraId="286623DF" w14:textId="77777777" w:rsidR="00C46C9D" w:rsidRPr="00DC51EA" w:rsidRDefault="00C46C9D" w:rsidP="00C46C9D">
      <w:pPr>
        <w:pStyle w:val="AStyle"/>
      </w:pPr>
      <w:r w:rsidRPr="00DC51EA">
        <w:t xml:space="preserve">Данные были собраны автоматически с помощью </w:t>
      </w:r>
      <w:r w:rsidRPr="00DC51EA">
        <w:rPr>
          <w:lang w:val="en-US"/>
        </w:rPr>
        <w:t>API Yahoo Finance (</w:t>
      </w:r>
      <w:r w:rsidRPr="00DC51EA">
        <w:t>библиотека</w:t>
      </w:r>
      <w:r w:rsidRPr="00DC51EA">
        <w:rPr>
          <w:lang w:val="en-US"/>
        </w:rPr>
        <w:t xml:space="preserve"> </w:t>
      </w:r>
      <w:proofErr w:type="spellStart"/>
      <w:r w:rsidRPr="00DC51EA">
        <w:rPr>
          <w:lang w:val="en-US"/>
        </w:rPr>
        <w:t>yfinance</w:t>
      </w:r>
      <w:proofErr w:type="spellEnd"/>
      <w:r w:rsidRPr="00DC51EA">
        <w:rPr>
          <w:lang w:val="en-US"/>
        </w:rPr>
        <w:t xml:space="preserve"> </w:t>
      </w:r>
      <w:r w:rsidRPr="00DC51EA">
        <w:t>на</w:t>
      </w:r>
      <w:r w:rsidRPr="00DC51EA">
        <w:rPr>
          <w:lang w:val="en-US"/>
        </w:rPr>
        <w:t xml:space="preserve"> Python). </w:t>
      </w:r>
      <w:r w:rsidRPr="00DC51EA">
        <w:t xml:space="preserve">Они представляют собой ежедневные котировки акций NVIDIA Corporation (тикер: NVDA). Сбор данных осуществлялся за период с января 2016 года по декабрь 2025 года. Данные являются "сырыми" рыночными данными, разметка не требуется, так как это типичный временной ряд для задач прогнозирования. Качество данных считается высоким, так как Yahoo Finance </w:t>
      </w:r>
      <w:proofErr w:type="gramStart"/>
      <w:r>
        <w:t>-</w:t>
      </w:r>
      <w:r w:rsidRPr="00DC51EA">
        <w:t xml:space="preserve"> это</w:t>
      </w:r>
      <w:proofErr w:type="gramEnd"/>
      <w:r w:rsidRPr="00DC51EA">
        <w:t xml:space="preserve"> общепризнанный источник финансовой информации, используемый миллионами трейдеров и аналитиков по всему миру, а платформа </w:t>
      </w:r>
      <w:proofErr w:type="spellStart"/>
      <w:r w:rsidRPr="00DC51EA">
        <w:t>Kaggle</w:t>
      </w:r>
      <w:proofErr w:type="spellEnd"/>
      <w:r w:rsidRPr="00DC51EA">
        <w:t xml:space="preserve"> обеспечивает дополнительную проверку публикуемых наборов данных.</w:t>
      </w:r>
    </w:p>
    <w:p w14:paraId="717AF148" w14:textId="77777777" w:rsidR="00C46C9D" w:rsidRPr="00764355" w:rsidRDefault="00C46C9D" w:rsidP="00C46C9D">
      <w:pPr>
        <w:pStyle w:val="AStyle"/>
        <w:rPr>
          <w:b/>
          <w:bCs/>
        </w:rPr>
      </w:pPr>
      <w:r w:rsidRPr="00764355">
        <w:rPr>
          <w:b/>
          <w:bCs/>
        </w:rPr>
        <w:t xml:space="preserve">Обоснование выбора: </w:t>
      </w:r>
    </w:p>
    <w:p w14:paraId="14875E1B" w14:textId="77777777" w:rsidR="00C46C9D" w:rsidRPr="00DC51EA" w:rsidRDefault="00C46C9D" w:rsidP="00C46C9D">
      <w:pPr>
        <w:pStyle w:val="AStyle"/>
      </w:pPr>
      <w:r w:rsidRPr="00DC51EA">
        <w:t>Данный набор данных отлично подходит для обучения моделей прогнозирования временных рядов по следующим причинам:</w:t>
      </w:r>
    </w:p>
    <w:p w14:paraId="2831EA88" w14:textId="77777777" w:rsidR="00C46C9D" w:rsidRPr="00DC51EA" w:rsidRDefault="00C46C9D" w:rsidP="00C46C9D">
      <w:pPr>
        <w:pStyle w:val="AStyle"/>
        <w:numPr>
          <w:ilvl w:val="0"/>
          <w:numId w:val="4"/>
        </w:numPr>
      </w:pPr>
      <w:r w:rsidRPr="00764355">
        <w:t>Достаточный объем</w:t>
      </w:r>
      <w:proofErr w:type="gramStart"/>
      <w:r w:rsidRPr="00764355">
        <w:t>:</w:t>
      </w:r>
      <w:r>
        <w:t xml:space="preserve"> Б</w:t>
      </w:r>
      <w:r w:rsidRPr="00DC51EA">
        <w:t>олее</w:t>
      </w:r>
      <w:proofErr w:type="gramEnd"/>
      <w:r w:rsidRPr="00DC51EA">
        <w:t xml:space="preserve"> 2500 наблюдений, что позволяет обучать сложные модели</w:t>
      </w:r>
      <w:r>
        <w:t>.</w:t>
      </w:r>
    </w:p>
    <w:p w14:paraId="1DFF2A24" w14:textId="77777777" w:rsidR="00C46C9D" w:rsidRPr="00DC51EA" w:rsidRDefault="00C46C9D" w:rsidP="00C46C9D">
      <w:pPr>
        <w:pStyle w:val="AStyle"/>
        <w:numPr>
          <w:ilvl w:val="0"/>
          <w:numId w:val="4"/>
        </w:numPr>
      </w:pPr>
      <w:r w:rsidRPr="00764355">
        <w:t>Долгий период: </w:t>
      </w:r>
      <w:r w:rsidRPr="00DC51EA">
        <w:t>10 лет данных, включая различные рыночные циклы</w:t>
      </w:r>
      <w:r>
        <w:t>.</w:t>
      </w:r>
    </w:p>
    <w:p w14:paraId="61006C89" w14:textId="77777777" w:rsidR="00C46C9D" w:rsidRPr="00DC51EA" w:rsidRDefault="00C46C9D" w:rsidP="00C46C9D">
      <w:pPr>
        <w:pStyle w:val="AStyle"/>
        <w:numPr>
          <w:ilvl w:val="0"/>
          <w:numId w:val="4"/>
        </w:numPr>
      </w:pPr>
      <w:r w:rsidRPr="00764355">
        <w:t>Хорошее качество</w:t>
      </w:r>
      <w:proofErr w:type="gramStart"/>
      <w:r w:rsidRPr="00764355">
        <w:t>:</w:t>
      </w:r>
      <w:r w:rsidRPr="00DC51EA">
        <w:t> </w:t>
      </w:r>
      <w:r>
        <w:t>Н</w:t>
      </w:r>
      <w:r w:rsidRPr="00DC51EA">
        <w:t>ет</w:t>
      </w:r>
      <w:proofErr w:type="gramEnd"/>
      <w:r w:rsidRPr="00DC51EA">
        <w:t xml:space="preserve"> пропусков (0% пропущенных значений)</w:t>
      </w:r>
      <w:r>
        <w:t>.</w:t>
      </w:r>
    </w:p>
    <w:p w14:paraId="6850AC38" w14:textId="77777777" w:rsidR="00C46C9D" w:rsidRPr="00DC51EA" w:rsidRDefault="00C46C9D" w:rsidP="00C46C9D">
      <w:pPr>
        <w:pStyle w:val="AStyle"/>
        <w:numPr>
          <w:ilvl w:val="0"/>
          <w:numId w:val="4"/>
        </w:numPr>
      </w:pPr>
      <w:r w:rsidRPr="00764355">
        <w:lastRenderedPageBreak/>
        <w:t>Актуальность:</w:t>
      </w:r>
      <w:r w:rsidRPr="00DC51EA">
        <w:t> NVIDIA</w:t>
      </w:r>
      <w:r>
        <w:t xml:space="preserve"> - </w:t>
      </w:r>
      <w:r w:rsidRPr="00DC51EA">
        <w:t>одна из крупнейших технологических компаний, данные по ней представляют практический интерес</w:t>
      </w:r>
      <w:r>
        <w:t>.</w:t>
      </w:r>
    </w:p>
    <w:p w14:paraId="79EBC21F" w14:textId="77777777" w:rsidR="00C46C9D" w:rsidRPr="00DC51EA" w:rsidRDefault="00C46C9D" w:rsidP="00C46C9D">
      <w:pPr>
        <w:pStyle w:val="AStyle"/>
        <w:numPr>
          <w:ilvl w:val="0"/>
          <w:numId w:val="4"/>
        </w:numPr>
      </w:pPr>
      <w:r w:rsidRPr="00DC51EA">
        <w:t>Доступность: </w:t>
      </w:r>
      <w:r>
        <w:t>Н</w:t>
      </w:r>
      <w:r w:rsidRPr="00DC51EA">
        <w:t xml:space="preserve">абор данных находится в открытом доступе на </w:t>
      </w:r>
      <w:proofErr w:type="spellStart"/>
      <w:r w:rsidRPr="00DC51EA">
        <w:t>Kaggle</w:t>
      </w:r>
      <w:proofErr w:type="spellEnd"/>
      <w:r w:rsidRPr="00DC51EA">
        <w:t>, что позволяет воспроизводить результаты</w:t>
      </w:r>
      <w:r>
        <w:t>.</w:t>
      </w:r>
    </w:p>
    <w:p w14:paraId="64832109" w14:textId="77777777" w:rsidR="00C46C9D" w:rsidRPr="00764355" w:rsidRDefault="00C46C9D" w:rsidP="00C46C9D">
      <w:pPr>
        <w:pStyle w:val="AStyle"/>
        <w:rPr>
          <w:b/>
          <w:bCs/>
        </w:rPr>
      </w:pPr>
      <w:r w:rsidRPr="00764355">
        <w:rPr>
          <w:b/>
          <w:bCs/>
        </w:rPr>
        <w:t>Структура данных:</w:t>
      </w:r>
    </w:p>
    <w:p w14:paraId="15974730" w14:textId="77777777" w:rsidR="00C46C9D" w:rsidRPr="00DC51EA" w:rsidRDefault="00C46C9D" w:rsidP="00C46C9D">
      <w:pPr>
        <w:pStyle w:val="AStyle"/>
        <w:numPr>
          <w:ilvl w:val="0"/>
          <w:numId w:val="5"/>
        </w:numPr>
      </w:pPr>
      <w:r w:rsidRPr="00DC51EA">
        <w:t>Количество записей: 25</w:t>
      </w:r>
      <w:r>
        <w:t>14</w:t>
      </w:r>
      <w:r w:rsidRPr="00DC51EA">
        <w:t xml:space="preserve"> дней</w:t>
      </w:r>
      <w:r>
        <w:t>.</w:t>
      </w:r>
    </w:p>
    <w:p w14:paraId="6792CC02" w14:textId="77777777" w:rsidR="00C46C9D" w:rsidRPr="00DC51EA" w:rsidRDefault="00C46C9D" w:rsidP="00C46C9D">
      <w:pPr>
        <w:pStyle w:val="AStyle"/>
        <w:numPr>
          <w:ilvl w:val="0"/>
          <w:numId w:val="5"/>
        </w:numPr>
        <w:rPr>
          <w:lang w:val="en-US"/>
        </w:rPr>
      </w:pPr>
      <w:r w:rsidRPr="00DC51EA">
        <w:t>Количество</w:t>
      </w:r>
      <w:r w:rsidRPr="00DC51EA">
        <w:rPr>
          <w:lang w:val="en-US"/>
        </w:rPr>
        <w:t xml:space="preserve"> </w:t>
      </w:r>
      <w:r w:rsidRPr="00DC51EA">
        <w:t>признаков</w:t>
      </w:r>
      <w:r w:rsidRPr="00DC51EA">
        <w:rPr>
          <w:lang w:val="en-US"/>
        </w:rPr>
        <w:t>: 6 (Date, Open, High, Low, Close, Volume).</w:t>
      </w:r>
    </w:p>
    <w:p w14:paraId="05A96530" w14:textId="77777777" w:rsidR="00C46C9D" w:rsidRPr="00DC51EA" w:rsidRDefault="00C46C9D" w:rsidP="00C46C9D">
      <w:pPr>
        <w:pStyle w:val="AStyle"/>
        <w:numPr>
          <w:ilvl w:val="0"/>
          <w:numId w:val="5"/>
        </w:numPr>
      </w:pPr>
      <w:r w:rsidRPr="00DC51EA">
        <w:t>Целевая переменная: </w:t>
      </w:r>
      <w:proofErr w:type="spellStart"/>
      <w:r w:rsidRPr="00DC51EA">
        <w:t>Close</w:t>
      </w:r>
      <w:proofErr w:type="spellEnd"/>
      <w:r w:rsidRPr="00DC51EA">
        <w:t xml:space="preserve"> (цена закрытия) </w:t>
      </w:r>
      <w:r>
        <w:t>-</w:t>
      </w:r>
      <w:r w:rsidRPr="00DC51EA">
        <w:t xml:space="preserve"> именно ее обычно прогнозируют</w:t>
      </w:r>
      <w:r>
        <w:t>.</w:t>
      </w:r>
    </w:p>
    <w:p w14:paraId="4E9B8A99" w14:textId="77777777" w:rsidR="00C46C9D" w:rsidRPr="00C46C9D" w:rsidRDefault="00C46C9D" w:rsidP="00C46C9D">
      <w:pPr>
        <w:pStyle w:val="AStyle"/>
      </w:pPr>
      <w:r w:rsidRPr="00C46C9D">
        <w:t>Перечень признаков представлен в табл. 1.</w:t>
      </w:r>
    </w:p>
    <w:p w14:paraId="4020F735" w14:textId="77777777" w:rsidR="00C46C9D" w:rsidRPr="00DC51EA" w:rsidRDefault="00C46C9D" w:rsidP="00C46C9D">
      <w:pPr>
        <w:pStyle w:val="AStyle"/>
        <w:jc w:val="center"/>
      </w:pPr>
      <w:r w:rsidRPr="005470CC">
        <w:rPr>
          <w:b/>
          <w:bCs/>
        </w:rPr>
        <w:t>Таблица 1.</w:t>
      </w:r>
      <w:r>
        <w:t xml:space="preserve"> Перечень признаков</w:t>
      </w:r>
    </w:p>
    <w:tbl>
      <w:tblPr>
        <w:tblW w:w="0" w:type="auto"/>
        <w:tblInd w:w="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9"/>
        <w:gridCol w:w="2576"/>
        <w:gridCol w:w="1843"/>
        <w:gridCol w:w="2268"/>
      </w:tblGrid>
      <w:tr w:rsidR="00C46C9D" w:rsidRPr="00DC51EA" w14:paraId="04278BC8" w14:textId="77777777" w:rsidTr="00110BCD">
        <w:trPr>
          <w:tblHeader/>
        </w:trPr>
        <w:tc>
          <w:tcPr>
            <w:tcW w:w="1109" w:type="dxa"/>
            <w:tcMar>
              <w:top w:w="150" w:type="dxa"/>
              <w:left w:w="0" w:type="dxa"/>
              <w:bottom w:w="150" w:type="dxa"/>
              <w:right w:w="240" w:type="dxa"/>
            </w:tcMar>
            <w:vAlign w:val="center"/>
            <w:hideMark/>
          </w:tcPr>
          <w:p w14:paraId="4BB88E1C" w14:textId="77777777" w:rsidR="00C46C9D" w:rsidRPr="0010402B" w:rsidRDefault="00C46C9D" w:rsidP="00110BCD">
            <w:pPr>
              <w:jc w:val="both"/>
            </w:pPr>
            <w:r w:rsidRPr="0010402B">
              <w:t>Признак</w:t>
            </w:r>
          </w:p>
        </w:tc>
        <w:tc>
          <w:tcPr>
            <w:tcW w:w="2576" w:type="dxa"/>
            <w:tcMar>
              <w:top w:w="150" w:type="dxa"/>
              <w:left w:w="240" w:type="dxa"/>
              <w:bottom w:w="150" w:type="dxa"/>
              <w:right w:w="240" w:type="dxa"/>
            </w:tcMar>
            <w:vAlign w:val="center"/>
            <w:hideMark/>
          </w:tcPr>
          <w:p w14:paraId="0230AA8F" w14:textId="77777777" w:rsidR="00C46C9D" w:rsidRPr="0010402B" w:rsidRDefault="00C46C9D" w:rsidP="00110BCD">
            <w:pPr>
              <w:jc w:val="both"/>
            </w:pPr>
            <w:r w:rsidRPr="0010402B">
              <w:t>Семантика</w:t>
            </w:r>
          </w:p>
        </w:tc>
        <w:tc>
          <w:tcPr>
            <w:tcW w:w="1843" w:type="dxa"/>
            <w:tcMar>
              <w:top w:w="150" w:type="dxa"/>
              <w:left w:w="240" w:type="dxa"/>
              <w:bottom w:w="150" w:type="dxa"/>
              <w:right w:w="240" w:type="dxa"/>
            </w:tcMar>
            <w:vAlign w:val="center"/>
            <w:hideMark/>
          </w:tcPr>
          <w:p w14:paraId="200BD005" w14:textId="77777777" w:rsidR="00C46C9D" w:rsidRPr="0010402B" w:rsidRDefault="00C46C9D" w:rsidP="00110BCD">
            <w:pPr>
              <w:jc w:val="both"/>
            </w:pPr>
            <w:r w:rsidRPr="0010402B">
              <w:t>Тип данных</w:t>
            </w:r>
          </w:p>
        </w:tc>
        <w:tc>
          <w:tcPr>
            <w:tcW w:w="2268" w:type="dxa"/>
            <w:tcMar>
              <w:top w:w="150" w:type="dxa"/>
              <w:left w:w="240" w:type="dxa"/>
              <w:bottom w:w="150" w:type="dxa"/>
              <w:right w:w="240" w:type="dxa"/>
            </w:tcMar>
            <w:vAlign w:val="center"/>
            <w:hideMark/>
          </w:tcPr>
          <w:p w14:paraId="00381FC5" w14:textId="77777777" w:rsidR="00C46C9D" w:rsidRPr="0010402B" w:rsidRDefault="00C46C9D" w:rsidP="00110BCD">
            <w:pPr>
              <w:jc w:val="both"/>
            </w:pPr>
            <w:r w:rsidRPr="0010402B">
              <w:t>Пример значения</w:t>
            </w:r>
          </w:p>
        </w:tc>
      </w:tr>
      <w:tr w:rsidR="00C46C9D" w:rsidRPr="00DC51EA" w14:paraId="243E47A2" w14:textId="77777777" w:rsidTr="00110BCD">
        <w:tc>
          <w:tcPr>
            <w:tcW w:w="1109" w:type="dxa"/>
            <w:tcMar>
              <w:top w:w="150" w:type="dxa"/>
              <w:left w:w="0" w:type="dxa"/>
              <w:bottom w:w="150" w:type="dxa"/>
              <w:right w:w="240" w:type="dxa"/>
            </w:tcMar>
            <w:vAlign w:val="center"/>
            <w:hideMark/>
          </w:tcPr>
          <w:p w14:paraId="7C2A2882" w14:textId="77777777" w:rsidR="00C46C9D" w:rsidRPr="0010402B" w:rsidRDefault="00C46C9D" w:rsidP="00110BCD">
            <w:pPr>
              <w:jc w:val="both"/>
            </w:pPr>
            <w:proofErr w:type="spellStart"/>
            <w:r w:rsidRPr="0010402B">
              <w:t>Date</w:t>
            </w:r>
            <w:proofErr w:type="spellEnd"/>
          </w:p>
        </w:tc>
        <w:tc>
          <w:tcPr>
            <w:tcW w:w="2576" w:type="dxa"/>
            <w:tcMar>
              <w:top w:w="150" w:type="dxa"/>
              <w:left w:w="240" w:type="dxa"/>
              <w:bottom w:w="150" w:type="dxa"/>
              <w:right w:w="240" w:type="dxa"/>
            </w:tcMar>
            <w:vAlign w:val="center"/>
            <w:hideMark/>
          </w:tcPr>
          <w:p w14:paraId="7860FBEB" w14:textId="77777777" w:rsidR="00C46C9D" w:rsidRPr="0010402B" w:rsidRDefault="00C46C9D" w:rsidP="00110BCD">
            <w:pPr>
              <w:jc w:val="both"/>
            </w:pPr>
            <w:r w:rsidRPr="0010402B">
              <w:t>Дата торгов</w:t>
            </w:r>
          </w:p>
        </w:tc>
        <w:tc>
          <w:tcPr>
            <w:tcW w:w="1843" w:type="dxa"/>
            <w:tcMar>
              <w:top w:w="150" w:type="dxa"/>
              <w:left w:w="240" w:type="dxa"/>
              <w:bottom w:w="150" w:type="dxa"/>
              <w:right w:w="240" w:type="dxa"/>
            </w:tcMar>
            <w:vAlign w:val="center"/>
            <w:hideMark/>
          </w:tcPr>
          <w:p w14:paraId="3BAD679F" w14:textId="77777777" w:rsidR="00C46C9D" w:rsidRPr="0010402B" w:rsidRDefault="00C46C9D" w:rsidP="00110BCD">
            <w:pPr>
              <w:jc w:val="both"/>
            </w:pPr>
            <w:proofErr w:type="spellStart"/>
            <w:r w:rsidRPr="0010402B">
              <w:t>datetime</w:t>
            </w:r>
            <w:proofErr w:type="spellEnd"/>
          </w:p>
        </w:tc>
        <w:tc>
          <w:tcPr>
            <w:tcW w:w="2268" w:type="dxa"/>
            <w:tcMar>
              <w:top w:w="150" w:type="dxa"/>
              <w:left w:w="240" w:type="dxa"/>
              <w:bottom w:w="150" w:type="dxa"/>
              <w:right w:w="0" w:type="dxa"/>
            </w:tcMar>
            <w:vAlign w:val="center"/>
            <w:hideMark/>
          </w:tcPr>
          <w:p w14:paraId="066D2558" w14:textId="77777777" w:rsidR="00C46C9D" w:rsidRPr="0010402B" w:rsidRDefault="00C46C9D" w:rsidP="00110BCD">
            <w:pPr>
              <w:jc w:val="both"/>
            </w:pPr>
            <w:r w:rsidRPr="0010402B">
              <w:t>04.01.2016</w:t>
            </w:r>
          </w:p>
        </w:tc>
      </w:tr>
      <w:tr w:rsidR="00C46C9D" w:rsidRPr="00DC51EA" w14:paraId="2C41298B" w14:textId="77777777" w:rsidTr="00110BCD">
        <w:tc>
          <w:tcPr>
            <w:tcW w:w="1109" w:type="dxa"/>
            <w:tcMar>
              <w:top w:w="150" w:type="dxa"/>
              <w:left w:w="0" w:type="dxa"/>
              <w:bottom w:w="150" w:type="dxa"/>
              <w:right w:w="240" w:type="dxa"/>
            </w:tcMar>
            <w:vAlign w:val="center"/>
            <w:hideMark/>
          </w:tcPr>
          <w:p w14:paraId="044EE134" w14:textId="77777777" w:rsidR="00C46C9D" w:rsidRPr="0010402B" w:rsidRDefault="00C46C9D" w:rsidP="00110BCD">
            <w:pPr>
              <w:jc w:val="both"/>
            </w:pPr>
            <w:r w:rsidRPr="0010402B">
              <w:t>Open</w:t>
            </w:r>
          </w:p>
        </w:tc>
        <w:tc>
          <w:tcPr>
            <w:tcW w:w="2576" w:type="dxa"/>
            <w:tcMar>
              <w:top w:w="150" w:type="dxa"/>
              <w:left w:w="240" w:type="dxa"/>
              <w:bottom w:w="150" w:type="dxa"/>
              <w:right w:w="240" w:type="dxa"/>
            </w:tcMar>
            <w:vAlign w:val="center"/>
            <w:hideMark/>
          </w:tcPr>
          <w:p w14:paraId="61224914" w14:textId="77777777" w:rsidR="00C46C9D" w:rsidRPr="0010402B" w:rsidRDefault="00C46C9D" w:rsidP="00110BCD">
            <w:pPr>
              <w:jc w:val="both"/>
            </w:pPr>
            <w:r w:rsidRPr="0010402B">
              <w:t>Цена открытия</w:t>
            </w:r>
          </w:p>
        </w:tc>
        <w:tc>
          <w:tcPr>
            <w:tcW w:w="1843" w:type="dxa"/>
            <w:tcMar>
              <w:top w:w="150" w:type="dxa"/>
              <w:left w:w="240" w:type="dxa"/>
              <w:bottom w:w="150" w:type="dxa"/>
              <w:right w:w="240" w:type="dxa"/>
            </w:tcMar>
            <w:vAlign w:val="center"/>
            <w:hideMark/>
          </w:tcPr>
          <w:p w14:paraId="7B5A5F26" w14:textId="77777777" w:rsidR="00C46C9D" w:rsidRPr="0010402B" w:rsidRDefault="00C46C9D" w:rsidP="00110BCD">
            <w:pPr>
              <w:jc w:val="both"/>
            </w:pPr>
            <w:proofErr w:type="spellStart"/>
            <w:r w:rsidRPr="0010402B">
              <w:t>float</w:t>
            </w:r>
            <w:proofErr w:type="spellEnd"/>
          </w:p>
        </w:tc>
        <w:tc>
          <w:tcPr>
            <w:tcW w:w="2268" w:type="dxa"/>
            <w:tcMar>
              <w:top w:w="150" w:type="dxa"/>
              <w:left w:w="240" w:type="dxa"/>
              <w:bottom w:w="150" w:type="dxa"/>
              <w:right w:w="0" w:type="dxa"/>
            </w:tcMar>
            <w:vAlign w:val="center"/>
            <w:hideMark/>
          </w:tcPr>
          <w:p w14:paraId="550141AB" w14:textId="77777777" w:rsidR="00C46C9D" w:rsidRPr="0010402B" w:rsidRDefault="00C46C9D" w:rsidP="00110BCD">
            <w:pPr>
              <w:jc w:val="both"/>
            </w:pPr>
            <w:r w:rsidRPr="0010402B">
              <w:t>0.7876</w:t>
            </w:r>
          </w:p>
        </w:tc>
      </w:tr>
      <w:tr w:rsidR="00C46C9D" w:rsidRPr="00DC51EA" w14:paraId="56BFAF8B" w14:textId="77777777" w:rsidTr="00110BCD">
        <w:tc>
          <w:tcPr>
            <w:tcW w:w="1109" w:type="dxa"/>
            <w:tcMar>
              <w:top w:w="150" w:type="dxa"/>
              <w:left w:w="0" w:type="dxa"/>
              <w:bottom w:w="150" w:type="dxa"/>
              <w:right w:w="240" w:type="dxa"/>
            </w:tcMar>
            <w:vAlign w:val="center"/>
            <w:hideMark/>
          </w:tcPr>
          <w:p w14:paraId="5AE38CF7" w14:textId="77777777" w:rsidR="00C46C9D" w:rsidRPr="0010402B" w:rsidRDefault="00C46C9D" w:rsidP="00110BCD">
            <w:pPr>
              <w:jc w:val="both"/>
            </w:pPr>
            <w:r w:rsidRPr="0010402B">
              <w:t>High</w:t>
            </w:r>
          </w:p>
        </w:tc>
        <w:tc>
          <w:tcPr>
            <w:tcW w:w="2576" w:type="dxa"/>
            <w:tcMar>
              <w:top w:w="150" w:type="dxa"/>
              <w:left w:w="240" w:type="dxa"/>
              <w:bottom w:w="150" w:type="dxa"/>
              <w:right w:w="240" w:type="dxa"/>
            </w:tcMar>
            <w:vAlign w:val="center"/>
            <w:hideMark/>
          </w:tcPr>
          <w:p w14:paraId="66A3C6E8" w14:textId="77777777" w:rsidR="00C46C9D" w:rsidRPr="0010402B" w:rsidRDefault="00C46C9D" w:rsidP="00110BCD">
            <w:pPr>
              <w:jc w:val="both"/>
            </w:pPr>
            <w:r w:rsidRPr="0010402B">
              <w:t>Максимальная цена за день</w:t>
            </w:r>
          </w:p>
        </w:tc>
        <w:tc>
          <w:tcPr>
            <w:tcW w:w="1843" w:type="dxa"/>
            <w:tcMar>
              <w:top w:w="150" w:type="dxa"/>
              <w:left w:w="240" w:type="dxa"/>
              <w:bottom w:w="150" w:type="dxa"/>
              <w:right w:w="240" w:type="dxa"/>
            </w:tcMar>
            <w:vAlign w:val="center"/>
            <w:hideMark/>
          </w:tcPr>
          <w:p w14:paraId="341290B1" w14:textId="77777777" w:rsidR="00C46C9D" w:rsidRPr="0010402B" w:rsidRDefault="00C46C9D" w:rsidP="00110BCD">
            <w:pPr>
              <w:jc w:val="both"/>
            </w:pPr>
            <w:proofErr w:type="spellStart"/>
            <w:r w:rsidRPr="0010402B">
              <w:t>float</w:t>
            </w:r>
            <w:proofErr w:type="spellEnd"/>
          </w:p>
        </w:tc>
        <w:tc>
          <w:tcPr>
            <w:tcW w:w="2268" w:type="dxa"/>
            <w:tcMar>
              <w:top w:w="150" w:type="dxa"/>
              <w:left w:w="240" w:type="dxa"/>
              <w:bottom w:w="150" w:type="dxa"/>
              <w:right w:w="0" w:type="dxa"/>
            </w:tcMar>
            <w:vAlign w:val="center"/>
            <w:hideMark/>
          </w:tcPr>
          <w:p w14:paraId="4745AB0B" w14:textId="77777777" w:rsidR="00C46C9D" w:rsidRPr="0010402B" w:rsidRDefault="00C46C9D" w:rsidP="00110BCD">
            <w:pPr>
              <w:jc w:val="both"/>
            </w:pPr>
            <w:r w:rsidRPr="0010402B">
              <w:t>0.7947</w:t>
            </w:r>
          </w:p>
        </w:tc>
      </w:tr>
      <w:tr w:rsidR="00C46C9D" w:rsidRPr="00DC51EA" w14:paraId="41EF7142" w14:textId="77777777" w:rsidTr="00110BCD">
        <w:tc>
          <w:tcPr>
            <w:tcW w:w="1109" w:type="dxa"/>
            <w:tcMar>
              <w:top w:w="150" w:type="dxa"/>
              <w:left w:w="0" w:type="dxa"/>
              <w:bottom w:w="150" w:type="dxa"/>
              <w:right w:w="240" w:type="dxa"/>
            </w:tcMar>
            <w:vAlign w:val="center"/>
            <w:hideMark/>
          </w:tcPr>
          <w:p w14:paraId="12BE4C94" w14:textId="77777777" w:rsidR="00C46C9D" w:rsidRPr="0010402B" w:rsidRDefault="00C46C9D" w:rsidP="00110BCD">
            <w:pPr>
              <w:jc w:val="both"/>
            </w:pPr>
            <w:proofErr w:type="spellStart"/>
            <w:r w:rsidRPr="0010402B">
              <w:t>Low</w:t>
            </w:r>
            <w:proofErr w:type="spellEnd"/>
          </w:p>
        </w:tc>
        <w:tc>
          <w:tcPr>
            <w:tcW w:w="2576" w:type="dxa"/>
            <w:tcMar>
              <w:top w:w="150" w:type="dxa"/>
              <w:left w:w="240" w:type="dxa"/>
              <w:bottom w:w="150" w:type="dxa"/>
              <w:right w:w="240" w:type="dxa"/>
            </w:tcMar>
            <w:vAlign w:val="center"/>
            <w:hideMark/>
          </w:tcPr>
          <w:p w14:paraId="298C7E84" w14:textId="77777777" w:rsidR="00C46C9D" w:rsidRPr="0010402B" w:rsidRDefault="00C46C9D" w:rsidP="00110BCD">
            <w:pPr>
              <w:jc w:val="both"/>
            </w:pPr>
            <w:r w:rsidRPr="0010402B">
              <w:t>Минимальная цена за день</w:t>
            </w:r>
          </w:p>
        </w:tc>
        <w:tc>
          <w:tcPr>
            <w:tcW w:w="1843" w:type="dxa"/>
            <w:tcMar>
              <w:top w:w="150" w:type="dxa"/>
              <w:left w:w="240" w:type="dxa"/>
              <w:bottom w:w="150" w:type="dxa"/>
              <w:right w:w="240" w:type="dxa"/>
            </w:tcMar>
            <w:vAlign w:val="center"/>
            <w:hideMark/>
          </w:tcPr>
          <w:p w14:paraId="0DDE6300" w14:textId="77777777" w:rsidR="00C46C9D" w:rsidRPr="0010402B" w:rsidRDefault="00C46C9D" w:rsidP="00110BCD">
            <w:pPr>
              <w:jc w:val="both"/>
            </w:pPr>
            <w:proofErr w:type="spellStart"/>
            <w:r w:rsidRPr="0010402B">
              <w:t>float</w:t>
            </w:r>
            <w:proofErr w:type="spellEnd"/>
          </w:p>
        </w:tc>
        <w:tc>
          <w:tcPr>
            <w:tcW w:w="2268" w:type="dxa"/>
            <w:tcMar>
              <w:top w:w="150" w:type="dxa"/>
              <w:left w:w="240" w:type="dxa"/>
              <w:bottom w:w="150" w:type="dxa"/>
              <w:right w:w="0" w:type="dxa"/>
            </w:tcMar>
            <w:vAlign w:val="center"/>
            <w:hideMark/>
          </w:tcPr>
          <w:p w14:paraId="2788B0B2" w14:textId="77777777" w:rsidR="00C46C9D" w:rsidRPr="0010402B" w:rsidRDefault="00C46C9D" w:rsidP="00110BCD">
            <w:pPr>
              <w:jc w:val="both"/>
            </w:pPr>
            <w:r w:rsidRPr="0010402B">
              <w:t>0.7815</w:t>
            </w:r>
          </w:p>
        </w:tc>
      </w:tr>
      <w:tr w:rsidR="00C46C9D" w:rsidRPr="00DC51EA" w14:paraId="43CB1AFB" w14:textId="77777777" w:rsidTr="00110BCD">
        <w:tc>
          <w:tcPr>
            <w:tcW w:w="1109" w:type="dxa"/>
            <w:tcMar>
              <w:top w:w="150" w:type="dxa"/>
              <w:left w:w="0" w:type="dxa"/>
              <w:bottom w:w="150" w:type="dxa"/>
              <w:right w:w="240" w:type="dxa"/>
            </w:tcMar>
            <w:vAlign w:val="center"/>
            <w:hideMark/>
          </w:tcPr>
          <w:p w14:paraId="19D8CD97" w14:textId="77777777" w:rsidR="00C46C9D" w:rsidRPr="0010402B" w:rsidRDefault="00C46C9D" w:rsidP="00110BCD">
            <w:pPr>
              <w:jc w:val="both"/>
            </w:pPr>
            <w:proofErr w:type="spellStart"/>
            <w:r w:rsidRPr="0010402B">
              <w:t>Close</w:t>
            </w:r>
            <w:proofErr w:type="spellEnd"/>
          </w:p>
        </w:tc>
        <w:tc>
          <w:tcPr>
            <w:tcW w:w="2576" w:type="dxa"/>
            <w:tcMar>
              <w:top w:w="150" w:type="dxa"/>
              <w:left w:w="240" w:type="dxa"/>
              <w:bottom w:w="150" w:type="dxa"/>
              <w:right w:w="240" w:type="dxa"/>
            </w:tcMar>
            <w:vAlign w:val="center"/>
            <w:hideMark/>
          </w:tcPr>
          <w:p w14:paraId="2D53E0D0" w14:textId="77777777" w:rsidR="00C46C9D" w:rsidRPr="0010402B" w:rsidRDefault="00C46C9D" w:rsidP="00110BCD">
            <w:pPr>
              <w:jc w:val="both"/>
            </w:pPr>
            <w:r w:rsidRPr="0010402B">
              <w:t>Цена закрытия</w:t>
            </w:r>
          </w:p>
        </w:tc>
        <w:tc>
          <w:tcPr>
            <w:tcW w:w="1843" w:type="dxa"/>
            <w:tcMar>
              <w:top w:w="150" w:type="dxa"/>
              <w:left w:w="240" w:type="dxa"/>
              <w:bottom w:w="150" w:type="dxa"/>
              <w:right w:w="240" w:type="dxa"/>
            </w:tcMar>
            <w:vAlign w:val="center"/>
            <w:hideMark/>
          </w:tcPr>
          <w:p w14:paraId="05E465EE" w14:textId="77777777" w:rsidR="00C46C9D" w:rsidRPr="0010402B" w:rsidRDefault="00C46C9D" w:rsidP="00110BCD">
            <w:pPr>
              <w:jc w:val="both"/>
            </w:pPr>
            <w:proofErr w:type="spellStart"/>
            <w:r w:rsidRPr="0010402B">
              <w:t>float</w:t>
            </w:r>
            <w:proofErr w:type="spellEnd"/>
          </w:p>
        </w:tc>
        <w:tc>
          <w:tcPr>
            <w:tcW w:w="2268" w:type="dxa"/>
            <w:tcMar>
              <w:top w:w="150" w:type="dxa"/>
              <w:left w:w="240" w:type="dxa"/>
              <w:bottom w:w="150" w:type="dxa"/>
              <w:right w:w="0" w:type="dxa"/>
            </w:tcMar>
            <w:vAlign w:val="center"/>
            <w:hideMark/>
          </w:tcPr>
          <w:p w14:paraId="26271130" w14:textId="77777777" w:rsidR="00C46C9D" w:rsidRPr="0010402B" w:rsidRDefault="00C46C9D" w:rsidP="00110BCD">
            <w:pPr>
              <w:jc w:val="both"/>
            </w:pPr>
            <w:r w:rsidRPr="0010402B">
              <w:t>0.7896</w:t>
            </w:r>
          </w:p>
        </w:tc>
      </w:tr>
      <w:tr w:rsidR="00C46C9D" w:rsidRPr="00DC51EA" w14:paraId="10E50252" w14:textId="77777777" w:rsidTr="00110BCD">
        <w:tc>
          <w:tcPr>
            <w:tcW w:w="1109" w:type="dxa"/>
            <w:tcMar>
              <w:top w:w="150" w:type="dxa"/>
              <w:left w:w="0" w:type="dxa"/>
              <w:bottom w:w="150" w:type="dxa"/>
              <w:right w:w="240" w:type="dxa"/>
            </w:tcMar>
            <w:vAlign w:val="center"/>
            <w:hideMark/>
          </w:tcPr>
          <w:p w14:paraId="61D6E008" w14:textId="77777777" w:rsidR="00C46C9D" w:rsidRPr="0010402B" w:rsidRDefault="00C46C9D" w:rsidP="00110BCD">
            <w:pPr>
              <w:jc w:val="both"/>
            </w:pPr>
            <w:proofErr w:type="spellStart"/>
            <w:r w:rsidRPr="0010402B">
              <w:t>Volume</w:t>
            </w:r>
            <w:proofErr w:type="spellEnd"/>
          </w:p>
        </w:tc>
        <w:tc>
          <w:tcPr>
            <w:tcW w:w="2576" w:type="dxa"/>
            <w:tcMar>
              <w:top w:w="150" w:type="dxa"/>
              <w:left w:w="240" w:type="dxa"/>
              <w:bottom w:w="150" w:type="dxa"/>
              <w:right w:w="240" w:type="dxa"/>
            </w:tcMar>
            <w:vAlign w:val="center"/>
            <w:hideMark/>
          </w:tcPr>
          <w:p w14:paraId="0B5D6C60" w14:textId="77777777" w:rsidR="00C46C9D" w:rsidRPr="0010402B" w:rsidRDefault="00C46C9D" w:rsidP="00110BCD">
            <w:pPr>
              <w:jc w:val="both"/>
            </w:pPr>
            <w:r w:rsidRPr="0010402B">
              <w:t>Объем торгов</w:t>
            </w:r>
          </w:p>
        </w:tc>
        <w:tc>
          <w:tcPr>
            <w:tcW w:w="1843" w:type="dxa"/>
            <w:tcMar>
              <w:top w:w="150" w:type="dxa"/>
              <w:left w:w="240" w:type="dxa"/>
              <w:bottom w:w="150" w:type="dxa"/>
              <w:right w:w="240" w:type="dxa"/>
            </w:tcMar>
            <w:vAlign w:val="center"/>
            <w:hideMark/>
          </w:tcPr>
          <w:p w14:paraId="1A134DB5" w14:textId="77777777" w:rsidR="00C46C9D" w:rsidRPr="0010402B" w:rsidRDefault="00C46C9D" w:rsidP="00110BCD">
            <w:pPr>
              <w:jc w:val="both"/>
            </w:pPr>
            <w:proofErr w:type="spellStart"/>
            <w:r w:rsidRPr="0010402B">
              <w:t>integer</w:t>
            </w:r>
            <w:proofErr w:type="spellEnd"/>
          </w:p>
        </w:tc>
        <w:tc>
          <w:tcPr>
            <w:tcW w:w="2268" w:type="dxa"/>
            <w:tcMar>
              <w:top w:w="150" w:type="dxa"/>
              <w:left w:w="240" w:type="dxa"/>
              <w:bottom w:w="150" w:type="dxa"/>
              <w:right w:w="0" w:type="dxa"/>
            </w:tcMar>
            <w:vAlign w:val="center"/>
            <w:hideMark/>
          </w:tcPr>
          <w:p w14:paraId="7198E062" w14:textId="77777777" w:rsidR="00C46C9D" w:rsidRPr="0010402B" w:rsidRDefault="00C46C9D" w:rsidP="00110BCD">
            <w:pPr>
              <w:jc w:val="both"/>
            </w:pPr>
            <w:r w:rsidRPr="0010402B">
              <w:t>358076000</w:t>
            </w:r>
          </w:p>
        </w:tc>
      </w:tr>
    </w:tbl>
    <w:p w14:paraId="3C96BADD" w14:textId="77777777" w:rsidR="00C46C9D" w:rsidRDefault="00C46C9D" w:rsidP="00C46C9D">
      <w:pPr>
        <w:pStyle w:val="AStyle"/>
      </w:pPr>
    </w:p>
    <w:p w14:paraId="7D8B772A" w14:textId="77777777" w:rsidR="00C46C9D" w:rsidRPr="00DC51EA" w:rsidRDefault="00C46C9D" w:rsidP="00C46C9D">
      <w:pPr>
        <w:pStyle w:val="AStyle"/>
      </w:pPr>
      <w:r w:rsidRPr="00764355">
        <w:rPr>
          <w:b/>
          <w:bCs/>
        </w:rPr>
        <w:t>Наличие пропусков:</w:t>
      </w:r>
      <w:r>
        <w:t xml:space="preserve"> П</w:t>
      </w:r>
      <w:r w:rsidRPr="00DC51EA">
        <w:t>ропусков нет (0 пропущенных значений во всех признаках). Это подтверждается результатами первичного анализа данных.</w:t>
      </w:r>
    </w:p>
    <w:p w14:paraId="6A678004" w14:textId="77777777" w:rsidR="00C46C9D" w:rsidRPr="008A1608" w:rsidRDefault="00C46C9D" w:rsidP="00C46C9D">
      <w:pPr>
        <w:pStyle w:val="AStyle"/>
      </w:pPr>
      <w:r w:rsidRPr="00764355">
        <w:rPr>
          <w:b/>
          <w:bCs/>
        </w:rPr>
        <w:t>Чувствительность и конфиденциальность:</w:t>
      </w:r>
      <w:r>
        <w:t xml:space="preserve"> Д</w:t>
      </w:r>
      <w:r w:rsidRPr="00DC51EA">
        <w:t xml:space="preserve">анные являются публичными биржевыми котировками, не содержат персональной информации, не требуют анонимизации. Это общедоступная информация, которая не нарушает законодательство о защите данных. Публикация таких данных на </w:t>
      </w:r>
      <w:proofErr w:type="spellStart"/>
      <w:r w:rsidRPr="00DC51EA">
        <w:t>Kaggle</w:t>
      </w:r>
      <w:proofErr w:type="spellEnd"/>
      <w:r w:rsidRPr="00DC51EA">
        <w:t xml:space="preserve"> соответствует правилам использования открытых финансовых данных.</w:t>
      </w:r>
    </w:p>
    <w:p w14:paraId="1FA6F9BD" w14:textId="54791C39" w:rsidR="00C46C9D" w:rsidRPr="00D83EEF" w:rsidRDefault="00C46C9D" w:rsidP="00D83EEF">
      <w:pPr>
        <w:pStyle w:val="AStyle"/>
        <w:numPr>
          <w:ilvl w:val="1"/>
          <w:numId w:val="18"/>
        </w:numPr>
        <w:rPr>
          <w:b/>
          <w:bCs/>
        </w:rPr>
      </w:pPr>
      <w:bookmarkStart w:id="3" w:name="_Toc224199689"/>
      <w:r w:rsidRPr="00D83EEF">
        <w:rPr>
          <w:b/>
          <w:bCs/>
        </w:rPr>
        <w:lastRenderedPageBreak/>
        <w:t>Описание результатов первичного анализа</w:t>
      </w:r>
      <w:bookmarkEnd w:id="3"/>
    </w:p>
    <w:p w14:paraId="63C78ACB" w14:textId="77777777" w:rsidR="00C46C9D" w:rsidRPr="00764355" w:rsidRDefault="00C46C9D" w:rsidP="00C46C9D">
      <w:pPr>
        <w:pStyle w:val="AStyle"/>
        <w:ind w:firstLine="0"/>
        <w:rPr>
          <w:b/>
          <w:bCs/>
          <w:shd w:val="clear" w:color="auto" w:fill="FFFFFF"/>
        </w:rPr>
      </w:pPr>
      <w:r>
        <w:rPr>
          <w:b/>
          <w:bCs/>
          <w:shd w:val="clear" w:color="auto" w:fill="FFFFFF"/>
        </w:rPr>
        <w:t xml:space="preserve">2.3.1. </w:t>
      </w:r>
      <w:r w:rsidRPr="00764355">
        <w:rPr>
          <w:b/>
          <w:bCs/>
          <w:shd w:val="clear" w:color="auto" w:fill="FFFFFF"/>
        </w:rPr>
        <w:t>Загрузка и первичное знакомство с данными</w:t>
      </w:r>
    </w:p>
    <w:p w14:paraId="7924845B" w14:textId="77777777" w:rsidR="00C46C9D" w:rsidRPr="00764355" w:rsidRDefault="00C46C9D" w:rsidP="00C46C9D">
      <w:pPr>
        <w:pStyle w:val="AStyle"/>
        <w:rPr>
          <w:shd w:val="clear" w:color="auto" w:fill="FFFFFF"/>
        </w:rPr>
      </w:pPr>
      <w:r w:rsidRPr="00764355">
        <w:rPr>
          <w:shd w:val="clear" w:color="auto" w:fill="FFFFFF"/>
        </w:rPr>
        <w:t xml:space="preserve">На первом этапе был загружен файл NVDA_yfinance_clean.csv с разделителем точка с запятой. Столбец </w:t>
      </w:r>
      <w:proofErr w:type="spellStart"/>
      <w:r w:rsidRPr="00764355">
        <w:rPr>
          <w:shd w:val="clear" w:color="auto" w:fill="FFFFFF"/>
        </w:rPr>
        <w:t>Date</w:t>
      </w:r>
      <w:proofErr w:type="spellEnd"/>
      <w:r w:rsidRPr="00764355">
        <w:rPr>
          <w:shd w:val="clear" w:color="auto" w:fill="FFFFFF"/>
        </w:rPr>
        <w:t xml:space="preserve"> был преобразован в формат </w:t>
      </w:r>
      <w:proofErr w:type="spellStart"/>
      <w:r w:rsidRPr="00764355">
        <w:rPr>
          <w:shd w:val="clear" w:color="auto" w:fill="FFFFFF"/>
        </w:rPr>
        <w:t>datetime</w:t>
      </w:r>
      <w:proofErr w:type="spellEnd"/>
      <w:r w:rsidRPr="00764355">
        <w:rPr>
          <w:shd w:val="clear" w:color="auto" w:fill="FFFFFF"/>
        </w:rPr>
        <w:t xml:space="preserve"> и установлен в качестве индекса временного ряда. Для проверки корректности загрузки были выведены первые строки данных, информация о структуре и размерности.</w:t>
      </w:r>
    </w:p>
    <w:p w14:paraId="08F68582" w14:textId="77777777" w:rsidR="00C46C9D" w:rsidRPr="00764355" w:rsidRDefault="00C46C9D" w:rsidP="00C46C9D">
      <w:pPr>
        <w:pStyle w:val="AStyle"/>
        <w:rPr>
          <w:shd w:val="clear" w:color="auto" w:fill="FFFFFF"/>
        </w:rPr>
      </w:pPr>
      <w:r w:rsidRPr="00764355">
        <w:rPr>
          <w:b/>
          <w:bCs/>
          <w:shd w:val="clear" w:color="auto" w:fill="FFFFFF"/>
        </w:rPr>
        <w:t>Результаты:</w:t>
      </w:r>
    </w:p>
    <w:p w14:paraId="746C75CF" w14:textId="77777777" w:rsidR="00C46C9D" w:rsidRPr="00764355" w:rsidRDefault="00C46C9D" w:rsidP="00C46C9D">
      <w:pPr>
        <w:pStyle w:val="AStyle"/>
        <w:rPr>
          <w:shd w:val="clear" w:color="auto" w:fill="FFFFFF"/>
        </w:rPr>
      </w:pPr>
      <w:r w:rsidRPr="00764355">
        <w:rPr>
          <w:shd w:val="clear" w:color="auto" w:fill="FFFFFF"/>
        </w:rPr>
        <w:t>==================================================</w:t>
      </w:r>
    </w:p>
    <w:p w14:paraId="7FF07F21" w14:textId="77777777" w:rsidR="00C46C9D" w:rsidRPr="00764355" w:rsidRDefault="00C46C9D" w:rsidP="00C46C9D">
      <w:pPr>
        <w:pStyle w:val="AStyle"/>
        <w:rPr>
          <w:shd w:val="clear" w:color="auto" w:fill="FFFFFF"/>
        </w:rPr>
      </w:pPr>
      <w:r w:rsidRPr="00764355">
        <w:rPr>
          <w:shd w:val="clear" w:color="auto" w:fill="FFFFFF"/>
        </w:rPr>
        <w:t>АНАЛИЗ NVDA</w:t>
      </w:r>
    </w:p>
    <w:p w14:paraId="484A1BC9" w14:textId="77777777" w:rsidR="00C46C9D" w:rsidRPr="00764355" w:rsidRDefault="00C46C9D" w:rsidP="00C46C9D">
      <w:pPr>
        <w:pStyle w:val="AStyle"/>
        <w:rPr>
          <w:shd w:val="clear" w:color="auto" w:fill="FFFFFF"/>
        </w:rPr>
      </w:pPr>
      <w:r w:rsidRPr="00764355">
        <w:rPr>
          <w:shd w:val="clear" w:color="auto" w:fill="FFFFFF"/>
        </w:rPr>
        <w:t>==================================================</w:t>
      </w:r>
    </w:p>
    <w:p w14:paraId="5E18BF2A" w14:textId="77777777" w:rsidR="00C46C9D" w:rsidRPr="00764355" w:rsidRDefault="00C46C9D" w:rsidP="00C46C9D">
      <w:pPr>
        <w:pStyle w:val="AStyle"/>
        <w:rPr>
          <w:shd w:val="clear" w:color="auto" w:fill="FFFFFF"/>
        </w:rPr>
      </w:pPr>
      <w:r w:rsidRPr="00764355">
        <w:rPr>
          <w:shd w:val="clear" w:color="auto" w:fill="FFFFFF"/>
        </w:rPr>
        <w:t>Период: 2016-01-04 - 2025-12-31</w:t>
      </w:r>
    </w:p>
    <w:p w14:paraId="766AA398" w14:textId="77777777" w:rsidR="00C46C9D" w:rsidRPr="00764355" w:rsidRDefault="00C46C9D" w:rsidP="00C46C9D">
      <w:pPr>
        <w:pStyle w:val="AStyle"/>
        <w:rPr>
          <w:shd w:val="clear" w:color="auto" w:fill="FFFFFF"/>
        </w:rPr>
      </w:pPr>
      <w:r w:rsidRPr="00764355">
        <w:rPr>
          <w:shd w:val="clear" w:color="auto" w:fill="FFFFFF"/>
        </w:rPr>
        <w:t>Дней: 25</w:t>
      </w:r>
      <w:r>
        <w:rPr>
          <w:shd w:val="clear" w:color="auto" w:fill="FFFFFF"/>
        </w:rPr>
        <w:t>14</w:t>
      </w:r>
    </w:p>
    <w:p w14:paraId="7412E94A" w14:textId="77777777" w:rsidR="00C46C9D" w:rsidRPr="00764355" w:rsidRDefault="00C46C9D" w:rsidP="00C46C9D">
      <w:pPr>
        <w:pStyle w:val="AStyle"/>
        <w:rPr>
          <w:shd w:val="clear" w:color="auto" w:fill="FFFFFF"/>
        </w:rPr>
      </w:pPr>
      <w:r w:rsidRPr="00764355">
        <w:rPr>
          <w:shd w:val="clear" w:color="auto" w:fill="FFFFFF"/>
        </w:rPr>
        <w:t>Пропуски: 0</w:t>
      </w:r>
    </w:p>
    <w:p w14:paraId="148CAB74" w14:textId="77777777" w:rsidR="00C46C9D" w:rsidRPr="00764355" w:rsidRDefault="00C46C9D" w:rsidP="00C46C9D">
      <w:pPr>
        <w:pStyle w:val="AStyle"/>
        <w:rPr>
          <w:shd w:val="clear" w:color="auto" w:fill="FFFFFF"/>
        </w:rPr>
      </w:pPr>
      <w:r w:rsidRPr="00764355">
        <w:rPr>
          <w:b/>
          <w:bCs/>
          <w:shd w:val="clear" w:color="auto" w:fill="FFFFFF"/>
        </w:rPr>
        <w:t>Выводы:</w:t>
      </w:r>
    </w:p>
    <w:p w14:paraId="739A4672" w14:textId="77777777" w:rsidR="00C46C9D" w:rsidRPr="00764355" w:rsidRDefault="00C46C9D" w:rsidP="00C46C9D">
      <w:pPr>
        <w:pStyle w:val="AStyle"/>
        <w:numPr>
          <w:ilvl w:val="0"/>
          <w:numId w:val="6"/>
        </w:numPr>
        <w:rPr>
          <w:shd w:val="clear" w:color="auto" w:fill="FFFFFF"/>
        </w:rPr>
      </w:pPr>
      <w:r w:rsidRPr="00764355">
        <w:rPr>
          <w:shd w:val="clear" w:color="auto" w:fill="FFFFFF"/>
        </w:rPr>
        <w:t>Корректность загрузки: </w:t>
      </w:r>
      <w:r>
        <w:rPr>
          <w:shd w:val="clear" w:color="auto" w:fill="FFFFFF"/>
        </w:rPr>
        <w:t>Д</w:t>
      </w:r>
      <w:r w:rsidRPr="00764355">
        <w:rPr>
          <w:shd w:val="clear" w:color="auto" w:fill="FFFFFF"/>
        </w:rPr>
        <w:t xml:space="preserve">анные загружены без ошибок. Все 2506 строк успешно прочитаны, столбец </w:t>
      </w:r>
      <w:proofErr w:type="spellStart"/>
      <w:r w:rsidRPr="00764355">
        <w:rPr>
          <w:shd w:val="clear" w:color="auto" w:fill="FFFFFF"/>
        </w:rPr>
        <w:t>Date</w:t>
      </w:r>
      <w:proofErr w:type="spellEnd"/>
      <w:r w:rsidRPr="00764355">
        <w:rPr>
          <w:shd w:val="clear" w:color="auto" w:fill="FFFFFF"/>
        </w:rPr>
        <w:t xml:space="preserve"> корректно преобразован в формат </w:t>
      </w:r>
      <w:proofErr w:type="spellStart"/>
      <w:r w:rsidRPr="00764355">
        <w:rPr>
          <w:shd w:val="clear" w:color="auto" w:fill="FFFFFF"/>
        </w:rPr>
        <w:t>datetime</w:t>
      </w:r>
      <w:proofErr w:type="spellEnd"/>
      <w:r w:rsidRPr="00764355">
        <w:rPr>
          <w:shd w:val="clear" w:color="auto" w:fill="FFFFFF"/>
        </w:rPr>
        <w:t>.</w:t>
      </w:r>
    </w:p>
    <w:p w14:paraId="008D844B" w14:textId="77777777" w:rsidR="00C46C9D" w:rsidRPr="00764355" w:rsidRDefault="00C46C9D" w:rsidP="00C46C9D">
      <w:pPr>
        <w:pStyle w:val="AStyle"/>
        <w:numPr>
          <w:ilvl w:val="0"/>
          <w:numId w:val="6"/>
        </w:numPr>
        <w:rPr>
          <w:shd w:val="clear" w:color="auto" w:fill="FFFFFF"/>
        </w:rPr>
      </w:pPr>
      <w:r w:rsidRPr="00764355">
        <w:rPr>
          <w:shd w:val="clear" w:color="auto" w:fill="FFFFFF"/>
        </w:rPr>
        <w:t>Соответствие описанию:</w:t>
      </w:r>
      <w:r>
        <w:rPr>
          <w:shd w:val="clear" w:color="auto" w:fill="FFFFFF"/>
        </w:rPr>
        <w:t xml:space="preserve"> С</w:t>
      </w:r>
      <w:r w:rsidRPr="00764355">
        <w:rPr>
          <w:shd w:val="clear" w:color="auto" w:fill="FFFFFF"/>
        </w:rPr>
        <w:t xml:space="preserve">труктура данных полностью соответствует описанию набора данных из источника. Присутствуют все заявленные признаки: </w:t>
      </w:r>
      <w:proofErr w:type="spellStart"/>
      <w:r w:rsidRPr="00764355">
        <w:rPr>
          <w:shd w:val="clear" w:color="auto" w:fill="FFFFFF"/>
        </w:rPr>
        <w:t>Date</w:t>
      </w:r>
      <w:proofErr w:type="spellEnd"/>
      <w:r w:rsidRPr="00764355">
        <w:rPr>
          <w:shd w:val="clear" w:color="auto" w:fill="FFFFFF"/>
        </w:rPr>
        <w:t xml:space="preserve">, Open, High, </w:t>
      </w:r>
      <w:proofErr w:type="spellStart"/>
      <w:r w:rsidRPr="00764355">
        <w:rPr>
          <w:shd w:val="clear" w:color="auto" w:fill="FFFFFF"/>
        </w:rPr>
        <w:t>Low</w:t>
      </w:r>
      <w:proofErr w:type="spellEnd"/>
      <w:r w:rsidRPr="00764355">
        <w:rPr>
          <w:shd w:val="clear" w:color="auto" w:fill="FFFFFF"/>
        </w:rPr>
        <w:t xml:space="preserve">, </w:t>
      </w:r>
      <w:proofErr w:type="spellStart"/>
      <w:r w:rsidRPr="00764355">
        <w:rPr>
          <w:shd w:val="clear" w:color="auto" w:fill="FFFFFF"/>
        </w:rPr>
        <w:t>Close</w:t>
      </w:r>
      <w:proofErr w:type="spellEnd"/>
      <w:r w:rsidRPr="00764355">
        <w:rPr>
          <w:shd w:val="clear" w:color="auto" w:fill="FFFFFF"/>
        </w:rPr>
        <w:t xml:space="preserve">, </w:t>
      </w:r>
      <w:proofErr w:type="spellStart"/>
      <w:r w:rsidRPr="00764355">
        <w:rPr>
          <w:shd w:val="clear" w:color="auto" w:fill="FFFFFF"/>
        </w:rPr>
        <w:t>Volume</w:t>
      </w:r>
      <w:proofErr w:type="spellEnd"/>
      <w:r w:rsidRPr="00764355">
        <w:rPr>
          <w:shd w:val="clear" w:color="auto" w:fill="FFFFFF"/>
        </w:rPr>
        <w:t>.</w:t>
      </w:r>
    </w:p>
    <w:p w14:paraId="5018F4E8" w14:textId="77777777" w:rsidR="00C46C9D" w:rsidRPr="00764355" w:rsidRDefault="00C46C9D" w:rsidP="00C46C9D">
      <w:pPr>
        <w:pStyle w:val="AStyle"/>
        <w:numPr>
          <w:ilvl w:val="0"/>
          <w:numId w:val="6"/>
        </w:numPr>
        <w:rPr>
          <w:shd w:val="clear" w:color="auto" w:fill="FFFFFF"/>
        </w:rPr>
      </w:pPr>
      <w:r w:rsidRPr="00764355">
        <w:rPr>
          <w:shd w:val="clear" w:color="auto" w:fill="FFFFFF"/>
        </w:rPr>
        <w:t>Размерность: </w:t>
      </w:r>
      <w:r>
        <w:rPr>
          <w:shd w:val="clear" w:color="auto" w:fill="FFFFFF"/>
        </w:rPr>
        <w:t>Р</w:t>
      </w:r>
      <w:r w:rsidRPr="00764355">
        <w:rPr>
          <w:shd w:val="clear" w:color="auto" w:fill="FFFFFF"/>
        </w:rPr>
        <w:t xml:space="preserve">яд является многомерным, содержит 5 каналов (Open, High, </w:t>
      </w:r>
      <w:proofErr w:type="spellStart"/>
      <w:r w:rsidRPr="00764355">
        <w:rPr>
          <w:shd w:val="clear" w:color="auto" w:fill="FFFFFF"/>
        </w:rPr>
        <w:t>Low</w:t>
      </w:r>
      <w:proofErr w:type="spellEnd"/>
      <w:r w:rsidRPr="00764355">
        <w:rPr>
          <w:shd w:val="clear" w:color="auto" w:fill="FFFFFF"/>
        </w:rPr>
        <w:t xml:space="preserve">, </w:t>
      </w:r>
      <w:proofErr w:type="spellStart"/>
      <w:r w:rsidRPr="00764355">
        <w:rPr>
          <w:shd w:val="clear" w:color="auto" w:fill="FFFFFF"/>
        </w:rPr>
        <w:t>Close</w:t>
      </w:r>
      <w:proofErr w:type="spellEnd"/>
      <w:r w:rsidRPr="00764355">
        <w:rPr>
          <w:shd w:val="clear" w:color="auto" w:fill="FFFFFF"/>
        </w:rPr>
        <w:t xml:space="preserve">, </w:t>
      </w:r>
      <w:proofErr w:type="spellStart"/>
      <w:r w:rsidRPr="00764355">
        <w:rPr>
          <w:shd w:val="clear" w:color="auto" w:fill="FFFFFF"/>
        </w:rPr>
        <w:t>Volume</w:t>
      </w:r>
      <w:proofErr w:type="spellEnd"/>
      <w:r w:rsidRPr="00764355">
        <w:rPr>
          <w:shd w:val="clear" w:color="auto" w:fill="FFFFFF"/>
        </w:rPr>
        <w:t>). Длина временного ряда составляет 25</w:t>
      </w:r>
      <w:r>
        <w:rPr>
          <w:shd w:val="clear" w:color="auto" w:fill="FFFFFF"/>
        </w:rPr>
        <w:t>14</w:t>
      </w:r>
      <w:r w:rsidRPr="00764355">
        <w:rPr>
          <w:shd w:val="clear" w:color="auto" w:fill="FFFFFF"/>
        </w:rPr>
        <w:t xml:space="preserve"> наблюдений, что соответствует периоду с 4 января 2016 года по 31 декабря 2025 года.</w:t>
      </w:r>
    </w:p>
    <w:p w14:paraId="687842F2" w14:textId="77777777" w:rsidR="00C46C9D" w:rsidRPr="00764355" w:rsidRDefault="00C46C9D" w:rsidP="00C46C9D">
      <w:pPr>
        <w:pStyle w:val="AStyle"/>
        <w:numPr>
          <w:ilvl w:val="0"/>
          <w:numId w:val="6"/>
        </w:numPr>
        <w:rPr>
          <w:shd w:val="clear" w:color="auto" w:fill="FFFFFF"/>
        </w:rPr>
      </w:pPr>
      <w:r w:rsidRPr="00764355">
        <w:rPr>
          <w:shd w:val="clear" w:color="auto" w:fill="FFFFFF"/>
        </w:rPr>
        <w:t>Временная метка: </w:t>
      </w:r>
      <w:r>
        <w:rPr>
          <w:shd w:val="clear" w:color="auto" w:fill="FFFFFF"/>
        </w:rPr>
        <w:t>В</w:t>
      </w:r>
      <w:r w:rsidRPr="00764355">
        <w:rPr>
          <w:shd w:val="clear" w:color="auto" w:fill="FFFFFF"/>
        </w:rPr>
        <w:t xml:space="preserve"> данных присутствует временная метка в столбце </w:t>
      </w:r>
      <w:proofErr w:type="spellStart"/>
      <w:r w:rsidRPr="00764355">
        <w:rPr>
          <w:shd w:val="clear" w:color="auto" w:fill="FFFFFF"/>
        </w:rPr>
        <w:t>Date</w:t>
      </w:r>
      <w:proofErr w:type="spellEnd"/>
      <w:r w:rsidRPr="00764355">
        <w:rPr>
          <w:shd w:val="clear" w:color="auto" w:fill="FFFFFF"/>
        </w:rPr>
        <w:t>, формат "</w:t>
      </w:r>
      <w:proofErr w:type="spellStart"/>
      <w:proofErr w:type="gramStart"/>
      <w:r w:rsidRPr="00764355">
        <w:rPr>
          <w:shd w:val="clear" w:color="auto" w:fill="FFFFFF"/>
        </w:rPr>
        <w:t>день.месяц</w:t>
      </w:r>
      <w:proofErr w:type="gramEnd"/>
      <w:r w:rsidRPr="00764355">
        <w:rPr>
          <w:shd w:val="clear" w:color="auto" w:fill="FFFFFF"/>
        </w:rPr>
        <w:t>.год</w:t>
      </w:r>
      <w:proofErr w:type="spellEnd"/>
      <w:r w:rsidRPr="00764355">
        <w:rPr>
          <w:shd w:val="clear" w:color="auto" w:fill="FFFFFF"/>
        </w:rPr>
        <w:t xml:space="preserve">". Выполнено преобразование в тип </w:t>
      </w:r>
      <w:proofErr w:type="spellStart"/>
      <w:r w:rsidRPr="00764355">
        <w:rPr>
          <w:shd w:val="clear" w:color="auto" w:fill="FFFFFF"/>
        </w:rPr>
        <w:t>datetime</w:t>
      </w:r>
      <w:proofErr w:type="spellEnd"/>
      <w:r w:rsidRPr="00764355">
        <w:rPr>
          <w:shd w:val="clear" w:color="auto" w:fill="FFFFFF"/>
        </w:rPr>
        <w:t xml:space="preserve"> и установка в качестве индекса для удобства дальнейшего анализа.</w:t>
      </w:r>
    </w:p>
    <w:p w14:paraId="68AD1AF9" w14:textId="77777777" w:rsidR="00C46C9D" w:rsidRDefault="00C46C9D" w:rsidP="00C46C9D">
      <w:pPr>
        <w:pStyle w:val="AStyle"/>
        <w:numPr>
          <w:ilvl w:val="0"/>
          <w:numId w:val="6"/>
        </w:numPr>
        <w:rPr>
          <w:shd w:val="clear" w:color="auto" w:fill="FFFFFF"/>
        </w:rPr>
      </w:pPr>
      <w:r w:rsidRPr="00764355">
        <w:rPr>
          <w:shd w:val="clear" w:color="auto" w:fill="FFFFFF"/>
        </w:rPr>
        <w:lastRenderedPageBreak/>
        <w:t xml:space="preserve">Типы данных: ценовые признаки (Open, High, </w:t>
      </w:r>
      <w:proofErr w:type="spellStart"/>
      <w:r w:rsidRPr="00764355">
        <w:rPr>
          <w:shd w:val="clear" w:color="auto" w:fill="FFFFFF"/>
        </w:rPr>
        <w:t>Low</w:t>
      </w:r>
      <w:proofErr w:type="spellEnd"/>
      <w:r w:rsidRPr="00764355">
        <w:rPr>
          <w:shd w:val="clear" w:color="auto" w:fill="FFFFFF"/>
        </w:rPr>
        <w:t xml:space="preserve">, </w:t>
      </w:r>
      <w:proofErr w:type="spellStart"/>
      <w:r w:rsidRPr="00764355">
        <w:rPr>
          <w:shd w:val="clear" w:color="auto" w:fill="FFFFFF"/>
        </w:rPr>
        <w:t>Close</w:t>
      </w:r>
      <w:proofErr w:type="spellEnd"/>
      <w:r w:rsidRPr="00764355">
        <w:rPr>
          <w:shd w:val="clear" w:color="auto" w:fill="FFFFFF"/>
        </w:rPr>
        <w:t xml:space="preserve">) представлены типом </w:t>
      </w:r>
      <w:proofErr w:type="spellStart"/>
      <w:r w:rsidRPr="00764355">
        <w:rPr>
          <w:shd w:val="clear" w:color="auto" w:fill="FFFFFF"/>
        </w:rPr>
        <w:t>float</w:t>
      </w:r>
      <w:proofErr w:type="spellEnd"/>
      <w:r w:rsidRPr="00764355">
        <w:rPr>
          <w:shd w:val="clear" w:color="auto" w:fill="FFFFFF"/>
        </w:rPr>
        <w:t xml:space="preserve">, признак </w:t>
      </w:r>
      <w:proofErr w:type="spellStart"/>
      <w:r w:rsidRPr="00764355">
        <w:rPr>
          <w:shd w:val="clear" w:color="auto" w:fill="FFFFFF"/>
        </w:rPr>
        <w:t>Volume</w:t>
      </w:r>
      <w:proofErr w:type="spellEnd"/>
      <w:r w:rsidRPr="00764355">
        <w:rPr>
          <w:shd w:val="clear" w:color="auto" w:fill="FFFFFF"/>
        </w:rPr>
        <w:t xml:space="preserve"> </w:t>
      </w:r>
      <w:r>
        <w:rPr>
          <w:shd w:val="clear" w:color="auto" w:fill="FFFFFF"/>
        </w:rPr>
        <w:t>-</w:t>
      </w:r>
      <w:r w:rsidRPr="00764355">
        <w:rPr>
          <w:shd w:val="clear" w:color="auto" w:fill="FFFFFF"/>
        </w:rPr>
        <w:t xml:space="preserve"> целочисленный тип (int64). Все типы данных соответствуют семантике признаков.</w:t>
      </w:r>
    </w:p>
    <w:p w14:paraId="53F0B339" w14:textId="77777777" w:rsidR="00C46C9D" w:rsidRDefault="00C46C9D" w:rsidP="00C46C9D">
      <w:pPr>
        <w:pStyle w:val="AStyle"/>
        <w:ind w:firstLine="0"/>
        <w:rPr>
          <w:b/>
          <w:bCs/>
          <w:shd w:val="clear" w:color="auto" w:fill="FFFFFF"/>
        </w:rPr>
      </w:pPr>
    </w:p>
    <w:p w14:paraId="541879B5" w14:textId="77777777" w:rsidR="00C46C9D" w:rsidRDefault="00C46C9D" w:rsidP="00C46C9D">
      <w:pPr>
        <w:pStyle w:val="AStyle"/>
        <w:ind w:firstLine="0"/>
        <w:rPr>
          <w:b/>
          <w:bCs/>
          <w:shd w:val="clear" w:color="auto" w:fill="FFFFFF"/>
        </w:rPr>
      </w:pPr>
    </w:p>
    <w:p w14:paraId="4A01F317" w14:textId="77777777" w:rsidR="00C46C9D" w:rsidRDefault="00C46C9D" w:rsidP="00C46C9D">
      <w:pPr>
        <w:pStyle w:val="AStyle"/>
        <w:ind w:firstLine="0"/>
        <w:rPr>
          <w:b/>
          <w:bCs/>
          <w:shd w:val="clear" w:color="auto" w:fill="FFFFFF"/>
        </w:rPr>
      </w:pPr>
    </w:p>
    <w:p w14:paraId="47D78722" w14:textId="77777777" w:rsidR="00C46C9D" w:rsidRDefault="00C46C9D" w:rsidP="00C46C9D">
      <w:pPr>
        <w:pStyle w:val="AStyle"/>
        <w:ind w:firstLine="0"/>
        <w:rPr>
          <w:b/>
          <w:bCs/>
          <w:shd w:val="clear" w:color="auto" w:fill="FFFFFF"/>
        </w:rPr>
      </w:pPr>
    </w:p>
    <w:p w14:paraId="3267EBA9" w14:textId="77777777" w:rsidR="00C46C9D" w:rsidRDefault="00C46C9D" w:rsidP="00C46C9D">
      <w:pPr>
        <w:pStyle w:val="AStyle"/>
        <w:ind w:firstLine="0"/>
        <w:rPr>
          <w:b/>
          <w:bCs/>
          <w:shd w:val="clear" w:color="auto" w:fill="FFFFFF"/>
        </w:rPr>
      </w:pPr>
    </w:p>
    <w:p w14:paraId="57C870BC" w14:textId="77777777" w:rsidR="00C46C9D" w:rsidRDefault="00C46C9D" w:rsidP="00C46C9D">
      <w:pPr>
        <w:pStyle w:val="AStyle"/>
        <w:ind w:firstLine="0"/>
        <w:rPr>
          <w:b/>
          <w:bCs/>
          <w:shd w:val="clear" w:color="auto" w:fill="FFFFFF"/>
        </w:rPr>
      </w:pPr>
    </w:p>
    <w:p w14:paraId="3F99BAEF" w14:textId="77777777" w:rsidR="00C46C9D" w:rsidRDefault="00C46C9D" w:rsidP="00C46C9D">
      <w:pPr>
        <w:pStyle w:val="AStyle"/>
        <w:ind w:firstLine="0"/>
        <w:rPr>
          <w:b/>
          <w:bCs/>
          <w:shd w:val="clear" w:color="auto" w:fill="FFFFFF"/>
        </w:rPr>
      </w:pPr>
    </w:p>
    <w:p w14:paraId="07A5261D" w14:textId="77777777" w:rsidR="00C46C9D" w:rsidRDefault="00C46C9D" w:rsidP="00C46C9D">
      <w:pPr>
        <w:pStyle w:val="AStyle"/>
        <w:ind w:firstLine="0"/>
        <w:rPr>
          <w:b/>
          <w:bCs/>
          <w:shd w:val="clear" w:color="auto" w:fill="FFFFFF"/>
        </w:rPr>
      </w:pPr>
    </w:p>
    <w:p w14:paraId="65B3DE5B" w14:textId="77777777" w:rsidR="00C46C9D" w:rsidRDefault="00C46C9D" w:rsidP="00C46C9D">
      <w:pPr>
        <w:pStyle w:val="AStyle"/>
        <w:ind w:firstLine="0"/>
        <w:rPr>
          <w:b/>
          <w:bCs/>
          <w:shd w:val="clear" w:color="auto" w:fill="FFFFFF"/>
        </w:rPr>
      </w:pPr>
    </w:p>
    <w:p w14:paraId="40662F43" w14:textId="77777777" w:rsidR="00C46C9D" w:rsidRDefault="00C46C9D" w:rsidP="00C46C9D">
      <w:pPr>
        <w:pStyle w:val="AStyle"/>
        <w:ind w:firstLine="0"/>
        <w:rPr>
          <w:b/>
          <w:bCs/>
          <w:shd w:val="clear" w:color="auto" w:fill="FFFFFF"/>
        </w:rPr>
      </w:pPr>
    </w:p>
    <w:p w14:paraId="2B2FEDE4" w14:textId="77777777" w:rsidR="00C46C9D" w:rsidRDefault="00C46C9D" w:rsidP="00C46C9D">
      <w:pPr>
        <w:pStyle w:val="AStyle"/>
        <w:ind w:firstLine="0"/>
        <w:rPr>
          <w:b/>
          <w:bCs/>
          <w:shd w:val="clear" w:color="auto" w:fill="FFFFFF"/>
        </w:rPr>
      </w:pPr>
    </w:p>
    <w:p w14:paraId="68C6016B" w14:textId="77777777" w:rsidR="00C46C9D" w:rsidRDefault="00C46C9D" w:rsidP="00C46C9D">
      <w:pPr>
        <w:pStyle w:val="AStyle"/>
        <w:ind w:firstLine="0"/>
        <w:rPr>
          <w:b/>
          <w:bCs/>
          <w:shd w:val="clear" w:color="auto" w:fill="FFFFFF"/>
        </w:rPr>
      </w:pPr>
    </w:p>
    <w:p w14:paraId="0F314B8D" w14:textId="77777777" w:rsidR="00C46C9D" w:rsidRDefault="00C46C9D" w:rsidP="00C46C9D">
      <w:pPr>
        <w:pStyle w:val="AStyle"/>
        <w:ind w:firstLine="0"/>
        <w:rPr>
          <w:b/>
          <w:bCs/>
          <w:shd w:val="clear" w:color="auto" w:fill="FFFFFF"/>
        </w:rPr>
      </w:pPr>
    </w:p>
    <w:p w14:paraId="712C265A" w14:textId="77777777" w:rsidR="00C46C9D" w:rsidRDefault="00C46C9D" w:rsidP="00C46C9D">
      <w:pPr>
        <w:pStyle w:val="AStyle"/>
        <w:ind w:firstLine="0"/>
        <w:rPr>
          <w:b/>
          <w:bCs/>
          <w:shd w:val="clear" w:color="auto" w:fill="FFFFFF"/>
        </w:rPr>
      </w:pPr>
    </w:p>
    <w:p w14:paraId="45C84B7F" w14:textId="77777777" w:rsidR="00C46C9D" w:rsidRDefault="00C46C9D" w:rsidP="00C46C9D">
      <w:pPr>
        <w:pStyle w:val="AStyle"/>
        <w:ind w:firstLine="0"/>
        <w:rPr>
          <w:b/>
          <w:bCs/>
          <w:shd w:val="clear" w:color="auto" w:fill="FFFFFF"/>
        </w:rPr>
      </w:pPr>
    </w:p>
    <w:p w14:paraId="30052A45" w14:textId="77777777" w:rsidR="00C46C9D" w:rsidRDefault="00C46C9D" w:rsidP="00C46C9D">
      <w:pPr>
        <w:pStyle w:val="AStyle"/>
        <w:ind w:firstLine="0"/>
        <w:rPr>
          <w:b/>
          <w:bCs/>
          <w:shd w:val="clear" w:color="auto" w:fill="FFFFFF"/>
        </w:rPr>
      </w:pPr>
    </w:p>
    <w:p w14:paraId="51335874" w14:textId="77777777" w:rsidR="00C46C9D" w:rsidRDefault="00C46C9D" w:rsidP="00C46C9D">
      <w:pPr>
        <w:pStyle w:val="AStyle"/>
        <w:ind w:firstLine="0"/>
        <w:rPr>
          <w:b/>
          <w:bCs/>
          <w:shd w:val="clear" w:color="auto" w:fill="FFFFFF"/>
        </w:rPr>
      </w:pPr>
    </w:p>
    <w:p w14:paraId="39D54D9B" w14:textId="77777777" w:rsidR="00C46C9D" w:rsidRDefault="00C46C9D" w:rsidP="00C46C9D">
      <w:pPr>
        <w:pStyle w:val="AStyle"/>
        <w:ind w:firstLine="0"/>
        <w:rPr>
          <w:b/>
          <w:bCs/>
          <w:shd w:val="clear" w:color="auto" w:fill="FFFFFF"/>
        </w:rPr>
      </w:pPr>
    </w:p>
    <w:p w14:paraId="470F09A0" w14:textId="77777777" w:rsidR="00C46C9D" w:rsidRDefault="00C46C9D" w:rsidP="00C46C9D">
      <w:pPr>
        <w:pStyle w:val="AStyle"/>
        <w:ind w:firstLine="0"/>
        <w:rPr>
          <w:b/>
          <w:bCs/>
          <w:shd w:val="clear" w:color="auto" w:fill="FFFFFF"/>
        </w:rPr>
      </w:pPr>
    </w:p>
    <w:p w14:paraId="26F1228F" w14:textId="77777777" w:rsidR="00C46C9D" w:rsidRDefault="00C46C9D" w:rsidP="00C46C9D">
      <w:pPr>
        <w:pStyle w:val="AStyle"/>
        <w:ind w:firstLine="0"/>
        <w:rPr>
          <w:b/>
          <w:bCs/>
          <w:shd w:val="clear" w:color="auto" w:fill="FFFFFF"/>
        </w:rPr>
      </w:pPr>
    </w:p>
    <w:p w14:paraId="0BC77CDA" w14:textId="77777777" w:rsidR="00C46C9D" w:rsidRDefault="00C46C9D" w:rsidP="00C46C9D">
      <w:pPr>
        <w:pStyle w:val="AStyle"/>
        <w:ind w:firstLine="0"/>
        <w:rPr>
          <w:b/>
          <w:bCs/>
          <w:shd w:val="clear" w:color="auto" w:fill="FFFFFF"/>
        </w:rPr>
      </w:pPr>
    </w:p>
    <w:p w14:paraId="7F0D73CF" w14:textId="77777777" w:rsidR="00C46C9D" w:rsidRDefault="00C46C9D" w:rsidP="00C46C9D">
      <w:pPr>
        <w:pStyle w:val="AStyle"/>
        <w:ind w:firstLine="0"/>
        <w:rPr>
          <w:b/>
          <w:bCs/>
          <w:shd w:val="clear" w:color="auto" w:fill="FFFFFF"/>
        </w:rPr>
      </w:pPr>
    </w:p>
    <w:p w14:paraId="4220CA61" w14:textId="77777777" w:rsidR="00C46C9D" w:rsidRDefault="00C46C9D" w:rsidP="00C46C9D">
      <w:pPr>
        <w:pStyle w:val="AStyle"/>
        <w:ind w:firstLine="0"/>
        <w:rPr>
          <w:b/>
          <w:bCs/>
          <w:shd w:val="clear" w:color="auto" w:fill="FFFFFF"/>
        </w:rPr>
      </w:pPr>
    </w:p>
    <w:p w14:paraId="7F00C094" w14:textId="77777777" w:rsidR="00C46C9D" w:rsidRDefault="00C46C9D" w:rsidP="00C46C9D">
      <w:pPr>
        <w:pStyle w:val="AStyle"/>
        <w:ind w:firstLine="0"/>
        <w:rPr>
          <w:b/>
          <w:bCs/>
          <w:shd w:val="clear" w:color="auto" w:fill="FFFFFF"/>
        </w:rPr>
      </w:pPr>
    </w:p>
    <w:p w14:paraId="5AE8E9B2" w14:textId="77777777" w:rsidR="00C46C9D" w:rsidRDefault="00C46C9D" w:rsidP="00C46C9D">
      <w:pPr>
        <w:pStyle w:val="AStyle"/>
        <w:ind w:firstLine="0"/>
        <w:rPr>
          <w:b/>
          <w:bCs/>
          <w:shd w:val="clear" w:color="auto" w:fill="FFFFFF"/>
        </w:rPr>
      </w:pPr>
    </w:p>
    <w:p w14:paraId="345A3C4A" w14:textId="77777777" w:rsidR="00C46C9D" w:rsidRDefault="00C46C9D" w:rsidP="00C46C9D">
      <w:pPr>
        <w:pStyle w:val="AStyle"/>
        <w:ind w:firstLine="0"/>
        <w:rPr>
          <w:b/>
          <w:bCs/>
          <w:shd w:val="clear" w:color="auto" w:fill="FFFFFF"/>
        </w:rPr>
      </w:pPr>
    </w:p>
    <w:p w14:paraId="04C7A892" w14:textId="77777777" w:rsidR="00C46C9D" w:rsidRDefault="00C46C9D" w:rsidP="00C46C9D">
      <w:pPr>
        <w:pStyle w:val="AStyle"/>
        <w:ind w:firstLine="0"/>
        <w:rPr>
          <w:b/>
          <w:bCs/>
          <w:shd w:val="clear" w:color="auto" w:fill="FFFFFF"/>
        </w:rPr>
      </w:pPr>
    </w:p>
    <w:p w14:paraId="7A9A99AA" w14:textId="77777777" w:rsidR="00C46C9D" w:rsidRDefault="00C46C9D" w:rsidP="00C46C9D">
      <w:pPr>
        <w:pStyle w:val="AStyle"/>
        <w:ind w:firstLine="0"/>
        <w:rPr>
          <w:b/>
          <w:bCs/>
          <w:shd w:val="clear" w:color="auto" w:fill="FFFFFF"/>
        </w:rPr>
      </w:pPr>
      <w:r w:rsidRPr="00FA220C">
        <w:rPr>
          <w:b/>
          <w:bCs/>
          <w:shd w:val="clear" w:color="auto" w:fill="FFFFFF"/>
        </w:rPr>
        <w:lastRenderedPageBreak/>
        <w:t>2.3.2. Визуализация исходных данных</w:t>
      </w:r>
    </w:p>
    <w:p w14:paraId="18060A8B" w14:textId="77777777" w:rsidR="00C46C9D" w:rsidRPr="00FA220C" w:rsidRDefault="00C46C9D" w:rsidP="00C46C9D">
      <w:pPr>
        <w:pStyle w:val="AStyle"/>
        <w:ind w:left="708" w:firstLine="0"/>
        <w:rPr>
          <w:shd w:val="clear" w:color="auto" w:fill="FFFFFF"/>
        </w:rPr>
      </w:pPr>
      <w:r>
        <w:rPr>
          <w:b/>
          <w:bCs/>
          <w:shd w:val="clear" w:color="auto" w:fill="FFFFFF"/>
        </w:rPr>
        <w:t>Результаты:</w:t>
      </w:r>
    </w:p>
    <w:p w14:paraId="3ACF2CAB" w14:textId="77777777" w:rsidR="00C46C9D" w:rsidRDefault="00C46C9D" w:rsidP="00C46C9D">
      <w:pPr>
        <w:pStyle w:val="AStyle"/>
        <w:rPr>
          <w:shd w:val="clear" w:color="auto" w:fill="FFFFFF"/>
        </w:rPr>
      </w:pPr>
      <w:r w:rsidRPr="00FA220C">
        <w:rPr>
          <w:shd w:val="clear" w:color="auto" w:fill="FFFFFF"/>
        </w:rPr>
        <w:t>На рис. 1 представлены графики всех временных рядов: цена открытия, максимальная цена, минимальная цена, цена закрытия и объем торгов.</w:t>
      </w:r>
    </w:p>
    <w:p w14:paraId="38F18279" w14:textId="77777777" w:rsidR="00C46C9D" w:rsidRPr="00FA220C" w:rsidRDefault="00C46C9D" w:rsidP="00C46C9D">
      <w:pPr>
        <w:pStyle w:val="AStyle"/>
        <w:rPr>
          <w:shd w:val="clear" w:color="auto" w:fill="FFFFFF"/>
        </w:rPr>
      </w:pPr>
      <w:r>
        <w:rPr>
          <w:noProof/>
          <w:shd w:val="clear" w:color="auto" w:fill="FFFFFF"/>
        </w:rPr>
        <w:drawing>
          <wp:inline distT="0" distB="0" distL="0" distR="0" wp14:anchorId="38191D7E" wp14:editId="368D2E0F">
            <wp:extent cx="5435469" cy="2638425"/>
            <wp:effectExtent l="0" t="0" r="0" b="0"/>
            <wp:docPr id="591663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63507" name="Рисунок 5916635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56853" cy="2648805"/>
                    </a:xfrm>
                    <a:prstGeom prst="rect">
                      <a:avLst/>
                    </a:prstGeom>
                  </pic:spPr>
                </pic:pic>
              </a:graphicData>
            </a:graphic>
          </wp:inline>
        </w:drawing>
      </w:r>
    </w:p>
    <w:p w14:paraId="24273A72" w14:textId="77777777" w:rsidR="00C46C9D" w:rsidRPr="00FA220C" w:rsidRDefault="00C46C9D" w:rsidP="00C46C9D">
      <w:pPr>
        <w:pStyle w:val="AStyle"/>
        <w:jc w:val="center"/>
        <w:rPr>
          <w:shd w:val="clear" w:color="auto" w:fill="FFFFFF"/>
        </w:rPr>
      </w:pPr>
      <w:r w:rsidRPr="00FA220C">
        <w:rPr>
          <w:b/>
          <w:bCs/>
          <w:shd w:val="clear" w:color="auto" w:fill="FFFFFF"/>
        </w:rPr>
        <w:t xml:space="preserve">Рисунок 1. </w:t>
      </w:r>
      <w:r w:rsidRPr="00FA220C">
        <w:rPr>
          <w:shd w:val="clear" w:color="auto" w:fill="FFFFFF"/>
        </w:rPr>
        <w:t>Временные ряды акций NVDA (цены и объем торгов)</w:t>
      </w:r>
    </w:p>
    <w:p w14:paraId="0FF9DCC4" w14:textId="77777777" w:rsidR="00C46C9D" w:rsidRPr="00FA220C" w:rsidRDefault="00C46C9D" w:rsidP="00C46C9D">
      <w:pPr>
        <w:pStyle w:val="AStyle"/>
        <w:ind w:left="1"/>
        <w:rPr>
          <w:shd w:val="clear" w:color="auto" w:fill="FFFFFF"/>
        </w:rPr>
      </w:pPr>
      <w:r w:rsidRPr="00FA220C">
        <w:rPr>
          <w:shd w:val="clear" w:color="auto" w:fill="FFFFFF"/>
        </w:rPr>
        <w:t xml:space="preserve">На рисунке представлены пять графиков: Open, High, </w:t>
      </w:r>
      <w:proofErr w:type="spellStart"/>
      <w:r w:rsidRPr="00FA220C">
        <w:rPr>
          <w:shd w:val="clear" w:color="auto" w:fill="FFFFFF"/>
        </w:rPr>
        <w:t>Low</w:t>
      </w:r>
      <w:proofErr w:type="spellEnd"/>
      <w:r w:rsidRPr="00FA220C">
        <w:rPr>
          <w:shd w:val="clear" w:color="auto" w:fill="FFFFFF"/>
        </w:rPr>
        <w:t xml:space="preserve">, </w:t>
      </w:r>
      <w:proofErr w:type="spellStart"/>
      <w:r w:rsidRPr="00FA220C">
        <w:rPr>
          <w:shd w:val="clear" w:color="auto" w:fill="FFFFFF"/>
        </w:rPr>
        <w:t>Close</w:t>
      </w:r>
      <w:proofErr w:type="spellEnd"/>
      <w:r w:rsidRPr="00FA220C">
        <w:rPr>
          <w:shd w:val="clear" w:color="auto" w:fill="FFFFFF"/>
        </w:rPr>
        <w:t xml:space="preserve">, </w:t>
      </w:r>
      <w:proofErr w:type="spellStart"/>
      <w:r w:rsidRPr="00FA220C">
        <w:rPr>
          <w:shd w:val="clear" w:color="auto" w:fill="FFFFFF"/>
        </w:rPr>
        <w:t>Volume</w:t>
      </w:r>
      <w:proofErr w:type="spellEnd"/>
      <w:r w:rsidRPr="00FA220C">
        <w:rPr>
          <w:shd w:val="clear" w:color="auto" w:fill="FFFFFF"/>
        </w:rPr>
        <w:t xml:space="preserve">. На каждом графике красной пунктирной линией отмечено среднее значение. Наблюдается устойчивый рост цены с 0.8$ до 190$ за период </w:t>
      </w:r>
      <w:proofErr w:type="gramStart"/>
      <w:r w:rsidRPr="00FA220C">
        <w:rPr>
          <w:shd w:val="clear" w:color="auto" w:fill="FFFFFF"/>
        </w:rPr>
        <w:t>2016-2025</w:t>
      </w:r>
      <w:proofErr w:type="gramEnd"/>
      <w:r w:rsidRPr="00FA220C">
        <w:rPr>
          <w:shd w:val="clear" w:color="auto" w:fill="FFFFFF"/>
        </w:rPr>
        <w:t xml:space="preserve"> гг., а также рост объемов торгов, особенно в последние годы.</w:t>
      </w:r>
    </w:p>
    <w:p w14:paraId="7F970B43" w14:textId="77777777" w:rsidR="00C46C9D" w:rsidRPr="00FA220C" w:rsidRDefault="00C46C9D" w:rsidP="00C46C9D">
      <w:pPr>
        <w:pStyle w:val="AStyle"/>
        <w:ind w:left="1"/>
        <w:rPr>
          <w:shd w:val="clear" w:color="auto" w:fill="FFFFFF"/>
        </w:rPr>
      </w:pPr>
      <w:r w:rsidRPr="00FA220C">
        <w:rPr>
          <w:b/>
          <w:bCs/>
          <w:shd w:val="clear" w:color="auto" w:fill="FFFFFF"/>
        </w:rPr>
        <w:t>Выводы</w:t>
      </w:r>
      <w:r>
        <w:rPr>
          <w:b/>
          <w:bCs/>
          <w:shd w:val="clear" w:color="auto" w:fill="FFFFFF"/>
        </w:rPr>
        <w:t>:</w:t>
      </w:r>
    </w:p>
    <w:p w14:paraId="60981528" w14:textId="77777777" w:rsidR="00C46C9D" w:rsidRPr="00FA220C" w:rsidRDefault="00C46C9D" w:rsidP="00C46C9D">
      <w:pPr>
        <w:pStyle w:val="AStyle"/>
        <w:numPr>
          <w:ilvl w:val="0"/>
          <w:numId w:val="7"/>
        </w:numPr>
        <w:rPr>
          <w:shd w:val="clear" w:color="auto" w:fill="FFFFFF"/>
        </w:rPr>
      </w:pPr>
      <w:r w:rsidRPr="00FA220C">
        <w:rPr>
          <w:shd w:val="clear" w:color="auto" w:fill="FFFFFF"/>
        </w:rPr>
        <w:t>Общий тренд: </w:t>
      </w:r>
      <w:r>
        <w:rPr>
          <w:shd w:val="clear" w:color="auto" w:fill="FFFFFF"/>
        </w:rPr>
        <w:t>В</w:t>
      </w:r>
      <w:r w:rsidRPr="00FA220C">
        <w:rPr>
          <w:shd w:val="clear" w:color="auto" w:fill="FFFFFF"/>
        </w:rPr>
        <w:t xml:space="preserve"> данных просматривается устойчивый долгосрочный восходящий тренд. Цена акций выросла с ~0.8$ в начале 2016 года до ~190$ в конце 2025 года, что соответствует росту более чем в 200 раз. Тренд имеет S-образную форму: сначала медленный рост, затем ускорение, и в последние годы </w:t>
      </w:r>
      <w:r>
        <w:rPr>
          <w:shd w:val="clear" w:color="auto" w:fill="FFFFFF"/>
        </w:rPr>
        <w:t>-</w:t>
      </w:r>
      <w:r w:rsidRPr="00FA220C">
        <w:rPr>
          <w:shd w:val="clear" w:color="auto" w:fill="FFFFFF"/>
        </w:rPr>
        <w:t xml:space="preserve"> резкий подъем.</w:t>
      </w:r>
    </w:p>
    <w:p w14:paraId="45707746" w14:textId="77777777" w:rsidR="00C46C9D" w:rsidRPr="00FA220C" w:rsidRDefault="00C46C9D" w:rsidP="00C46C9D">
      <w:pPr>
        <w:pStyle w:val="AStyle"/>
        <w:numPr>
          <w:ilvl w:val="0"/>
          <w:numId w:val="7"/>
        </w:numPr>
        <w:rPr>
          <w:shd w:val="clear" w:color="auto" w:fill="FFFFFF"/>
        </w:rPr>
      </w:pPr>
      <w:r w:rsidRPr="00FA220C">
        <w:rPr>
          <w:shd w:val="clear" w:color="auto" w:fill="FFFFFF"/>
        </w:rPr>
        <w:t>Сезонность</w:t>
      </w:r>
      <w:proofErr w:type="gramStart"/>
      <w:r w:rsidRPr="00FA220C">
        <w:rPr>
          <w:shd w:val="clear" w:color="auto" w:fill="FFFFFF"/>
        </w:rPr>
        <w:t>: </w:t>
      </w:r>
      <w:r>
        <w:rPr>
          <w:shd w:val="clear" w:color="auto" w:fill="FFFFFF"/>
        </w:rPr>
        <w:t>Я</w:t>
      </w:r>
      <w:r w:rsidRPr="00FA220C">
        <w:rPr>
          <w:shd w:val="clear" w:color="auto" w:fill="FFFFFF"/>
        </w:rPr>
        <w:t>вно</w:t>
      </w:r>
      <w:proofErr w:type="gramEnd"/>
      <w:r w:rsidRPr="00FA220C">
        <w:rPr>
          <w:shd w:val="clear" w:color="auto" w:fill="FFFFFF"/>
        </w:rPr>
        <w:t xml:space="preserve"> выраженной сезонности (суточной, недельной, годовой) не наблюдается, что характерно для финансовых данных. Однако можно заметить периодические колебания, связанные с квартальными отчетами компании и макроэкономическими циклами.</w:t>
      </w:r>
    </w:p>
    <w:p w14:paraId="069C86CF" w14:textId="77777777" w:rsidR="00C46C9D" w:rsidRPr="00FA220C" w:rsidRDefault="00C46C9D" w:rsidP="00C46C9D">
      <w:pPr>
        <w:pStyle w:val="AStyle"/>
        <w:numPr>
          <w:ilvl w:val="0"/>
          <w:numId w:val="7"/>
        </w:numPr>
        <w:rPr>
          <w:shd w:val="clear" w:color="auto" w:fill="FFFFFF"/>
        </w:rPr>
      </w:pPr>
      <w:r w:rsidRPr="00FA220C">
        <w:rPr>
          <w:shd w:val="clear" w:color="auto" w:fill="FFFFFF"/>
        </w:rPr>
        <w:t>Регулярность и предсказуемость: </w:t>
      </w:r>
      <w:r>
        <w:rPr>
          <w:shd w:val="clear" w:color="auto" w:fill="FFFFFF"/>
        </w:rPr>
        <w:t>П</w:t>
      </w:r>
      <w:r w:rsidRPr="00FA220C">
        <w:rPr>
          <w:shd w:val="clear" w:color="auto" w:fill="FFFFFF"/>
        </w:rPr>
        <w:t>оведение ряда в целом регулярно</w:t>
      </w:r>
      <w:r>
        <w:rPr>
          <w:shd w:val="clear" w:color="auto" w:fill="FFFFFF"/>
        </w:rPr>
        <w:t xml:space="preserve"> -</w:t>
      </w:r>
      <w:r w:rsidRPr="00FA220C">
        <w:rPr>
          <w:shd w:val="clear" w:color="auto" w:fill="FFFFFF"/>
        </w:rPr>
        <w:t xml:space="preserve"> наблюдается устойчивый рост с периодами коррекции. Однако </w:t>
      </w:r>
      <w:r w:rsidRPr="00FA220C">
        <w:rPr>
          <w:shd w:val="clear" w:color="auto" w:fill="FFFFFF"/>
        </w:rPr>
        <w:lastRenderedPageBreak/>
        <w:t>волатильность увеличивается с ростом цены, что усложняет прогнозирование в последние годы.</w:t>
      </w:r>
    </w:p>
    <w:p w14:paraId="3DEC6687" w14:textId="77777777" w:rsidR="00C46C9D" w:rsidRPr="00FA220C" w:rsidRDefault="00C46C9D" w:rsidP="00C46C9D">
      <w:pPr>
        <w:pStyle w:val="AStyle"/>
        <w:numPr>
          <w:ilvl w:val="0"/>
          <w:numId w:val="7"/>
        </w:numPr>
        <w:rPr>
          <w:shd w:val="clear" w:color="auto" w:fill="FFFFFF"/>
        </w:rPr>
      </w:pPr>
      <w:r w:rsidRPr="00FA220C">
        <w:rPr>
          <w:shd w:val="clear" w:color="auto" w:fill="FFFFFF"/>
        </w:rPr>
        <w:t>Пропуски</w:t>
      </w:r>
      <w:proofErr w:type="gramStart"/>
      <w:r w:rsidRPr="00FA220C">
        <w:rPr>
          <w:shd w:val="clear" w:color="auto" w:fill="FFFFFF"/>
        </w:rPr>
        <w:t>: </w:t>
      </w:r>
      <w:r>
        <w:rPr>
          <w:shd w:val="clear" w:color="auto" w:fill="FFFFFF"/>
        </w:rPr>
        <w:t>Н</w:t>
      </w:r>
      <w:r w:rsidRPr="00FA220C">
        <w:rPr>
          <w:shd w:val="clear" w:color="auto" w:fill="FFFFFF"/>
        </w:rPr>
        <w:t>а</w:t>
      </w:r>
      <w:proofErr w:type="gramEnd"/>
      <w:r w:rsidRPr="00FA220C">
        <w:rPr>
          <w:shd w:val="clear" w:color="auto" w:fill="FFFFFF"/>
        </w:rPr>
        <w:t xml:space="preserve"> графиках отсутствуют разрывы, что подтверждает отсутствие пропущенных значений в данных.</w:t>
      </w:r>
    </w:p>
    <w:p w14:paraId="31260CC8" w14:textId="77777777" w:rsidR="00C46C9D" w:rsidRPr="001A5191" w:rsidRDefault="00C46C9D" w:rsidP="00C46C9D">
      <w:pPr>
        <w:pStyle w:val="AStyle"/>
        <w:numPr>
          <w:ilvl w:val="0"/>
          <w:numId w:val="7"/>
        </w:numPr>
        <w:rPr>
          <w:shd w:val="clear" w:color="auto" w:fill="FFFFFF"/>
        </w:rPr>
      </w:pPr>
      <w:r w:rsidRPr="00FA220C">
        <w:rPr>
          <w:shd w:val="clear" w:color="auto" w:fill="FFFFFF"/>
        </w:rPr>
        <w:t>Поведение каналов: </w:t>
      </w:r>
      <w:r>
        <w:rPr>
          <w:shd w:val="clear" w:color="auto" w:fill="FFFFFF"/>
        </w:rPr>
        <w:t>В</w:t>
      </w:r>
      <w:r w:rsidRPr="00FA220C">
        <w:rPr>
          <w:shd w:val="clear" w:color="auto" w:fill="FFFFFF"/>
        </w:rPr>
        <w:t xml:space="preserve">се ценовые каналы (Open, High, </w:t>
      </w:r>
      <w:proofErr w:type="spellStart"/>
      <w:r w:rsidRPr="00FA220C">
        <w:rPr>
          <w:shd w:val="clear" w:color="auto" w:fill="FFFFFF"/>
        </w:rPr>
        <w:t>Low</w:t>
      </w:r>
      <w:proofErr w:type="spellEnd"/>
      <w:r w:rsidRPr="00FA220C">
        <w:rPr>
          <w:shd w:val="clear" w:color="auto" w:fill="FFFFFF"/>
        </w:rPr>
        <w:t xml:space="preserve">, </w:t>
      </w:r>
      <w:proofErr w:type="spellStart"/>
      <w:r w:rsidRPr="00FA220C">
        <w:rPr>
          <w:shd w:val="clear" w:color="auto" w:fill="FFFFFF"/>
        </w:rPr>
        <w:t>Close</w:t>
      </w:r>
      <w:proofErr w:type="spellEnd"/>
      <w:r w:rsidRPr="00FA220C">
        <w:rPr>
          <w:shd w:val="clear" w:color="auto" w:fill="FFFFFF"/>
        </w:rPr>
        <w:t xml:space="preserve">) ведут себя схожим образом, что ожидаемо, так как они отражают цены одного актива. Канал </w:t>
      </w:r>
      <w:proofErr w:type="spellStart"/>
      <w:r w:rsidRPr="00FA220C">
        <w:rPr>
          <w:shd w:val="clear" w:color="auto" w:fill="FFFFFF"/>
        </w:rPr>
        <w:t>Volume</w:t>
      </w:r>
      <w:proofErr w:type="spellEnd"/>
      <w:r w:rsidRPr="00FA220C">
        <w:rPr>
          <w:shd w:val="clear" w:color="auto" w:fill="FFFFFF"/>
        </w:rPr>
        <w:t xml:space="preserve"> (объем торгов) демонстрирует рост, коррелирующий с ростом цены, особенно в периоды значительных движений.</w:t>
      </w:r>
    </w:p>
    <w:p w14:paraId="1BC50FED" w14:textId="77777777" w:rsidR="00C46C9D" w:rsidRDefault="00C46C9D" w:rsidP="00C46C9D">
      <w:pPr>
        <w:pStyle w:val="AStyle"/>
        <w:ind w:firstLine="0"/>
        <w:rPr>
          <w:b/>
          <w:bCs/>
          <w:shd w:val="clear" w:color="auto" w:fill="FFFFFF"/>
        </w:rPr>
      </w:pPr>
    </w:p>
    <w:p w14:paraId="7200C492" w14:textId="77777777" w:rsidR="00C46C9D" w:rsidRDefault="00C46C9D" w:rsidP="00C46C9D">
      <w:pPr>
        <w:pStyle w:val="AStyle"/>
        <w:ind w:firstLine="0"/>
        <w:rPr>
          <w:b/>
          <w:bCs/>
          <w:shd w:val="clear" w:color="auto" w:fill="FFFFFF"/>
        </w:rPr>
      </w:pPr>
    </w:p>
    <w:p w14:paraId="22820E33" w14:textId="77777777" w:rsidR="00C46C9D" w:rsidRDefault="00C46C9D" w:rsidP="00C46C9D">
      <w:pPr>
        <w:pStyle w:val="AStyle"/>
        <w:ind w:firstLine="0"/>
        <w:rPr>
          <w:b/>
          <w:bCs/>
          <w:shd w:val="clear" w:color="auto" w:fill="FFFFFF"/>
        </w:rPr>
      </w:pPr>
    </w:p>
    <w:p w14:paraId="7267896D" w14:textId="77777777" w:rsidR="00C46C9D" w:rsidRDefault="00C46C9D" w:rsidP="00C46C9D">
      <w:pPr>
        <w:pStyle w:val="AStyle"/>
        <w:ind w:firstLine="0"/>
        <w:rPr>
          <w:b/>
          <w:bCs/>
          <w:shd w:val="clear" w:color="auto" w:fill="FFFFFF"/>
        </w:rPr>
      </w:pPr>
    </w:p>
    <w:p w14:paraId="090FFEB5" w14:textId="77777777" w:rsidR="00C46C9D" w:rsidRDefault="00C46C9D" w:rsidP="00C46C9D">
      <w:pPr>
        <w:pStyle w:val="AStyle"/>
        <w:ind w:firstLine="0"/>
        <w:rPr>
          <w:b/>
          <w:bCs/>
          <w:shd w:val="clear" w:color="auto" w:fill="FFFFFF"/>
        </w:rPr>
      </w:pPr>
    </w:p>
    <w:p w14:paraId="45AB0CA4" w14:textId="77777777" w:rsidR="00C46C9D" w:rsidRDefault="00C46C9D" w:rsidP="00C46C9D">
      <w:pPr>
        <w:pStyle w:val="AStyle"/>
        <w:ind w:firstLine="0"/>
        <w:rPr>
          <w:b/>
          <w:bCs/>
          <w:shd w:val="clear" w:color="auto" w:fill="FFFFFF"/>
        </w:rPr>
      </w:pPr>
    </w:p>
    <w:p w14:paraId="4E10D3D5" w14:textId="77777777" w:rsidR="00C46C9D" w:rsidRDefault="00C46C9D" w:rsidP="00C46C9D">
      <w:pPr>
        <w:pStyle w:val="AStyle"/>
        <w:ind w:firstLine="0"/>
        <w:rPr>
          <w:b/>
          <w:bCs/>
          <w:shd w:val="clear" w:color="auto" w:fill="FFFFFF"/>
        </w:rPr>
      </w:pPr>
    </w:p>
    <w:p w14:paraId="769B6D90" w14:textId="77777777" w:rsidR="00C46C9D" w:rsidRDefault="00C46C9D" w:rsidP="00C46C9D">
      <w:pPr>
        <w:pStyle w:val="AStyle"/>
        <w:ind w:firstLine="0"/>
        <w:rPr>
          <w:b/>
          <w:bCs/>
          <w:shd w:val="clear" w:color="auto" w:fill="FFFFFF"/>
        </w:rPr>
      </w:pPr>
    </w:p>
    <w:p w14:paraId="43C72FB0" w14:textId="77777777" w:rsidR="00C46C9D" w:rsidRDefault="00C46C9D" w:rsidP="00C46C9D">
      <w:pPr>
        <w:pStyle w:val="AStyle"/>
        <w:ind w:firstLine="0"/>
        <w:rPr>
          <w:b/>
          <w:bCs/>
          <w:shd w:val="clear" w:color="auto" w:fill="FFFFFF"/>
        </w:rPr>
      </w:pPr>
    </w:p>
    <w:p w14:paraId="4B7D4EE0" w14:textId="77777777" w:rsidR="00C46C9D" w:rsidRDefault="00C46C9D" w:rsidP="00C46C9D">
      <w:pPr>
        <w:pStyle w:val="AStyle"/>
        <w:ind w:firstLine="0"/>
        <w:rPr>
          <w:b/>
          <w:bCs/>
          <w:shd w:val="clear" w:color="auto" w:fill="FFFFFF"/>
        </w:rPr>
      </w:pPr>
    </w:p>
    <w:p w14:paraId="2147BC59" w14:textId="77777777" w:rsidR="00C46C9D" w:rsidRDefault="00C46C9D" w:rsidP="00C46C9D">
      <w:pPr>
        <w:pStyle w:val="AStyle"/>
        <w:ind w:firstLine="0"/>
        <w:rPr>
          <w:b/>
          <w:bCs/>
          <w:shd w:val="clear" w:color="auto" w:fill="FFFFFF"/>
        </w:rPr>
      </w:pPr>
    </w:p>
    <w:p w14:paraId="5811550F" w14:textId="77777777" w:rsidR="00C46C9D" w:rsidRDefault="00C46C9D" w:rsidP="00C46C9D">
      <w:pPr>
        <w:pStyle w:val="AStyle"/>
        <w:ind w:firstLine="0"/>
        <w:rPr>
          <w:b/>
          <w:bCs/>
          <w:shd w:val="clear" w:color="auto" w:fill="FFFFFF"/>
        </w:rPr>
      </w:pPr>
    </w:p>
    <w:p w14:paraId="2BF8F92A" w14:textId="77777777" w:rsidR="00C46C9D" w:rsidRDefault="00C46C9D" w:rsidP="00C46C9D">
      <w:pPr>
        <w:pStyle w:val="AStyle"/>
        <w:ind w:firstLine="0"/>
        <w:rPr>
          <w:b/>
          <w:bCs/>
          <w:shd w:val="clear" w:color="auto" w:fill="FFFFFF"/>
        </w:rPr>
      </w:pPr>
    </w:p>
    <w:p w14:paraId="097B9C80" w14:textId="77777777" w:rsidR="00C46C9D" w:rsidRDefault="00C46C9D" w:rsidP="00C46C9D">
      <w:pPr>
        <w:pStyle w:val="AStyle"/>
        <w:ind w:firstLine="0"/>
        <w:rPr>
          <w:b/>
          <w:bCs/>
          <w:shd w:val="clear" w:color="auto" w:fill="FFFFFF"/>
        </w:rPr>
      </w:pPr>
    </w:p>
    <w:p w14:paraId="662F7E9D" w14:textId="77777777" w:rsidR="00C46C9D" w:rsidRDefault="00C46C9D" w:rsidP="00C46C9D">
      <w:pPr>
        <w:pStyle w:val="AStyle"/>
        <w:ind w:firstLine="0"/>
        <w:rPr>
          <w:b/>
          <w:bCs/>
          <w:shd w:val="clear" w:color="auto" w:fill="FFFFFF"/>
        </w:rPr>
      </w:pPr>
    </w:p>
    <w:p w14:paraId="47193C01" w14:textId="77777777" w:rsidR="00C46C9D" w:rsidRDefault="00C46C9D" w:rsidP="00C46C9D">
      <w:pPr>
        <w:pStyle w:val="AStyle"/>
        <w:ind w:firstLine="0"/>
        <w:rPr>
          <w:b/>
          <w:bCs/>
          <w:shd w:val="clear" w:color="auto" w:fill="FFFFFF"/>
        </w:rPr>
      </w:pPr>
    </w:p>
    <w:p w14:paraId="2E1FCC94" w14:textId="77777777" w:rsidR="00C46C9D" w:rsidRDefault="00C46C9D" w:rsidP="00C46C9D">
      <w:pPr>
        <w:pStyle w:val="AStyle"/>
        <w:ind w:firstLine="0"/>
        <w:rPr>
          <w:b/>
          <w:bCs/>
          <w:shd w:val="clear" w:color="auto" w:fill="FFFFFF"/>
        </w:rPr>
      </w:pPr>
    </w:p>
    <w:p w14:paraId="14F817EB" w14:textId="77777777" w:rsidR="00C46C9D" w:rsidRDefault="00C46C9D" w:rsidP="00C46C9D">
      <w:pPr>
        <w:pStyle w:val="AStyle"/>
        <w:ind w:firstLine="0"/>
        <w:rPr>
          <w:b/>
          <w:bCs/>
          <w:shd w:val="clear" w:color="auto" w:fill="FFFFFF"/>
        </w:rPr>
      </w:pPr>
    </w:p>
    <w:p w14:paraId="0CBA5729" w14:textId="77777777" w:rsidR="00C46C9D" w:rsidRDefault="00C46C9D" w:rsidP="00C46C9D">
      <w:pPr>
        <w:pStyle w:val="AStyle"/>
        <w:ind w:firstLine="0"/>
        <w:rPr>
          <w:b/>
          <w:bCs/>
          <w:shd w:val="clear" w:color="auto" w:fill="FFFFFF"/>
        </w:rPr>
      </w:pPr>
    </w:p>
    <w:p w14:paraId="63AE69A1" w14:textId="77777777" w:rsidR="00C46C9D" w:rsidRDefault="00C46C9D" w:rsidP="00C46C9D">
      <w:pPr>
        <w:pStyle w:val="AStyle"/>
        <w:ind w:firstLine="0"/>
        <w:rPr>
          <w:b/>
          <w:bCs/>
          <w:shd w:val="clear" w:color="auto" w:fill="FFFFFF"/>
        </w:rPr>
      </w:pPr>
    </w:p>
    <w:p w14:paraId="351725FF" w14:textId="77777777" w:rsidR="00C46C9D" w:rsidRDefault="00C46C9D" w:rsidP="00C46C9D">
      <w:pPr>
        <w:pStyle w:val="AStyle"/>
        <w:ind w:firstLine="0"/>
        <w:rPr>
          <w:b/>
          <w:bCs/>
          <w:shd w:val="clear" w:color="auto" w:fill="FFFFFF"/>
        </w:rPr>
      </w:pPr>
    </w:p>
    <w:p w14:paraId="54197FAD" w14:textId="77777777" w:rsidR="00C46C9D" w:rsidRDefault="00C46C9D" w:rsidP="00C46C9D">
      <w:pPr>
        <w:pStyle w:val="AStyle"/>
        <w:ind w:firstLine="0"/>
        <w:rPr>
          <w:b/>
          <w:bCs/>
          <w:shd w:val="clear" w:color="auto" w:fill="FFFFFF"/>
        </w:rPr>
      </w:pPr>
      <w:r w:rsidRPr="00C83B97">
        <w:rPr>
          <w:b/>
          <w:bCs/>
          <w:shd w:val="clear" w:color="auto" w:fill="FFFFFF"/>
        </w:rPr>
        <w:lastRenderedPageBreak/>
        <w:t>2.3.3. Статистический анализ</w:t>
      </w:r>
    </w:p>
    <w:p w14:paraId="7143FA18" w14:textId="77777777" w:rsidR="00C46C9D" w:rsidRPr="00C83B97" w:rsidRDefault="00C46C9D" w:rsidP="00C46C9D">
      <w:pPr>
        <w:pStyle w:val="AStyle"/>
        <w:ind w:left="708" w:firstLine="0"/>
        <w:rPr>
          <w:shd w:val="clear" w:color="auto" w:fill="FFFFFF"/>
        </w:rPr>
      </w:pPr>
      <w:r>
        <w:rPr>
          <w:b/>
          <w:bCs/>
          <w:shd w:val="clear" w:color="auto" w:fill="FFFFFF"/>
        </w:rPr>
        <w:t>Результаты:</w:t>
      </w:r>
    </w:p>
    <w:p w14:paraId="57DE5A49" w14:textId="77777777" w:rsidR="00C46C9D" w:rsidRDefault="00C46C9D" w:rsidP="00C46C9D">
      <w:pPr>
        <w:pStyle w:val="AStyle"/>
        <w:rPr>
          <w:shd w:val="clear" w:color="auto" w:fill="FFFFFF"/>
        </w:rPr>
      </w:pPr>
      <w:r w:rsidRPr="00C83B97">
        <w:rPr>
          <w:shd w:val="clear" w:color="auto" w:fill="FFFFFF"/>
        </w:rPr>
        <w:t xml:space="preserve">В табл. </w:t>
      </w:r>
      <w:r>
        <w:rPr>
          <w:shd w:val="clear" w:color="auto" w:fill="FFFFFF"/>
        </w:rPr>
        <w:t>2</w:t>
      </w:r>
      <w:r w:rsidRPr="00C83B97">
        <w:rPr>
          <w:shd w:val="clear" w:color="auto" w:fill="FFFFFF"/>
        </w:rPr>
        <w:t xml:space="preserve"> представлена описательная статистика для всех признаков.</w:t>
      </w:r>
    </w:p>
    <w:p w14:paraId="083A8E32" w14:textId="77777777" w:rsidR="00C46C9D" w:rsidRDefault="00C46C9D" w:rsidP="00C46C9D">
      <w:pPr>
        <w:pStyle w:val="AStyle"/>
        <w:jc w:val="center"/>
        <w:rPr>
          <w:shd w:val="clear" w:color="auto" w:fill="FFFFFF"/>
        </w:rPr>
      </w:pPr>
      <w:r w:rsidRPr="00C83B97">
        <w:rPr>
          <w:b/>
          <w:bCs/>
          <w:shd w:val="clear" w:color="auto" w:fill="FFFFFF"/>
        </w:rPr>
        <w:t xml:space="preserve">Таблица </w:t>
      </w:r>
      <w:r>
        <w:rPr>
          <w:b/>
          <w:bCs/>
          <w:shd w:val="clear" w:color="auto" w:fill="FFFFFF"/>
        </w:rPr>
        <w:t>2</w:t>
      </w:r>
      <w:r w:rsidRPr="00C83B97">
        <w:rPr>
          <w:b/>
          <w:bCs/>
          <w:shd w:val="clear" w:color="auto" w:fill="FFFFFF"/>
        </w:rPr>
        <w:t xml:space="preserve">. </w:t>
      </w:r>
      <w:r w:rsidRPr="00C83B97">
        <w:rPr>
          <w:shd w:val="clear" w:color="auto" w:fill="FFFFFF"/>
        </w:rPr>
        <w:t>Описательная статистика признаков</w:t>
      </w:r>
    </w:p>
    <w:tbl>
      <w:tblPr>
        <w:tblStyle w:val="ae"/>
        <w:tblW w:w="0" w:type="auto"/>
        <w:tblInd w:w="1114" w:type="dxa"/>
        <w:tblLook w:val="04A0" w:firstRow="1" w:lastRow="0" w:firstColumn="1" w:lastColumn="0" w:noHBand="0" w:noVBand="1"/>
      </w:tblPr>
      <w:tblGrid>
        <w:gridCol w:w="1197"/>
        <w:gridCol w:w="1235"/>
        <w:gridCol w:w="1206"/>
        <w:gridCol w:w="1189"/>
        <w:gridCol w:w="1224"/>
        <w:gridCol w:w="1598"/>
      </w:tblGrid>
      <w:tr w:rsidR="00C46C9D" w:rsidRPr="00651866" w14:paraId="7A1A3E2A" w14:textId="77777777" w:rsidTr="00110BCD">
        <w:tc>
          <w:tcPr>
            <w:tcW w:w="1197" w:type="dxa"/>
          </w:tcPr>
          <w:p w14:paraId="496DC850" w14:textId="77777777" w:rsidR="00C46C9D" w:rsidRPr="00651866" w:rsidRDefault="00C46C9D" w:rsidP="00110BCD">
            <w:pPr>
              <w:jc w:val="both"/>
              <w:rPr>
                <w:shd w:val="clear" w:color="auto" w:fill="FFFFFF"/>
                <w:lang w:val="en-US"/>
              </w:rPr>
            </w:pPr>
            <w:r w:rsidRPr="00651866">
              <w:rPr>
                <w:shd w:val="clear" w:color="auto" w:fill="FFFFFF"/>
              </w:rPr>
              <w:t>Признак</w:t>
            </w:r>
          </w:p>
          <w:p w14:paraId="13AA8F17" w14:textId="77777777" w:rsidR="00C46C9D" w:rsidRPr="00651866" w:rsidRDefault="00C46C9D" w:rsidP="00110BCD">
            <w:pPr>
              <w:jc w:val="both"/>
              <w:rPr>
                <w:shd w:val="clear" w:color="auto" w:fill="FFFFFF"/>
                <w:lang w:val="en-US"/>
              </w:rPr>
            </w:pPr>
          </w:p>
        </w:tc>
        <w:tc>
          <w:tcPr>
            <w:tcW w:w="1235" w:type="dxa"/>
          </w:tcPr>
          <w:p w14:paraId="114019A9" w14:textId="77777777" w:rsidR="00C46C9D" w:rsidRPr="00651866" w:rsidRDefault="00C46C9D" w:rsidP="00110BCD">
            <w:pPr>
              <w:jc w:val="both"/>
              <w:rPr>
                <w:shd w:val="clear" w:color="auto" w:fill="FFFFFF"/>
                <w:lang w:val="en-US"/>
              </w:rPr>
            </w:pPr>
            <w:r w:rsidRPr="00651866">
              <w:rPr>
                <w:shd w:val="clear" w:color="auto" w:fill="FFFFFF"/>
                <w:lang w:val="en-US"/>
              </w:rPr>
              <w:t xml:space="preserve">Close </w:t>
            </w:r>
          </w:p>
        </w:tc>
        <w:tc>
          <w:tcPr>
            <w:tcW w:w="1206" w:type="dxa"/>
          </w:tcPr>
          <w:p w14:paraId="632513A0" w14:textId="77777777" w:rsidR="00C46C9D" w:rsidRPr="00651866" w:rsidRDefault="00C46C9D" w:rsidP="00110BCD">
            <w:pPr>
              <w:jc w:val="both"/>
              <w:rPr>
                <w:shd w:val="clear" w:color="auto" w:fill="FFFFFF"/>
                <w:lang w:val="en-US"/>
              </w:rPr>
            </w:pPr>
            <w:r w:rsidRPr="00651866">
              <w:rPr>
                <w:shd w:val="clear" w:color="auto" w:fill="FFFFFF"/>
                <w:lang w:val="en-US"/>
              </w:rPr>
              <w:t xml:space="preserve">High </w:t>
            </w:r>
          </w:p>
        </w:tc>
        <w:tc>
          <w:tcPr>
            <w:tcW w:w="1189" w:type="dxa"/>
          </w:tcPr>
          <w:p w14:paraId="206ED9E9" w14:textId="77777777" w:rsidR="00C46C9D" w:rsidRPr="00651866" w:rsidRDefault="00C46C9D" w:rsidP="00110BCD">
            <w:pPr>
              <w:jc w:val="both"/>
              <w:rPr>
                <w:shd w:val="clear" w:color="auto" w:fill="FFFFFF"/>
                <w:lang w:val="en-US"/>
              </w:rPr>
            </w:pPr>
            <w:r w:rsidRPr="00651866">
              <w:rPr>
                <w:shd w:val="clear" w:color="auto" w:fill="FFFFFF"/>
                <w:lang w:val="en-US"/>
              </w:rPr>
              <w:t xml:space="preserve">Low </w:t>
            </w:r>
          </w:p>
        </w:tc>
        <w:tc>
          <w:tcPr>
            <w:tcW w:w="1224" w:type="dxa"/>
          </w:tcPr>
          <w:p w14:paraId="57AA91FD" w14:textId="77777777" w:rsidR="00C46C9D" w:rsidRPr="00651866" w:rsidRDefault="00C46C9D" w:rsidP="00110BCD">
            <w:pPr>
              <w:jc w:val="both"/>
              <w:rPr>
                <w:shd w:val="clear" w:color="auto" w:fill="FFFFFF"/>
                <w:lang w:val="en-US"/>
              </w:rPr>
            </w:pPr>
            <w:r w:rsidRPr="00651866">
              <w:rPr>
                <w:shd w:val="clear" w:color="auto" w:fill="FFFFFF"/>
                <w:lang w:val="en-US"/>
              </w:rPr>
              <w:t xml:space="preserve">Open </w:t>
            </w:r>
          </w:p>
        </w:tc>
        <w:tc>
          <w:tcPr>
            <w:tcW w:w="1598" w:type="dxa"/>
          </w:tcPr>
          <w:p w14:paraId="45AF88A7" w14:textId="77777777" w:rsidR="00C46C9D" w:rsidRPr="00651866" w:rsidRDefault="00C46C9D" w:rsidP="00110BCD">
            <w:pPr>
              <w:jc w:val="both"/>
              <w:rPr>
                <w:shd w:val="clear" w:color="auto" w:fill="FFFFFF"/>
                <w:lang w:val="en-US"/>
              </w:rPr>
            </w:pPr>
            <w:r w:rsidRPr="00651866">
              <w:rPr>
                <w:shd w:val="clear" w:color="auto" w:fill="FFFFFF"/>
                <w:lang w:val="en-US"/>
              </w:rPr>
              <w:t>Volume</w:t>
            </w:r>
          </w:p>
        </w:tc>
      </w:tr>
      <w:tr w:rsidR="00C46C9D" w:rsidRPr="00651866" w14:paraId="36E10DF4" w14:textId="77777777" w:rsidTr="00110BCD">
        <w:tc>
          <w:tcPr>
            <w:tcW w:w="1197" w:type="dxa"/>
          </w:tcPr>
          <w:p w14:paraId="5BCFC6BE" w14:textId="77777777" w:rsidR="00C46C9D" w:rsidRPr="00651866" w:rsidRDefault="00C46C9D" w:rsidP="00110BCD">
            <w:pPr>
              <w:jc w:val="both"/>
              <w:rPr>
                <w:shd w:val="clear" w:color="auto" w:fill="FFFFFF"/>
                <w:lang w:val="en-US"/>
              </w:rPr>
            </w:pPr>
            <w:r w:rsidRPr="00651866">
              <w:rPr>
                <w:shd w:val="clear" w:color="auto" w:fill="FFFFFF"/>
                <w:lang w:val="en-US"/>
              </w:rPr>
              <w:t xml:space="preserve">count </w:t>
            </w:r>
          </w:p>
          <w:p w14:paraId="4D086008" w14:textId="77777777" w:rsidR="00C46C9D" w:rsidRPr="00651866" w:rsidRDefault="00C46C9D" w:rsidP="00110BCD">
            <w:pPr>
              <w:jc w:val="both"/>
              <w:rPr>
                <w:shd w:val="clear" w:color="auto" w:fill="FFFFFF"/>
                <w:lang w:val="en-US"/>
              </w:rPr>
            </w:pPr>
          </w:p>
        </w:tc>
        <w:tc>
          <w:tcPr>
            <w:tcW w:w="1235" w:type="dxa"/>
          </w:tcPr>
          <w:p w14:paraId="5558FA28" w14:textId="77777777" w:rsidR="00C46C9D" w:rsidRPr="00651866" w:rsidRDefault="00C46C9D" w:rsidP="00110BCD">
            <w:pPr>
              <w:jc w:val="both"/>
              <w:rPr>
                <w:shd w:val="clear" w:color="auto" w:fill="FFFFFF"/>
                <w:lang w:val="en-US"/>
              </w:rPr>
            </w:pPr>
            <w:r w:rsidRPr="00651866">
              <w:rPr>
                <w:shd w:val="clear" w:color="auto" w:fill="FFFFFF"/>
                <w:lang w:val="en-US"/>
              </w:rPr>
              <w:t xml:space="preserve">2514.00 </w:t>
            </w:r>
          </w:p>
        </w:tc>
        <w:tc>
          <w:tcPr>
            <w:tcW w:w="1206" w:type="dxa"/>
          </w:tcPr>
          <w:p w14:paraId="5181B5E9" w14:textId="77777777" w:rsidR="00C46C9D" w:rsidRPr="00651866" w:rsidRDefault="00C46C9D" w:rsidP="00110BCD">
            <w:pPr>
              <w:jc w:val="both"/>
              <w:rPr>
                <w:shd w:val="clear" w:color="auto" w:fill="FFFFFF"/>
                <w:lang w:val="en-US"/>
              </w:rPr>
            </w:pPr>
            <w:r w:rsidRPr="00651866">
              <w:rPr>
                <w:shd w:val="clear" w:color="auto" w:fill="FFFFFF"/>
                <w:lang w:val="en-US"/>
              </w:rPr>
              <w:t>2514.00</w:t>
            </w:r>
          </w:p>
        </w:tc>
        <w:tc>
          <w:tcPr>
            <w:tcW w:w="1189" w:type="dxa"/>
          </w:tcPr>
          <w:p w14:paraId="782C7C44" w14:textId="77777777" w:rsidR="00C46C9D" w:rsidRPr="00651866" w:rsidRDefault="00C46C9D" w:rsidP="00110BCD">
            <w:pPr>
              <w:jc w:val="both"/>
              <w:rPr>
                <w:shd w:val="clear" w:color="auto" w:fill="FFFFFF"/>
                <w:lang w:val="en-US"/>
              </w:rPr>
            </w:pPr>
            <w:r w:rsidRPr="00651866">
              <w:rPr>
                <w:shd w:val="clear" w:color="auto" w:fill="FFFFFF"/>
                <w:lang w:val="en-US"/>
              </w:rPr>
              <w:t>2514.00</w:t>
            </w:r>
          </w:p>
        </w:tc>
        <w:tc>
          <w:tcPr>
            <w:tcW w:w="1224" w:type="dxa"/>
          </w:tcPr>
          <w:p w14:paraId="5DA827A0" w14:textId="77777777" w:rsidR="00C46C9D" w:rsidRPr="00651866" w:rsidRDefault="00C46C9D" w:rsidP="00110BCD">
            <w:pPr>
              <w:jc w:val="both"/>
              <w:rPr>
                <w:shd w:val="clear" w:color="auto" w:fill="FFFFFF"/>
                <w:lang w:val="en-US"/>
              </w:rPr>
            </w:pPr>
            <w:r w:rsidRPr="00651866">
              <w:rPr>
                <w:shd w:val="clear" w:color="auto" w:fill="FFFFFF"/>
                <w:lang w:val="en-US"/>
              </w:rPr>
              <w:t>2514.00</w:t>
            </w:r>
          </w:p>
        </w:tc>
        <w:tc>
          <w:tcPr>
            <w:tcW w:w="1598" w:type="dxa"/>
          </w:tcPr>
          <w:p w14:paraId="170506C2" w14:textId="77777777" w:rsidR="00C46C9D" w:rsidRPr="00651866" w:rsidRDefault="00C46C9D" w:rsidP="00110BCD">
            <w:pPr>
              <w:jc w:val="both"/>
              <w:rPr>
                <w:shd w:val="clear" w:color="auto" w:fill="FFFFFF"/>
                <w:lang w:val="en-US"/>
              </w:rPr>
            </w:pPr>
            <w:r w:rsidRPr="00651866">
              <w:rPr>
                <w:shd w:val="clear" w:color="auto" w:fill="FFFFFF"/>
                <w:lang w:val="en-US"/>
              </w:rPr>
              <w:t>2.514000e+03</w:t>
            </w:r>
          </w:p>
        </w:tc>
      </w:tr>
      <w:tr w:rsidR="00C46C9D" w:rsidRPr="00651866" w14:paraId="21198CBA" w14:textId="77777777" w:rsidTr="00110BCD">
        <w:tc>
          <w:tcPr>
            <w:tcW w:w="1197" w:type="dxa"/>
          </w:tcPr>
          <w:p w14:paraId="72E11C6F" w14:textId="77777777" w:rsidR="00C46C9D" w:rsidRPr="00651866" w:rsidRDefault="00C46C9D" w:rsidP="00110BCD">
            <w:pPr>
              <w:jc w:val="both"/>
              <w:rPr>
                <w:shd w:val="clear" w:color="auto" w:fill="FFFFFF"/>
                <w:lang w:val="en-US"/>
              </w:rPr>
            </w:pPr>
            <w:r w:rsidRPr="00651866">
              <w:rPr>
                <w:shd w:val="clear" w:color="auto" w:fill="FFFFFF"/>
                <w:lang w:val="en-US"/>
              </w:rPr>
              <w:t xml:space="preserve">mean </w:t>
            </w:r>
          </w:p>
          <w:p w14:paraId="410CC383" w14:textId="77777777" w:rsidR="00C46C9D" w:rsidRPr="00651866" w:rsidRDefault="00C46C9D" w:rsidP="00110BCD">
            <w:pPr>
              <w:jc w:val="both"/>
              <w:rPr>
                <w:shd w:val="clear" w:color="auto" w:fill="FFFFFF"/>
                <w:lang w:val="en-US"/>
              </w:rPr>
            </w:pPr>
          </w:p>
        </w:tc>
        <w:tc>
          <w:tcPr>
            <w:tcW w:w="1235" w:type="dxa"/>
          </w:tcPr>
          <w:p w14:paraId="21B555BA" w14:textId="77777777" w:rsidR="00C46C9D" w:rsidRPr="00651866" w:rsidRDefault="00C46C9D" w:rsidP="00110BCD">
            <w:pPr>
              <w:jc w:val="both"/>
              <w:rPr>
                <w:shd w:val="clear" w:color="auto" w:fill="FFFFFF"/>
                <w:lang w:val="en-US"/>
              </w:rPr>
            </w:pPr>
            <w:r w:rsidRPr="00651866">
              <w:rPr>
                <w:shd w:val="clear" w:color="auto" w:fill="FFFFFF"/>
                <w:lang w:val="en-US"/>
              </w:rPr>
              <w:t>36.05</w:t>
            </w:r>
          </w:p>
        </w:tc>
        <w:tc>
          <w:tcPr>
            <w:tcW w:w="1206" w:type="dxa"/>
          </w:tcPr>
          <w:p w14:paraId="44A691F1" w14:textId="77777777" w:rsidR="00C46C9D" w:rsidRPr="00651866" w:rsidRDefault="00C46C9D" w:rsidP="00110BCD">
            <w:pPr>
              <w:jc w:val="both"/>
              <w:rPr>
                <w:shd w:val="clear" w:color="auto" w:fill="FFFFFF"/>
                <w:lang w:val="en-US"/>
              </w:rPr>
            </w:pPr>
            <w:r w:rsidRPr="00651866">
              <w:rPr>
                <w:shd w:val="clear" w:color="auto" w:fill="FFFFFF"/>
                <w:lang w:val="en-US"/>
              </w:rPr>
              <w:t>36.66</w:t>
            </w:r>
          </w:p>
        </w:tc>
        <w:tc>
          <w:tcPr>
            <w:tcW w:w="1189" w:type="dxa"/>
          </w:tcPr>
          <w:p w14:paraId="4539AE6E" w14:textId="77777777" w:rsidR="00C46C9D" w:rsidRPr="00651866" w:rsidRDefault="00C46C9D" w:rsidP="00110BCD">
            <w:pPr>
              <w:jc w:val="both"/>
              <w:rPr>
                <w:shd w:val="clear" w:color="auto" w:fill="FFFFFF"/>
                <w:lang w:val="en-US"/>
              </w:rPr>
            </w:pPr>
            <w:r w:rsidRPr="00651866">
              <w:rPr>
                <w:shd w:val="clear" w:color="auto" w:fill="FFFFFF"/>
                <w:lang w:val="en-US"/>
              </w:rPr>
              <w:t>35.37</w:t>
            </w:r>
          </w:p>
        </w:tc>
        <w:tc>
          <w:tcPr>
            <w:tcW w:w="1224" w:type="dxa"/>
          </w:tcPr>
          <w:p w14:paraId="50E590AB" w14:textId="77777777" w:rsidR="00C46C9D" w:rsidRPr="00651866" w:rsidRDefault="00C46C9D" w:rsidP="00110BCD">
            <w:pPr>
              <w:jc w:val="both"/>
              <w:rPr>
                <w:shd w:val="clear" w:color="auto" w:fill="FFFFFF"/>
                <w:lang w:val="en-US"/>
              </w:rPr>
            </w:pPr>
            <w:r w:rsidRPr="00651866">
              <w:rPr>
                <w:shd w:val="clear" w:color="auto" w:fill="FFFFFF"/>
                <w:lang w:val="en-US"/>
              </w:rPr>
              <w:t>36.05</w:t>
            </w:r>
          </w:p>
        </w:tc>
        <w:tc>
          <w:tcPr>
            <w:tcW w:w="1598" w:type="dxa"/>
          </w:tcPr>
          <w:p w14:paraId="11EBE0BE" w14:textId="77777777" w:rsidR="00C46C9D" w:rsidRPr="00651866" w:rsidRDefault="00C46C9D" w:rsidP="00110BCD">
            <w:pPr>
              <w:jc w:val="both"/>
              <w:rPr>
                <w:shd w:val="clear" w:color="auto" w:fill="FFFFFF"/>
                <w:lang w:val="en-US"/>
              </w:rPr>
            </w:pPr>
            <w:r w:rsidRPr="00651866">
              <w:rPr>
                <w:shd w:val="clear" w:color="auto" w:fill="FFFFFF"/>
                <w:lang w:val="en-US"/>
              </w:rPr>
              <w:t>4.588549e+08</w:t>
            </w:r>
          </w:p>
        </w:tc>
      </w:tr>
      <w:tr w:rsidR="00C46C9D" w:rsidRPr="00651866" w14:paraId="6F3ED251" w14:textId="77777777" w:rsidTr="00110BCD">
        <w:tc>
          <w:tcPr>
            <w:tcW w:w="1197" w:type="dxa"/>
          </w:tcPr>
          <w:p w14:paraId="6C387BC8" w14:textId="77777777" w:rsidR="00C46C9D" w:rsidRPr="00651866" w:rsidRDefault="00C46C9D" w:rsidP="00110BCD">
            <w:pPr>
              <w:jc w:val="both"/>
              <w:rPr>
                <w:shd w:val="clear" w:color="auto" w:fill="FFFFFF"/>
                <w:lang w:val="en-US"/>
              </w:rPr>
            </w:pPr>
            <w:r w:rsidRPr="00651866">
              <w:rPr>
                <w:shd w:val="clear" w:color="auto" w:fill="FFFFFF"/>
                <w:lang w:val="en-US"/>
              </w:rPr>
              <w:t xml:space="preserve">std </w:t>
            </w:r>
          </w:p>
          <w:p w14:paraId="4DF19B0C" w14:textId="77777777" w:rsidR="00C46C9D" w:rsidRPr="00651866" w:rsidRDefault="00C46C9D" w:rsidP="00110BCD">
            <w:pPr>
              <w:jc w:val="both"/>
              <w:rPr>
                <w:shd w:val="clear" w:color="auto" w:fill="FFFFFF"/>
                <w:lang w:val="en-US"/>
              </w:rPr>
            </w:pPr>
          </w:p>
        </w:tc>
        <w:tc>
          <w:tcPr>
            <w:tcW w:w="1235" w:type="dxa"/>
          </w:tcPr>
          <w:p w14:paraId="48D5EAB5" w14:textId="77777777" w:rsidR="00C46C9D" w:rsidRPr="00651866" w:rsidRDefault="00C46C9D" w:rsidP="00110BCD">
            <w:pPr>
              <w:jc w:val="both"/>
              <w:rPr>
                <w:shd w:val="clear" w:color="auto" w:fill="FFFFFF"/>
                <w:lang w:val="en-US"/>
              </w:rPr>
            </w:pPr>
            <w:r w:rsidRPr="00651866">
              <w:rPr>
                <w:shd w:val="clear" w:color="auto" w:fill="FFFFFF"/>
                <w:lang w:val="en-US"/>
              </w:rPr>
              <w:t>51.20</w:t>
            </w:r>
          </w:p>
        </w:tc>
        <w:tc>
          <w:tcPr>
            <w:tcW w:w="1206" w:type="dxa"/>
          </w:tcPr>
          <w:p w14:paraId="519A094E" w14:textId="77777777" w:rsidR="00C46C9D" w:rsidRPr="00651866" w:rsidRDefault="00C46C9D" w:rsidP="00110BCD">
            <w:pPr>
              <w:jc w:val="both"/>
              <w:rPr>
                <w:shd w:val="clear" w:color="auto" w:fill="FFFFFF"/>
                <w:lang w:val="en-US"/>
              </w:rPr>
            </w:pPr>
            <w:r w:rsidRPr="00651866">
              <w:rPr>
                <w:shd w:val="clear" w:color="auto" w:fill="FFFFFF"/>
                <w:lang w:val="en-US"/>
              </w:rPr>
              <w:t>52.00</w:t>
            </w:r>
          </w:p>
        </w:tc>
        <w:tc>
          <w:tcPr>
            <w:tcW w:w="1189" w:type="dxa"/>
          </w:tcPr>
          <w:p w14:paraId="1D63D03A" w14:textId="77777777" w:rsidR="00C46C9D" w:rsidRPr="00651866" w:rsidRDefault="00C46C9D" w:rsidP="00110BCD">
            <w:pPr>
              <w:jc w:val="both"/>
              <w:rPr>
                <w:shd w:val="clear" w:color="auto" w:fill="FFFFFF"/>
                <w:lang w:val="en-US"/>
              </w:rPr>
            </w:pPr>
            <w:r w:rsidRPr="00651866">
              <w:rPr>
                <w:shd w:val="clear" w:color="auto" w:fill="FFFFFF"/>
                <w:lang w:val="en-US"/>
              </w:rPr>
              <w:t>50.32</w:t>
            </w:r>
          </w:p>
        </w:tc>
        <w:tc>
          <w:tcPr>
            <w:tcW w:w="1224" w:type="dxa"/>
          </w:tcPr>
          <w:p w14:paraId="19380136" w14:textId="77777777" w:rsidR="00C46C9D" w:rsidRPr="00651866" w:rsidRDefault="00C46C9D" w:rsidP="00110BCD">
            <w:pPr>
              <w:jc w:val="both"/>
              <w:rPr>
                <w:shd w:val="clear" w:color="auto" w:fill="FFFFFF"/>
                <w:lang w:val="en-US"/>
              </w:rPr>
            </w:pPr>
            <w:r w:rsidRPr="00651866">
              <w:rPr>
                <w:shd w:val="clear" w:color="auto" w:fill="FFFFFF"/>
                <w:lang w:val="en-US"/>
              </w:rPr>
              <w:t>51.24</w:t>
            </w:r>
          </w:p>
        </w:tc>
        <w:tc>
          <w:tcPr>
            <w:tcW w:w="1598" w:type="dxa"/>
          </w:tcPr>
          <w:p w14:paraId="14933AAE" w14:textId="77777777" w:rsidR="00C46C9D" w:rsidRPr="00651866" w:rsidRDefault="00C46C9D" w:rsidP="00110BCD">
            <w:pPr>
              <w:jc w:val="both"/>
              <w:rPr>
                <w:shd w:val="clear" w:color="auto" w:fill="FFFFFF"/>
                <w:lang w:val="en-US"/>
              </w:rPr>
            </w:pPr>
            <w:r w:rsidRPr="00651866">
              <w:rPr>
                <w:shd w:val="clear" w:color="auto" w:fill="FFFFFF"/>
                <w:lang w:val="en-US"/>
              </w:rPr>
              <w:t>2.574472e+08</w:t>
            </w:r>
          </w:p>
        </w:tc>
      </w:tr>
      <w:tr w:rsidR="00C46C9D" w:rsidRPr="00651866" w14:paraId="74D4DE52" w14:textId="77777777" w:rsidTr="00110BCD">
        <w:tc>
          <w:tcPr>
            <w:tcW w:w="1197" w:type="dxa"/>
          </w:tcPr>
          <w:p w14:paraId="5817549A" w14:textId="77777777" w:rsidR="00C46C9D" w:rsidRPr="00651866" w:rsidRDefault="00C46C9D" w:rsidP="00110BCD">
            <w:pPr>
              <w:jc w:val="both"/>
              <w:rPr>
                <w:shd w:val="clear" w:color="auto" w:fill="FFFFFF"/>
                <w:lang w:val="en-US"/>
              </w:rPr>
            </w:pPr>
            <w:r w:rsidRPr="00651866">
              <w:rPr>
                <w:shd w:val="clear" w:color="auto" w:fill="FFFFFF"/>
                <w:lang w:val="en-US"/>
              </w:rPr>
              <w:t xml:space="preserve">min </w:t>
            </w:r>
          </w:p>
          <w:p w14:paraId="1215766F" w14:textId="77777777" w:rsidR="00C46C9D" w:rsidRPr="00651866" w:rsidRDefault="00C46C9D" w:rsidP="00110BCD">
            <w:pPr>
              <w:jc w:val="both"/>
              <w:rPr>
                <w:shd w:val="clear" w:color="auto" w:fill="FFFFFF"/>
                <w:lang w:val="en-US"/>
              </w:rPr>
            </w:pPr>
          </w:p>
        </w:tc>
        <w:tc>
          <w:tcPr>
            <w:tcW w:w="1235" w:type="dxa"/>
          </w:tcPr>
          <w:p w14:paraId="5C6D35AC" w14:textId="77777777" w:rsidR="00C46C9D" w:rsidRPr="00651866" w:rsidRDefault="00C46C9D" w:rsidP="00110BCD">
            <w:pPr>
              <w:jc w:val="both"/>
              <w:rPr>
                <w:shd w:val="clear" w:color="auto" w:fill="FFFFFF"/>
                <w:lang w:val="en-US"/>
              </w:rPr>
            </w:pPr>
            <w:r w:rsidRPr="00651866">
              <w:rPr>
                <w:shd w:val="clear" w:color="auto" w:fill="FFFFFF"/>
                <w:lang w:val="en-US"/>
              </w:rPr>
              <w:t>0.62</w:t>
            </w:r>
          </w:p>
        </w:tc>
        <w:tc>
          <w:tcPr>
            <w:tcW w:w="1206" w:type="dxa"/>
          </w:tcPr>
          <w:p w14:paraId="64B0EDE9" w14:textId="77777777" w:rsidR="00C46C9D" w:rsidRPr="00651866" w:rsidRDefault="00C46C9D" w:rsidP="00110BCD">
            <w:pPr>
              <w:jc w:val="both"/>
              <w:rPr>
                <w:shd w:val="clear" w:color="auto" w:fill="FFFFFF"/>
                <w:lang w:val="en-US"/>
              </w:rPr>
            </w:pPr>
            <w:r w:rsidRPr="00651866">
              <w:rPr>
                <w:shd w:val="clear" w:color="auto" w:fill="FFFFFF"/>
                <w:lang w:val="en-US"/>
              </w:rPr>
              <w:t>0.62</w:t>
            </w:r>
          </w:p>
        </w:tc>
        <w:tc>
          <w:tcPr>
            <w:tcW w:w="1189" w:type="dxa"/>
          </w:tcPr>
          <w:p w14:paraId="72A3E918" w14:textId="77777777" w:rsidR="00C46C9D" w:rsidRPr="00651866" w:rsidRDefault="00C46C9D" w:rsidP="00110BCD">
            <w:pPr>
              <w:jc w:val="both"/>
              <w:rPr>
                <w:shd w:val="clear" w:color="auto" w:fill="FFFFFF"/>
                <w:lang w:val="en-US"/>
              </w:rPr>
            </w:pPr>
            <w:r w:rsidRPr="00651866">
              <w:rPr>
                <w:shd w:val="clear" w:color="auto" w:fill="FFFFFF"/>
                <w:lang w:val="en-US"/>
              </w:rPr>
              <w:t>0.60</w:t>
            </w:r>
          </w:p>
        </w:tc>
        <w:tc>
          <w:tcPr>
            <w:tcW w:w="1224" w:type="dxa"/>
          </w:tcPr>
          <w:p w14:paraId="15323BAD" w14:textId="77777777" w:rsidR="00C46C9D" w:rsidRPr="00651866" w:rsidRDefault="00C46C9D" w:rsidP="00110BCD">
            <w:pPr>
              <w:jc w:val="both"/>
              <w:rPr>
                <w:shd w:val="clear" w:color="auto" w:fill="FFFFFF"/>
                <w:lang w:val="en-US"/>
              </w:rPr>
            </w:pPr>
            <w:r w:rsidRPr="00651866">
              <w:rPr>
                <w:shd w:val="clear" w:color="auto" w:fill="FFFFFF"/>
                <w:lang w:val="en-US"/>
              </w:rPr>
              <w:t>0.60</w:t>
            </w:r>
          </w:p>
        </w:tc>
        <w:tc>
          <w:tcPr>
            <w:tcW w:w="1598" w:type="dxa"/>
          </w:tcPr>
          <w:p w14:paraId="43281C5C" w14:textId="77777777" w:rsidR="00C46C9D" w:rsidRPr="00651866" w:rsidRDefault="00C46C9D" w:rsidP="00110BCD">
            <w:pPr>
              <w:jc w:val="both"/>
              <w:rPr>
                <w:shd w:val="clear" w:color="auto" w:fill="FFFFFF"/>
                <w:lang w:val="en-US"/>
              </w:rPr>
            </w:pPr>
            <w:r w:rsidRPr="00651866">
              <w:rPr>
                <w:shd w:val="clear" w:color="auto" w:fill="FFFFFF"/>
                <w:lang w:val="en-US"/>
              </w:rPr>
              <w:t>6.552850e+07</w:t>
            </w:r>
          </w:p>
        </w:tc>
      </w:tr>
      <w:tr w:rsidR="00C46C9D" w:rsidRPr="00651866" w14:paraId="415E2348" w14:textId="77777777" w:rsidTr="00110BCD">
        <w:tc>
          <w:tcPr>
            <w:tcW w:w="1197" w:type="dxa"/>
          </w:tcPr>
          <w:p w14:paraId="2561D505" w14:textId="77777777" w:rsidR="00C46C9D" w:rsidRPr="00651866" w:rsidRDefault="00C46C9D" w:rsidP="00110BCD">
            <w:pPr>
              <w:jc w:val="both"/>
              <w:rPr>
                <w:shd w:val="clear" w:color="auto" w:fill="FFFFFF"/>
                <w:lang w:val="en-US"/>
              </w:rPr>
            </w:pPr>
            <w:r w:rsidRPr="00651866">
              <w:rPr>
                <w:shd w:val="clear" w:color="auto" w:fill="FFFFFF"/>
                <w:lang w:val="en-US"/>
              </w:rPr>
              <w:t xml:space="preserve">25% </w:t>
            </w:r>
          </w:p>
          <w:p w14:paraId="3535E394" w14:textId="77777777" w:rsidR="00C46C9D" w:rsidRPr="00651866" w:rsidRDefault="00C46C9D" w:rsidP="00110BCD">
            <w:pPr>
              <w:jc w:val="both"/>
              <w:rPr>
                <w:shd w:val="clear" w:color="auto" w:fill="FFFFFF"/>
                <w:lang w:val="en-US"/>
              </w:rPr>
            </w:pPr>
          </w:p>
        </w:tc>
        <w:tc>
          <w:tcPr>
            <w:tcW w:w="1235" w:type="dxa"/>
          </w:tcPr>
          <w:p w14:paraId="6F687888" w14:textId="77777777" w:rsidR="00C46C9D" w:rsidRPr="00651866" w:rsidRDefault="00C46C9D" w:rsidP="00110BCD">
            <w:pPr>
              <w:jc w:val="both"/>
              <w:rPr>
                <w:shd w:val="clear" w:color="auto" w:fill="FFFFFF"/>
                <w:lang w:val="en-US"/>
              </w:rPr>
            </w:pPr>
            <w:r w:rsidRPr="00651866">
              <w:rPr>
                <w:shd w:val="clear" w:color="auto" w:fill="FFFFFF"/>
                <w:lang w:val="en-US"/>
              </w:rPr>
              <w:t>4.47</w:t>
            </w:r>
          </w:p>
        </w:tc>
        <w:tc>
          <w:tcPr>
            <w:tcW w:w="1206" w:type="dxa"/>
          </w:tcPr>
          <w:p w14:paraId="15E4FC75" w14:textId="77777777" w:rsidR="00C46C9D" w:rsidRPr="00651866" w:rsidRDefault="00C46C9D" w:rsidP="00110BCD">
            <w:pPr>
              <w:jc w:val="both"/>
              <w:rPr>
                <w:shd w:val="clear" w:color="auto" w:fill="FFFFFF"/>
                <w:lang w:val="en-US"/>
              </w:rPr>
            </w:pPr>
            <w:r w:rsidRPr="00651866">
              <w:rPr>
                <w:shd w:val="clear" w:color="auto" w:fill="FFFFFF"/>
                <w:lang w:val="en-US"/>
              </w:rPr>
              <w:t>4.51</w:t>
            </w:r>
          </w:p>
        </w:tc>
        <w:tc>
          <w:tcPr>
            <w:tcW w:w="1189" w:type="dxa"/>
          </w:tcPr>
          <w:p w14:paraId="0CB5E282" w14:textId="77777777" w:rsidR="00C46C9D" w:rsidRPr="00651866" w:rsidRDefault="00C46C9D" w:rsidP="00110BCD">
            <w:pPr>
              <w:jc w:val="both"/>
              <w:rPr>
                <w:shd w:val="clear" w:color="auto" w:fill="FFFFFF"/>
                <w:lang w:val="en-US"/>
              </w:rPr>
            </w:pPr>
            <w:r w:rsidRPr="00651866">
              <w:rPr>
                <w:shd w:val="clear" w:color="auto" w:fill="FFFFFF"/>
                <w:lang w:val="en-US"/>
              </w:rPr>
              <w:t>4.39</w:t>
            </w:r>
          </w:p>
        </w:tc>
        <w:tc>
          <w:tcPr>
            <w:tcW w:w="1224" w:type="dxa"/>
          </w:tcPr>
          <w:p w14:paraId="38BF4C13" w14:textId="77777777" w:rsidR="00C46C9D" w:rsidRPr="00651866" w:rsidRDefault="00C46C9D" w:rsidP="00110BCD">
            <w:pPr>
              <w:jc w:val="both"/>
              <w:rPr>
                <w:shd w:val="clear" w:color="auto" w:fill="FFFFFF"/>
                <w:lang w:val="en-US"/>
              </w:rPr>
            </w:pPr>
            <w:r w:rsidRPr="00651866">
              <w:rPr>
                <w:shd w:val="clear" w:color="auto" w:fill="FFFFFF"/>
                <w:lang w:val="en-US"/>
              </w:rPr>
              <w:t>4.47</w:t>
            </w:r>
          </w:p>
        </w:tc>
        <w:tc>
          <w:tcPr>
            <w:tcW w:w="1598" w:type="dxa"/>
          </w:tcPr>
          <w:p w14:paraId="1DD64D3F" w14:textId="77777777" w:rsidR="00C46C9D" w:rsidRPr="00651866" w:rsidRDefault="00C46C9D" w:rsidP="00110BCD">
            <w:pPr>
              <w:jc w:val="both"/>
              <w:rPr>
                <w:shd w:val="clear" w:color="auto" w:fill="FFFFFF"/>
                <w:lang w:val="en-US"/>
              </w:rPr>
            </w:pPr>
            <w:r w:rsidRPr="00651866">
              <w:rPr>
                <w:shd w:val="clear" w:color="auto" w:fill="FFFFFF"/>
                <w:lang w:val="en-US"/>
              </w:rPr>
              <w:t>2.925870e+08</w:t>
            </w:r>
          </w:p>
        </w:tc>
      </w:tr>
      <w:tr w:rsidR="00C46C9D" w:rsidRPr="00651866" w14:paraId="5E4807D5" w14:textId="77777777" w:rsidTr="00110BCD">
        <w:tc>
          <w:tcPr>
            <w:tcW w:w="1197" w:type="dxa"/>
          </w:tcPr>
          <w:p w14:paraId="537C603D" w14:textId="77777777" w:rsidR="00C46C9D" w:rsidRPr="00651866" w:rsidRDefault="00C46C9D" w:rsidP="00110BCD">
            <w:pPr>
              <w:jc w:val="both"/>
              <w:rPr>
                <w:shd w:val="clear" w:color="auto" w:fill="FFFFFF"/>
                <w:lang w:val="en-US"/>
              </w:rPr>
            </w:pPr>
            <w:r w:rsidRPr="00651866">
              <w:rPr>
                <w:shd w:val="clear" w:color="auto" w:fill="FFFFFF"/>
                <w:lang w:val="en-US"/>
              </w:rPr>
              <w:t xml:space="preserve">50% </w:t>
            </w:r>
          </w:p>
          <w:p w14:paraId="6584F141" w14:textId="77777777" w:rsidR="00C46C9D" w:rsidRPr="00651866" w:rsidRDefault="00C46C9D" w:rsidP="00110BCD">
            <w:pPr>
              <w:jc w:val="both"/>
              <w:rPr>
                <w:shd w:val="clear" w:color="auto" w:fill="FFFFFF"/>
                <w:lang w:val="en-US"/>
              </w:rPr>
            </w:pPr>
          </w:p>
        </w:tc>
        <w:tc>
          <w:tcPr>
            <w:tcW w:w="1235" w:type="dxa"/>
          </w:tcPr>
          <w:p w14:paraId="38283670" w14:textId="77777777" w:rsidR="00C46C9D" w:rsidRPr="00651866" w:rsidRDefault="00C46C9D" w:rsidP="00110BCD">
            <w:pPr>
              <w:jc w:val="both"/>
              <w:rPr>
                <w:shd w:val="clear" w:color="auto" w:fill="FFFFFF"/>
                <w:lang w:val="en-US"/>
              </w:rPr>
            </w:pPr>
            <w:r w:rsidRPr="00651866">
              <w:rPr>
                <w:shd w:val="clear" w:color="auto" w:fill="FFFFFF"/>
                <w:lang w:val="en-US"/>
              </w:rPr>
              <w:t>13.11</w:t>
            </w:r>
          </w:p>
        </w:tc>
        <w:tc>
          <w:tcPr>
            <w:tcW w:w="1206" w:type="dxa"/>
          </w:tcPr>
          <w:p w14:paraId="79BD28C5" w14:textId="77777777" w:rsidR="00C46C9D" w:rsidRPr="00651866" w:rsidRDefault="00C46C9D" w:rsidP="00110BCD">
            <w:pPr>
              <w:jc w:val="both"/>
              <w:rPr>
                <w:shd w:val="clear" w:color="auto" w:fill="FFFFFF"/>
                <w:lang w:val="en-US"/>
              </w:rPr>
            </w:pPr>
            <w:r w:rsidRPr="00651866">
              <w:rPr>
                <w:shd w:val="clear" w:color="auto" w:fill="FFFFFF"/>
                <w:lang w:val="en-US"/>
              </w:rPr>
              <w:t>13.34</w:t>
            </w:r>
          </w:p>
        </w:tc>
        <w:tc>
          <w:tcPr>
            <w:tcW w:w="1189" w:type="dxa"/>
          </w:tcPr>
          <w:p w14:paraId="68D215B5" w14:textId="77777777" w:rsidR="00C46C9D" w:rsidRPr="00651866" w:rsidRDefault="00C46C9D" w:rsidP="00110BCD">
            <w:pPr>
              <w:jc w:val="both"/>
              <w:rPr>
                <w:shd w:val="clear" w:color="auto" w:fill="FFFFFF"/>
                <w:lang w:val="en-US"/>
              </w:rPr>
            </w:pPr>
            <w:r w:rsidRPr="00651866">
              <w:rPr>
                <w:shd w:val="clear" w:color="auto" w:fill="FFFFFF"/>
                <w:lang w:val="en-US"/>
              </w:rPr>
              <w:t>12.91</w:t>
            </w:r>
          </w:p>
        </w:tc>
        <w:tc>
          <w:tcPr>
            <w:tcW w:w="1224" w:type="dxa"/>
          </w:tcPr>
          <w:p w14:paraId="5E97C29A" w14:textId="77777777" w:rsidR="00C46C9D" w:rsidRPr="00651866" w:rsidRDefault="00C46C9D" w:rsidP="00110BCD">
            <w:pPr>
              <w:jc w:val="both"/>
              <w:rPr>
                <w:shd w:val="clear" w:color="auto" w:fill="FFFFFF"/>
                <w:lang w:val="en-US"/>
              </w:rPr>
            </w:pPr>
            <w:r w:rsidRPr="00651866">
              <w:rPr>
                <w:shd w:val="clear" w:color="auto" w:fill="FFFFFF"/>
                <w:lang w:val="en-US"/>
              </w:rPr>
              <w:t>13.10</w:t>
            </w:r>
          </w:p>
        </w:tc>
        <w:tc>
          <w:tcPr>
            <w:tcW w:w="1598" w:type="dxa"/>
          </w:tcPr>
          <w:p w14:paraId="7F1185D4" w14:textId="77777777" w:rsidR="00C46C9D" w:rsidRPr="00651866" w:rsidRDefault="00C46C9D" w:rsidP="00110BCD">
            <w:pPr>
              <w:jc w:val="both"/>
              <w:rPr>
                <w:shd w:val="clear" w:color="auto" w:fill="FFFFFF"/>
                <w:lang w:val="en-US"/>
              </w:rPr>
            </w:pPr>
            <w:r w:rsidRPr="00651866">
              <w:rPr>
                <w:shd w:val="clear" w:color="auto" w:fill="FFFFFF"/>
                <w:lang w:val="en-US"/>
              </w:rPr>
              <w:t>4.102030e+08</w:t>
            </w:r>
          </w:p>
        </w:tc>
      </w:tr>
      <w:tr w:rsidR="00C46C9D" w:rsidRPr="00651866" w14:paraId="12FB5163" w14:textId="77777777" w:rsidTr="00110BCD">
        <w:tc>
          <w:tcPr>
            <w:tcW w:w="1197" w:type="dxa"/>
          </w:tcPr>
          <w:p w14:paraId="0C614CED" w14:textId="77777777" w:rsidR="00C46C9D" w:rsidRPr="00651866" w:rsidRDefault="00C46C9D" w:rsidP="00110BCD">
            <w:pPr>
              <w:jc w:val="both"/>
              <w:rPr>
                <w:shd w:val="clear" w:color="auto" w:fill="FFFFFF"/>
                <w:lang w:val="en-US"/>
              </w:rPr>
            </w:pPr>
            <w:r w:rsidRPr="00651866">
              <w:rPr>
                <w:shd w:val="clear" w:color="auto" w:fill="FFFFFF"/>
                <w:lang w:val="en-US"/>
              </w:rPr>
              <w:t>75%</w:t>
            </w:r>
            <w:r w:rsidRPr="00651866">
              <w:rPr>
                <w:shd w:val="clear" w:color="auto" w:fill="FFFFFF"/>
              </w:rPr>
              <w:t xml:space="preserve"> </w:t>
            </w:r>
          </w:p>
          <w:p w14:paraId="0BD0CBB6" w14:textId="77777777" w:rsidR="00C46C9D" w:rsidRPr="00651866" w:rsidRDefault="00C46C9D" w:rsidP="00110BCD">
            <w:pPr>
              <w:jc w:val="both"/>
              <w:rPr>
                <w:shd w:val="clear" w:color="auto" w:fill="FFFFFF"/>
                <w:lang w:val="en-US"/>
              </w:rPr>
            </w:pPr>
          </w:p>
        </w:tc>
        <w:tc>
          <w:tcPr>
            <w:tcW w:w="1235" w:type="dxa"/>
          </w:tcPr>
          <w:p w14:paraId="6423ADA7" w14:textId="77777777" w:rsidR="00C46C9D" w:rsidRPr="00651866" w:rsidRDefault="00C46C9D" w:rsidP="00110BCD">
            <w:pPr>
              <w:jc w:val="both"/>
              <w:rPr>
                <w:shd w:val="clear" w:color="auto" w:fill="FFFFFF"/>
                <w:lang w:val="en-US"/>
              </w:rPr>
            </w:pPr>
            <w:r w:rsidRPr="00651866">
              <w:rPr>
                <w:shd w:val="clear" w:color="auto" w:fill="FFFFFF"/>
                <w:lang w:val="en-US"/>
              </w:rPr>
              <w:t>41.71</w:t>
            </w:r>
          </w:p>
        </w:tc>
        <w:tc>
          <w:tcPr>
            <w:tcW w:w="1206" w:type="dxa"/>
          </w:tcPr>
          <w:p w14:paraId="47C9C3C6" w14:textId="77777777" w:rsidR="00C46C9D" w:rsidRPr="00651866" w:rsidRDefault="00C46C9D" w:rsidP="00110BCD">
            <w:pPr>
              <w:jc w:val="both"/>
              <w:rPr>
                <w:shd w:val="clear" w:color="auto" w:fill="FFFFFF"/>
                <w:lang w:val="en-US"/>
              </w:rPr>
            </w:pPr>
            <w:r w:rsidRPr="00651866">
              <w:rPr>
                <w:shd w:val="clear" w:color="auto" w:fill="FFFFFF"/>
                <w:lang w:val="en-US"/>
              </w:rPr>
              <w:t>42.32</w:t>
            </w:r>
          </w:p>
        </w:tc>
        <w:tc>
          <w:tcPr>
            <w:tcW w:w="1189" w:type="dxa"/>
          </w:tcPr>
          <w:p w14:paraId="2268502F" w14:textId="77777777" w:rsidR="00C46C9D" w:rsidRPr="00651866" w:rsidRDefault="00C46C9D" w:rsidP="00110BCD">
            <w:pPr>
              <w:jc w:val="both"/>
              <w:rPr>
                <w:shd w:val="clear" w:color="auto" w:fill="FFFFFF"/>
                <w:lang w:val="en-US"/>
              </w:rPr>
            </w:pPr>
            <w:r w:rsidRPr="00651866">
              <w:rPr>
                <w:shd w:val="clear" w:color="auto" w:fill="FFFFFF"/>
                <w:lang w:val="en-US"/>
              </w:rPr>
              <w:t>40.78</w:t>
            </w:r>
          </w:p>
        </w:tc>
        <w:tc>
          <w:tcPr>
            <w:tcW w:w="1224" w:type="dxa"/>
          </w:tcPr>
          <w:p w14:paraId="16D8D8F8" w14:textId="77777777" w:rsidR="00C46C9D" w:rsidRPr="00651866" w:rsidRDefault="00C46C9D" w:rsidP="00110BCD">
            <w:pPr>
              <w:jc w:val="both"/>
              <w:rPr>
                <w:shd w:val="clear" w:color="auto" w:fill="FFFFFF"/>
                <w:lang w:val="en-US"/>
              </w:rPr>
            </w:pPr>
            <w:r w:rsidRPr="00651866">
              <w:rPr>
                <w:shd w:val="clear" w:color="auto" w:fill="FFFFFF"/>
                <w:lang w:val="en-US"/>
              </w:rPr>
              <w:t>41.55</w:t>
            </w:r>
          </w:p>
        </w:tc>
        <w:tc>
          <w:tcPr>
            <w:tcW w:w="1598" w:type="dxa"/>
          </w:tcPr>
          <w:p w14:paraId="180856EC" w14:textId="77777777" w:rsidR="00C46C9D" w:rsidRPr="00651866" w:rsidRDefault="00C46C9D" w:rsidP="00110BCD">
            <w:pPr>
              <w:jc w:val="both"/>
              <w:rPr>
                <w:shd w:val="clear" w:color="auto" w:fill="FFFFFF"/>
                <w:lang w:val="en-US"/>
              </w:rPr>
            </w:pPr>
            <w:r w:rsidRPr="00651866">
              <w:rPr>
                <w:shd w:val="clear" w:color="auto" w:fill="FFFFFF"/>
                <w:lang w:val="en-US"/>
              </w:rPr>
              <w:t>5.596668e+08</w:t>
            </w:r>
          </w:p>
        </w:tc>
      </w:tr>
      <w:tr w:rsidR="00C46C9D" w:rsidRPr="00651866" w14:paraId="45DA04E4" w14:textId="77777777" w:rsidTr="00110BCD">
        <w:tc>
          <w:tcPr>
            <w:tcW w:w="1197" w:type="dxa"/>
          </w:tcPr>
          <w:p w14:paraId="4E6DF88A" w14:textId="77777777" w:rsidR="00C46C9D" w:rsidRPr="00651866" w:rsidRDefault="00C46C9D" w:rsidP="00110BCD">
            <w:pPr>
              <w:jc w:val="both"/>
              <w:rPr>
                <w:shd w:val="clear" w:color="auto" w:fill="FFFFFF"/>
                <w:lang w:val="en-US"/>
              </w:rPr>
            </w:pPr>
            <w:r w:rsidRPr="00651866">
              <w:rPr>
                <w:shd w:val="clear" w:color="auto" w:fill="FFFFFF"/>
                <w:lang w:val="en-US"/>
              </w:rPr>
              <w:t xml:space="preserve">max </w:t>
            </w:r>
          </w:p>
          <w:p w14:paraId="6BE49B19" w14:textId="77777777" w:rsidR="00C46C9D" w:rsidRPr="00651866" w:rsidRDefault="00C46C9D" w:rsidP="00110BCD">
            <w:pPr>
              <w:jc w:val="both"/>
              <w:rPr>
                <w:shd w:val="clear" w:color="auto" w:fill="FFFFFF"/>
                <w:lang w:val="en-US"/>
              </w:rPr>
            </w:pPr>
          </w:p>
        </w:tc>
        <w:tc>
          <w:tcPr>
            <w:tcW w:w="1235" w:type="dxa"/>
          </w:tcPr>
          <w:p w14:paraId="3C1F0D89" w14:textId="77777777" w:rsidR="00C46C9D" w:rsidRPr="00651866" w:rsidRDefault="00C46C9D" w:rsidP="00110BCD">
            <w:pPr>
              <w:jc w:val="both"/>
              <w:rPr>
                <w:shd w:val="clear" w:color="auto" w:fill="FFFFFF"/>
                <w:lang w:val="en-US"/>
              </w:rPr>
            </w:pPr>
            <w:r w:rsidRPr="00651866">
              <w:rPr>
                <w:shd w:val="clear" w:color="auto" w:fill="FFFFFF"/>
                <w:lang w:val="en-US"/>
              </w:rPr>
              <w:t>207.03</w:t>
            </w:r>
          </w:p>
        </w:tc>
        <w:tc>
          <w:tcPr>
            <w:tcW w:w="1206" w:type="dxa"/>
          </w:tcPr>
          <w:p w14:paraId="0E571990" w14:textId="77777777" w:rsidR="00C46C9D" w:rsidRPr="00651866" w:rsidRDefault="00C46C9D" w:rsidP="00110BCD">
            <w:pPr>
              <w:jc w:val="both"/>
              <w:rPr>
                <w:shd w:val="clear" w:color="auto" w:fill="FFFFFF"/>
                <w:lang w:val="en-US"/>
              </w:rPr>
            </w:pPr>
            <w:r w:rsidRPr="00651866">
              <w:rPr>
                <w:shd w:val="clear" w:color="auto" w:fill="FFFFFF"/>
                <w:lang w:val="en-US"/>
              </w:rPr>
              <w:t>212.18</w:t>
            </w:r>
          </w:p>
        </w:tc>
        <w:tc>
          <w:tcPr>
            <w:tcW w:w="1189" w:type="dxa"/>
          </w:tcPr>
          <w:p w14:paraId="3E7C6628" w14:textId="77777777" w:rsidR="00C46C9D" w:rsidRPr="00651866" w:rsidRDefault="00C46C9D" w:rsidP="00110BCD">
            <w:pPr>
              <w:jc w:val="both"/>
              <w:rPr>
                <w:shd w:val="clear" w:color="auto" w:fill="FFFFFF"/>
                <w:lang w:val="en-US"/>
              </w:rPr>
            </w:pPr>
            <w:r w:rsidRPr="00651866">
              <w:rPr>
                <w:shd w:val="clear" w:color="auto" w:fill="FFFFFF"/>
                <w:lang w:val="en-US"/>
              </w:rPr>
              <w:t>205.55</w:t>
            </w:r>
          </w:p>
        </w:tc>
        <w:tc>
          <w:tcPr>
            <w:tcW w:w="1224" w:type="dxa"/>
          </w:tcPr>
          <w:p w14:paraId="4567D2E4" w14:textId="77777777" w:rsidR="00C46C9D" w:rsidRPr="00651866" w:rsidRDefault="00C46C9D" w:rsidP="00110BCD">
            <w:pPr>
              <w:jc w:val="both"/>
              <w:rPr>
                <w:shd w:val="clear" w:color="auto" w:fill="FFFFFF"/>
                <w:lang w:val="en-US"/>
              </w:rPr>
            </w:pPr>
            <w:r w:rsidRPr="00651866">
              <w:rPr>
                <w:shd w:val="clear" w:color="auto" w:fill="FFFFFF"/>
                <w:lang w:val="en-US"/>
              </w:rPr>
              <w:t>208.07</w:t>
            </w:r>
          </w:p>
        </w:tc>
        <w:tc>
          <w:tcPr>
            <w:tcW w:w="1598" w:type="dxa"/>
          </w:tcPr>
          <w:p w14:paraId="3B123DCF" w14:textId="77777777" w:rsidR="00C46C9D" w:rsidRPr="00651866" w:rsidRDefault="00C46C9D" w:rsidP="00110BCD">
            <w:pPr>
              <w:jc w:val="both"/>
              <w:rPr>
                <w:shd w:val="clear" w:color="auto" w:fill="FFFFFF"/>
                <w:lang w:val="en-US"/>
              </w:rPr>
            </w:pPr>
            <w:r w:rsidRPr="00651866">
              <w:rPr>
                <w:shd w:val="clear" w:color="auto" w:fill="FFFFFF"/>
                <w:lang w:val="en-US"/>
              </w:rPr>
              <w:t>3.692928e+09</w:t>
            </w:r>
          </w:p>
        </w:tc>
      </w:tr>
    </w:tbl>
    <w:p w14:paraId="57FA7EBC" w14:textId="77777777" w:rsidR="00C46C9D" w:rsidRPr="00651866" w:rsidRDefault="00C46C9D" w:rsidP="00C46C9D">
      <w:pPr>
        <w:pStyle w:val="AStyle"/>
        <w:ind w:left="1070"/>
        <w:rPr>
          <w:shd w:val="clear" w:color="auto" w:fill="FFFFFF"/>
          <w:lang w:val="en-US"/>
        </w:rPr>
      </w:pPr>
    </w:p>
    <w:p w14:paraId="3FDCDF51" w14:textId="77777777" w:rsidR="00C46C9D" w:rsidRDefault="00C46C9D" w:rsidP="00C46C9D">
      <w:pPr>
        <w:pStyle w:val="AStyle"/>
        <w:rPr>
          <w:shd w:val="clear" w:color="auto" w:fill="FFFFFF"/>
        </w:rPr>
      </w:pPr>
      <w:r w:rsidRPr="00C83B97">
        <w:rPr>
          <w:shd w:val="clear" w:color="auto" w:fill="FFFFFF"/>
        </w:rPr>
        <w:t>На рис. 2 представлены гистограммы распределения цен и объема.</w:t>
      </w:r>
    </w:p>
    <w:p w14:paraId="17700B48" w14:textId="77777777" w:rsidR="00C46C9D" w:rsidRDefault="00C46C9D" w:rsidP="00C46C9D">
      <w:pPr>
        <w:pStyle w:val="AStyle"/>
        <w:rPr>
          <w:shd w:val="clear" w:color="auto" w:fill="FFFFFF"/>
        </w:rPr>
      </w:pPr>
    </w:p>
    <w:p w14:paraId="406D8F5D" w14:textId="77777777" w:rsidR="00C46C9D" w:rsidRPr="00C83B97" w:rsidRDefault="00C46C9D" w:rsidP="00C46C9D">
      <w:pPr>
        <w:pStyle w:val="AStyle"/>
        <w:rPr>
          <w:shd w:val="clear" w:color="auto" w:fill="FFFFFF"/>
        </w:rPr>
      </w:pPr>
      <w:r>
        <w:rPr>
          <w:noProof/>
          <w:shd w:val="clear" w:color="auto" w:fill="FFFFFF"/>
        </w:rPr>
        <w:drawing>
          <wp:inline distT="0" distB="0" distL="0" distR="0" wp14:anchorId="612CD3A2" wp14:editId="0FBFD40F">
            <wp:extent cx="5273675" cy="2559889"/>
            <wp:effectExtent l="0" t="0" r="3175" b="0"/>
            <wp:docPr id="47234552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45529" name="Рисунок 4723455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83478" cy="2564647"/>
                    </a:xfrm>
                    <a:prstGeom prst="rect">
                      <a:avLst/>
                    </a:prstGeom>
                  </pic:spPr>
                </pic:pic>
              </a:graphicData>
            </a:graphic>
          </wp:inline>
        </w:drawing>
      </w:r>
    </w:p>
    <w:p w14:paraId="4621C431" w14:textId="77777777" w:rsidR="00C46C9D" w:rsidRPr="00C83B97" w:rsidRDefault="00C46C9D" w:rsidP="00C46C9D">
      <w:pPr>
        <w:pStyle w:val="AStyle"/>
        <w:jc w:val="center"/>
        <w:rPr>
          <w:shd w:val="clear" w:color="auto" w:fill="FFFFFF"/>
        </w:rPr>
      </w:pPr>
      <w:r w:rsidRPr="00C83B97">
        <w:rPr>
          <w:b/>
          <w:bCs/>
          <w:shd w:val="clear" w:color="auto" w:fill="FFFFFF"/>
        </w:rPr>
        <w:t xml:space="preserve">Рисунок 2. </w:t>
      </w:r>
      <w:r w:rsidRPr="00C83B97">
        <w:rPr>
          <w:shd w:val="clear" w:color="auto" w:fill="FFFFFF"/>
        </w:rPr>
        <w:t>Гистограммы распределения цен и объема</w:t>
      </w:r>
    </w:p>
    <w:p w14:paraId="18706ABD" w14:textId="77777777" w:rsidR="00C46C9D" w:rsidRPr="00C83B97" w:rsidRDefault="00C46C9D" w:rsidP="00C46C9D">
      <w:pPr>
        <w:pStyle w:val="AStyle"/>
        <w:rPr>
          <w:shd w:val="clear" w:color="auto" w:fill="FFFFFF"/>
        </w:rPr>
      </w:pPr>
      <w:r w:rsidRPr="00C83B97">
        <w:rPr>
          <w:shd w:val="clear" w:color="auto" w:fill="FFFFFF"/>
        </w:rPr>
        <w:t xml:space="preserve">На рисунке представлены пять гистограмм для Open, High, </w:t>
      </w:r>
      <w:proofErr w:type="spellStart"/>
      <w:r w:rsidRPr="00C83B97">
        <w:rPr>
          <w:shd w:val="clear" w:color="auto" w:fill="FFFFFF"/>
        </w:rPr>
        <w:t>Low</w:t>
      </w:r>
      <w:proofErr w:type="spellEnd"/>
      <w:r w:rsidRPr="00C83B97">
        <w:rPr>
          <w:shd w:val="clear" w:color="auto" w:fill="FFFFFF"/>
        </w:rPr>
        <w:t xml:space="preserve">, </w:t>
      </w:r>
      <w:proofErr w:type="spellStart"/>
      <w:r w:rsidRPr="00C83B97">
        <w:rPr>
          <w:shd w:val="clear" w:color="auto" w:fill="FFFFFF"/>
        </w:rPr>
        <w:t>Close</w:t>
      </w:r>
      <w:proofErr w:type="spellEnd"/>
      <w:r w:rsidRPr="00C83B97">
        <w:rPr>
          <w:shd w:val="clear" w:color="auto" w:fill="FFFFFF"/>
        </w:rPr>
        <w:t xml:space="preserve">, </w:t>
      </w:r>
      <w:proofErr w:type="spellStart"/>
      <w:r w:rsidRPr="00C83B97">
        <w:rPr>
          <w:shd w:val="clear" w:color="auto" w:fill="FFFFFF"/>
        </w:rPr>
        <w:t>Volume</w:t>
      </w:r>
      <w:proofErr w:type="spellEnd"/>
      <w:r w:rsidRPr="00C83B97">
        <w:rPr>
          <w:shd w:val="clear" w:color="auto" w:fill="FFFFFF"/>
        </w:rPr>
        <w:t xml:space="preserve">. Каждая гистограмма показывает распределение значений. На графиках красной линией отмечено среднее, зеленой </w:t>
      </w:r>
      <w:r>
        <w:rPr>
          <w:shd w:val="clear" w:color="auto" w:fill="FFFFFF"/>
        </w:rPr>
        <w:t>-</w:t>
      </w:r>
      <w:r w:rsidRPr="00C83B97">
        <w:rPr>
          <w:shd w:val="clear" w:color="auto" w:fill="FFFFFF"/>
        </w:rPr>
        <w:t xml:space="preserve"> медиана.</w:t>
      </w:r>
    </w:p>
    <w:p w14:paraId="2BBB8D75" w14:textId="77777777" w:rsidR="00C46C9D" w:rsidRPr="00C83B97" w:rsidRDefault="00C46C9D" w:rsidP="00C46C9D">
      <w:pPr>
        <w:pStyle w:val="AStyle"/>
        <w:rPr>
          <w:shd w:val="clear" w:color="auto" w:fill="FFFFFF"/>
        </w:rPr>
      </w:pPr>
      <w:r w:rsidRPr="00C83B97">
        <w:rPr>
          <w:shd w:val="clear" w:color="auto" w:fill="FFFFFF"/>
        </w:rPr>
        <w:lastRenderedPageBreak/>
        <w:t xml:space="preserve">Частота дискретизации: </w:t>
      </w:r>
      <w:r>
        <w:rPr>
          <w:shd w:val="clear" w:color="auto" w:fill="FFFFFF"/>
        </w:rPr>
        <w:t>Д</w:t>
      </w:r>
      <w:r w:rsidRPr="00C83B97">
        <w:rPr>
          <w:shd w:val="clear" w:color="auto" w:fill="FFFFFF"/>
        </w:rPr>
        <w:t>анные представлены с ежедневной периодичностью (1 наблюдение в день). Интервалы между наблюдениями равномерны, так как пропуски отсутствуют.</w:t>
      </w:r>
    </w:p>
    <w:p w14:paraId="552E8F34" w14:textId="77777777" w:rsidR="00C46C9D" w:rsidRPr="00C83B97" w:rsidRDefault="00C46C9D" w:rsidP="00C46C9D">
      <w:pPr>
        <w:pStyle w:val="AStyle"/>
        <w:rPr>
          <w:shd w:val="clear" w:color="auto" w:fill="FFFFFF"/>
        </w:rPr>
      </w:pPr>
      <w:r w:rsidRPr="00C83B97">
        <w:rPr>
          <w:b/>
          <w:bCs/>
          <w:shd w:val="clear" w:color="auto" w:fill="FFFFFF"/>
        </w:rPr>
        <w:t>Выводы:</w:t>
      </w:r>
    </w:p>
    <w:p w14:paraId="7638A597" w14:textId="77777777" w:rsidR="00C46C9D" w:rsidRPr="00331DBF" w:rsidRDefault="00C46C9D" w:rsidP="00C46C9D">
      <w:pPr>
        <w:pStyle w:val="AStyle"/>
        <w:numPr>
          <w:ilvl w:val="0"/>
          <w:numId w:val="13"/>
        </w:numPr>
        <w:rPr>
          <w:shd w:val="clear" w:color="auto" w:fill="FFFFFF"/>
        </w:rPr>
      </w:pPr>
      <w:r w:rsidRPr="00331DBF">
        <w:rPr>
          <w:shd w:val="clear" w:color="auto" w:fill="FFFFFF"/>
        </w:rPr>
        <w:t>Значения за допустимыми пределами:</w:t>
      </w:r>
      <w:r>
        <w:rPr>
          <w:shd w:val="clear" w:color="auto" w:fill="FFFFFF"/>
        </w:rPr>
        <w:t xml:space="preserve"> В</w:t>
      </w:r>
      <w:r w:rsidRPr="00331DBF">
        <w:rPr>
          <w:shd w:val="clear" w:color="auto" w:fill="FFFFFF"/>
        </w:rPr>
        <w:t xml:space="preserve">се значения находятся в допустимых пределах. Минимальная цена составляет 0.60$, максимальная </w:t>
      </w:r>
      <w:r>
        <w:rPr>
          <w:shd w:val="clear" w:color="auto" w:fill="FFFFFF"/>
        </w:rPr>
        <w:t>-</w:t>
      </w:r>
      <w:r w:rsidRPr="00331DBF">
        <w:rPr>
          <w:shd w:val="clear" w:color="auto" w:fill="FFFFFF"/>
        </w:rPr>
        <w:t xml:space="preserve"> 212.18$, что соответствует реальной динамике акций NVIDIA.</w:t>
      </w:r>
    </w:p>
    <w:p w14:paraId="76357AAD" w14:textId="77777777" w:rsidR="00C46C9D" w:rsidRPr="00331DBF" w:rsidRDefault="00C46C9D" w:rsidP="00C46C9D">
      <w:pPr>
        <w:pStyle w:val="AStyle"/>
        <w:numPr>
          <w:ilvl w:val="0"/>
          <w:numId w:val="13"/>
        </w:numPr>
        <w:rPr>
          <w:shd w:val="clear" w:color="auto" w:fill="FFFFFF"/>
        </w:rPr>
      </w:pPr>
      <w:r w:rsidRPr="00331DBF">
        <w:rPr>
          <w:shd w:val="clear" w:color="auto" w:fill="FFFFFF"/>
        </w:rPr>
        <w:t>Симметричность распределения:</w:t>
      </w:r>
      <w:r>
        <w:rPr>
          <w:shd w:val="clear" w:color="auto" w:fill="FFFFFF"/>
        </w:rPr>
        <w:t xml:space="preserve"> В</w:t>
      </w:r>
      <w:r w:rsidRPr="00331DBF">
        <w:rPr>
          <w:shd w:val="clear" w:color="auto" w:fill="FFFFFF"/>
        </w:rPr>
        <w:t xml:space="preserve">се ценовые признаки имеют выраженную правостороннюю асимметрию </w:t>
      </w:r>
      <w:r>
        <w:rPr>
          <w:shd w:val="clear" w:color="auto" w:fill="FFFFFF"/>
        </w:rPr>
        <w:t>-</w:t>
      </w:r>
      <w:r w:rsidRPr="00331DBF">
        <w:rPr>
          <w:shd w:val="clear" w:color="auto" w:fill="FFFFFF"/>
        </w:rPr>
        <w:t xml:space="preserve"> среднее (36.05$) значительно выше медианы (13.11$). Это указывает на необходимость нелинейных преобразований (например, логарифмирования) при построении моделей, чувствительных к распределению данных.</w:t>
      </w:r>
    </w:p>
    <w:p w14:paraId="7CB0438B" w14:textId="77777777" w:rsidR="00C46C9D" w:rsidRPr="00331DBF" w:rsidRDefault="00C46C9D" w:rsidP="00C46C9D">
      <w:pPr>
        <w:pStyle w:val="AStyle"/>
        <w:numPr>
          <w:ilvl w:val="0"/>
          <w:numId w:val="13"/>
        </w:numPr>
        <w:rPr>
          <w:shd w:val="clear" w:color="auto" w:fill="FFFFFF"/>
        </w:rPr>
      </w:pPr>
      <w:r w:rsidRPr="00331DBF">
        <w:rPr>
          <w:shd w:val="clear" w:color="auto" w:fill="FFFFFF"/>
        </w:rPr>
        <w:t>Дискретность ряда:</w:t>
      </w:r>
      <w:r>
        <w:rPr>
          <w:shd w:val="clear" w:color="auto" w:fill="FFFFFF"/>
        </w:rPr>
        <w:t xml:space="preserve"> И</w:t>
      </w:r>
      <w:r w:rsidRPr="00331DBF">
        <w:rPr>
          <w:shd w:val="clear" w:color="auto" w:fill="FFFFFF"/>
        </w:rPr>
        <w:t>нтервалы между наблюдениями равномерны (ежедневные данные). Частота дискретизации одинакова для всех каналов.</w:t>
      </w:r>
    </w:p>
    <w:p w14:paraId="111C1FB7" w14:textId="77777777" w:rsidR="00C46C9D" w:rsidRPr="00331DBF" w:rsidRDefault="00C46C9D" w:rsidP="00C46C9D">
      <w:pPr>
        <w:pStyle w:val="AStyle"/>
        <w:numPr>
          <w:ilvl w:val="0"/>
          <w:numId w:val="13"/>
        </w:numPr>
        <w:rPr>
          <w:shd w:val="clear" w:color="auto" w:fill="FFFFFF"/>
        </w:rPr>
      </w:pPr>
      <w:r w:rsidRPr="00331DBF">
        <w:rPr>
          <w:shd w:val="clear" w:color="auto" w:fill="FFFFFF"/>
        </w:rPr>
        <w:t>Разброс значений по каналам:</w:t>
      </w:r>
      <w:r>
        <w:rPr>
          <w:shd w:val="clear" w:color="auto" w:fill="FFFFFF"/>
        </w:rPr>
        <w:t xml:space="preserve"> С</w:t>
      </w:r>
      <w:r w:rsidRPr="00331DBF">
        <w:rPr>
          <w:shd w:val="clear" w:color="auto" w:fill="FFFFFF"/>
        </w:rPr>
        <w:t xml:space="preserve">тандартное отклонение ценовых признаков (около </w:t>
      </w:r>
      <w:proofErr w:type="gramStart"/>
      <w:r w:rsidRPr="00331DBF">
        <w:rPr>
          <w:shd w:val="clear" w:color="auto" w:fill="FFFFFF"/>
        </w:rPr>
        <w:t>51-52</w:t>
      </w:r>
      <w:proofErr w:type="gramEnd"/>
      <w:r w:rsidRPr="00331DBF">
        <w:rPr>
          <w:shd w:val="clear" w:color="auto" w:fill="FFFFFF"/>
        </w:rPr>
        <w:t xml:space="preserve">) превышает среднее значение (36), что указывает на очень высокую волатильность. Объем торгов имеет стандартное отклонение 257 млн при среднем 459 млн </w:t>
      </w:r>
      <w:r>
        <w:rPr>
          <w:shd w:val="clear" w:color="auto" w:fill="FFFFFF"/>
        </w:rPr>
        <w:t>-</w:t>
      </w:r>
      <w:r w:rsidRPr="00331DBF">
        <w:rPr>
          <w:shd w:val="clear" w:color="auto" w:fill="FFFFFF"/>
        </w:rPr>
        <w:t xml:space="preserve"> также высокая вариабельность. Разброс между каналами существенно различается, что требует масштабирования.</w:t>
      </w:r>
    </w:p>
    <w:p w14:paraId="7EF95876" w14:textId="77777777" w:rsidR="00C46C9D" w:rsidRPr="00331DBF" w:rsidRDefault="00C46C9D" w:rsidP="00C46C9D">
      <w:pPr>
        <w:pStyle w:val="AStyle"/>
        <w:numPr>
          <w:ilvl w:val="0"/>
          <w:numId w:val="13"/>
        </w:numPr>
        <w:rPr>
          <w:shd w:val="clear" w:color="auto" w:fill="FFFFFF"/>
        </w:rPr>
      </w:pPr>
      <w:r w:rsidRPr="00331DBF">
        <w:rPr>
          <w:shd w:val="clear" w:color="auto" w:fill="FFFFFF"/>
        </w:rPr>
        <w:t>Неинформативные каналы:</w:t>
      </w:r>
      <w:r>
        <w:rPr>
          <w:shd w:val="clear" w:color="auto" w:fill="FFFFFF"/>
        </w:rPr>
        <w:t xml:space="preserve"> В</w:t>
      </w:r>
      <w:r w:rsidRPr="00331DBF">
        <w:rPr>
          <w:shd w:val="clear" w:color="auto" w:fill="FFFFFF"/>
        </w:rPr>
        <w:t>се каналы имеют ненулевое стандартное отклонение, все каналы информативны для анализа.</w:t>
      </w:r>
    </w:p>
    <w:p w14:paraId="3EC3B4C8" w14:textId="77777777" w:rsidR="00C46C9D" w:rsidRDefault="00C46C9D" w:rsidP="00C46C9D">
      <w:pPr>
        <w:pStyle w:val="AStyle"/>
        <w:ind w:firstLine="0"/>
        <w:rPr>
          <w:b/>
          <w:bCs/>
          <w:shd w:val="clear" w:color="auto" w:fill="FFFFFF"/>
        </w:rPr>
      </w:pPr>
    </w:p>
    <w:p w14:paraId="74FB37B1" w14:textId="77777777" w:rsidR="00C46C9D" w:rsidRDefault="00C46C9D" w:rsidP="00C46C9D">
      <w:pPr>
        <w:pStyle w:val="AStyle"/>
        <w:ind w:firstLine="0"/>
        <w:rPr>
          <w:b/>
          <w:bCs/>
          <w:shd w:val="clear" w:color="auto" w:fill="FFFFFF"/>
        </w:rPr>
      </w:pPr>
    </w:p>
    <w:p w14:paraId="649475BD" w14:textId="77777777" w:rsidR="00C46C9D" w:rsidRDefault="00C46C9D" w:rsidP="00C46C9D">
      <w:pPr>
        <w:pStyle w:val="AStyle"/>
        <w:ind w:firstLine="0"/>
        <w:rPr>
          <w:b/>
          <w:bCs/>
          <w:shd w:val="clear" w:color="auto" w:fill="FFFFFF"/>
        </w:rPr>
      </w:pPr>
    </w:p>
    <w:p w14:paraId="2E75B7FE" w14:textId="77777777" w:rsidR="00C46C9D" w:rsidRDefault="00C46C9D" w:rsidP="00C46C9D">
      <w:pPr>
        <w:pStyle w:val="AStyle"/>
        <w:ind w:firstLine="0"/>
        <w:rPr>
          <w:b/>
          <w:bCs/>
          <w:shd w:val="clear" w:color="auto" w:fill="FFFFFF"/>
        </w:rPr>
      </w:pPr>
    </w:p>
    <w:p w14:paraId="75204710" w14:textId="77777777" w:rsidR="00C46C9D" w:rsidRDefault="00C46C9D" w:rsidP="00C46C9D">
      <w:pPr>
        <w:pStyle w:val="AStyle"/>
        <w:ind w:firstLine="0"/>
        <w:rPr>
          <w:b/>
          <w:bCs/>
          <w:shd w:val="clear" w:color="auto" w:fill="FFFFFF"/>
        </w:rPr>
      </w:pPr>
    </w:p>
    <w:p w14:paraId="72532F10" w14:textId="77777777" w:rsidR="00C46C9D" w:rsidRDefault="00C46C9D" w:rsidP="00C46C9D">
      <w:pPr>
        <w:pStyle w:val="AStyle"/>
        <w:ind w:firstLine="0"/>
        <w:rPr>
          <w:b/>
          <w:bCs/>
          <w:shd w:val="clear" w:color="auto" w:fill="FFFFFF"/>
        </w:rPr>
      </w:pPr>
      <w:r w:rsidRPr="001A5191">
        <w:rPr>
          <w:b/>
          <w:bCs/>
          <w:shd w:val="clear" w:color="auto" w:fill="FFFFFF"/>
        </w:rPr>
        <w:lastRenderedPageBreak/>
        <w:t>2.3.4. Анализ пропусков и выбросов</w:t>
      </w:r>
    </w:p>
    <w:p w14:paraId="7C417B8F" w14:textId="77777777" w:rsidR="00C46C9D" w:rsidRPr="001A5191" w:rsidRDefault="00C46C9D" w:rsidP="00C46C9D">
      <w:pPr>
        <w:pStyle w:val="AStyle"/>
        <w:rPr>
          <w:b/>
          <w:bCs/>
          <w:shd w:val="clear" w:color="auto" w:fill="FFFFFF"/>
        </w:rPr>
      </w:pPr>
      <w:r w:rsidRPr="001A5191">
        <w:rPr>
          <w:b/>
          <w:bCs/>
          <w:shd w:val="clear" w:color="auto" w:fill="FFFFFF"/>
        </w:rPr>
        <w:t>Пропуски</w:t>
      </w:r>
      <w:proofErr w:type="gramStart"/>
      <w:r w:rsidRPr="001A5191">
        <w:rPr>
          <w:b/>
          <w:bCs/>
          <w:shd w:val="clear" w:color="auto" w:fill="FFFFFF"/>
        </w:rPr>
        <w:t>:</w:t>
      </w:r>
      <w:r>
        <w:rPr>
          <w:shd w:val="clear" w:color="auto" w:fill="FFFFFF"/>
        </w:rPr>
        <w:t xml:space="preserve"> </w:t>
      </w:r>
      <w:r w:rsidRPr="001A5191">
        <w:rPr>
          <w:shd w:val="clear" w:color="auto" w:fill="FFFFFF"/>
        </w:rPr>
        <w:t>Как</w:t>
      </w:r>
      <w:proofErr w:type="gramEnd"/>
      <w:r w:rsidRPr="001A5191">
        <w:rPr>
          <w:shd w:val="clear" w:color="auto" w:fill="FFFFFF"/>
        </w:rPr>
        <w:t xml:space="preserve"> было отмечено ранее, пропущенных значений в наборе данных нет. Это важно для временных рядов, так как пропуски могут нарушить непрерывность временной последовательности и повлиять на качество прогнозирования.</w:t>
      </w:r>
    </w:p>
    <w:p w14:paraId="772E1BCD" w14:textId="77777777" w:rsidR="00C46C9D" w:rsidRDefault="00C46C9D" w:rsidP="00C46C9D">
      <w:pPr>
        <w:pStyle w:val="AStyle"/>
        <w:rPr>
          <w:shd w:val="clear" w:color="auto" w:fill="FFFFFF"/>
        </w:rPr>
      </w:pPr>
      <w:r w:rsidRPr="001A5191">
        <w:rPr>
          <w:b/>
          <w:bCs/>
          <w:shd w:val="clear" w:color="auto" w:fill="FFFFFF"/>
        </w:rPr>
        <w:t>Выбросы</w:t>
      </w:r>
      <w:proofErr w:type="gramStart"/>
      <w:r w:rsidRPr="001A5191">
        <w:rPr>
          <w:b/>
          <w:bCs/>
          <w:shd w:val="clear" w:color="auto" w:fill="FFFFFF"/>
        </w:rPr>
        <w:t>:</w:t>
      </w:r>
      <w:r>
        <w:rPr>
          <w:shd w:val="clear" w:color="auto" w:fill="FFFFFF"/>
        </w:rPr>
        <w:t xml:space="preserve"> </w:t>
      </w:r>
      <w:r w:rsidRPr="001A5191">
        <w:rPr>
          <w:shd w:val="clear" w:color="auto" w:fill="FFFFFF"/>
        </w:rPr>
        <w:t>Для</w:t>
      </w:r>
      <w:proofErr w:type="gramEnd"/>
      <w:r w:rsidRPr="001A5191">
        <w:rPr>
          <w:shd w:val="clear" w:color="auto" w:fill="FFFFFF"/>
        </w:rPr>
        <w:t xml:space="preserve"> выявления выбросов использовалось правило трех сигм (3σ) </w:t>
      </w:r>
      <w:r>
        <w:rPr>
          <w:shd w:val="clear" w:color="auto" w:fill="FFFFFF"/>
        </w:rPr>
        <w:t>-</w:t>
      </w:r>
      <w:r w:rsidRPr="001A5191">
        <w:rPr>
          <w:shd w:val="clear" w:color="auto" w:fill="FFFFFF"/>
        </w:rPr>
        <w:t xml:space="preserve"> значения, выходящие за пределы среднее ± 3 стандартных отклонения, считаются выбросами.</w:t>
      </w:r>
    </w:p>
    <w:p w14:paraId="3EED753E" w14:textId="77777777" w:rsidR="00C46C9D" w:rsidRDefault="00C46C9D" w:rsidP="00C46C9D">
      <w:pPr>
        <w:pStyle w:val="AStyle"/>
        <w:rPr>
          <w:b/>
          <w:bCs/>
          <w:shd w:val="clear" w:color="auto" w:fill="FFFFFF"/>
        </w:rPr>
      </w:pPr>
      <w:r w:rsidRPr="004F7AF5">
        <w:rPr>
          <w:b/>
          <w:bCs/>
          <w:shd w:val="clear" w:color="auto" w:fill="FFFFFF"/>
        </w:rPr>
        <w:t>Результаты:</w:t>
      </w:r>
    </w:p>
    <w:p w14:paraId="36B7A969" w14:textId="77777777" w:rsidR="00C46C9D" w:rsidRPr="001A5191" w:rsidRDefault="00C46C9D" w:rsidP="00C46C9D">
      <w:pPr>
        <w:pStyle w:val="AStyle"/>
        <w:rPr>
          <w:shd w:val="clear" w:color="auto" w:fill="FFFFFF"/>
        </w:rPr>
      </w:pPr>
      <w:r w:rsidRPr="00C83B97">
        <w:rPr>
          <w:shd w:val="clear" w:color="auto" w:fill="FFFFFF"/>
        </w:rPr>
        <w:t xml:space="preserve">В табл. </w:t>
      </w:r>
      <w:r>
        <w:rPr>
          <w:shd w:val="clear" w:color="auto" w:fill="FFFFFF"/>
        </w:rPr>
        <w:t>3</w:t>
      </w:r>
      <w:r w:rsidRPr="00C83B97">
        <w:rPr>
          <w:shd w:val="clear" w:color="auto" w:fill="FFFFFF"/>
        </w:rPr>
        <w:t xml:space="preserve"> представлен</w:t>
      </w:r>
      <w:r>
        <w:rPr>
          <w:shd w:val="clear" w:color="auto" w:fill="FFFFFF"/>
        </w:rPr>
        <w:t>о</w:t>
      </w:r>
      <w:r w:rsidRPr="00C83B97">
        <w:rPr>
          <w:shd w:val="clear" w:color="auto" w:fill="FFFFFF"/>
        </w:rPr>
        <w:t xml:space="preserve"> </w:t>
      </w:r>
      <w:r>
        <w:rPr>
          <w:shd w:val="clear" w:color="auto" w:fill="FFFFFF"/>
        </w:rPr>
        <w:t>к</w:t>
      </w:r>
      <w:r w:rsidRPr="001A5191">
        <w:rPr>
          <w:shd w:val="clear" w:color="auto" w:fill="FFFFFF"/>
        </w:rPr>
        <w:t>оличество выбросов по признакам</w:t>
      </w:r>
      <w:r w:rsidRPr="00C83B97">
        <w:rPr>
          <w:shd w:val="clear" w:color="auto" w:fill="FFFFFF"/>
        </w:rPr>
        <w:t>.</w:t>
      </w:r>
    </w:p>
    <w:p w14:paraId="3EEAEB79" w14:textId="77777777" w:rsidR="00C46C9D" w:rsidRPr="001A5191" w:rsidRDefault="00C46C9D" w:rsidP="00C46C9D">
      <w:pPr>
        <w:pStyle w:val="AStyle"/>
        <w:jc w:val="center"/>
        <w:rPr>
          <w:shd w:val="clear" w:color="auto" w:fill="FFFFFF"/>
        </w:rPr>
      </w:pPr>
      <w:r w:rsidRPr="001A5191">
        <w:rPr>
          <w:b/>
          <w:bCs/>
          <w:shd w:val="clear" w:color="auto" w:fill="FFFFFF"/>
        </w:rPr>
        <w:t xml:space="preserve">Таблица </w:t>
      </w:r>
      <w:r>
        <w:rPr>
          <w:b/>
          <w:bCs/>
          <w:shd w:val="clear" w:color="auto" w:fill="FFFFFF"/>
        </w:rPr>
        <w:t>3</w:t>
      </w:r>
      <w:r w:rsidRPr="001A5191">
        <w:rPr>
          <w:b/>
          <w:bCs/>
          <w:shd w:val="clear" w:color="auto" w:fill="FFFFFF"/>
        </w:rPr>
        <w:t xml:space="preserve">. </w:t>
      </w:r>
      <w:r w:rsidRPr="001A5191">
        <w:rPr>
          <w:shd w:val="clear" w:color="auto" w:fill="FFFFFF"/>
        </w:rPr>
        <w:t>Количество выбросов по признакам</w:t>
      </w:r>
    </w:p>
    <w:tbl>
      <w:tblPr>
        <w:tblW w:w="5301" w:type="dxa"/>
        <w:tblInd w:w="2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9"/>
        <w:gridCol w:w="2774"/>
        <w:gridCol w:w="1418"/>
      </w:tblGrid>
      <w:tr w:rsidR="00C46C9D" w:rsidRPr="001A5191" w14:paraId="2A98750D" w14:textId="77777777" w:rsidTr="00110BCD">
        <w:trPr>
          <w:trHeight w:val="274"/>
          <w:tblHeader/>
        </w:trPr>
        <w:tc>
          <w:tcPr>
            <w:tcW w:w="1109" w:type="dxa"/>
            <w:tcMar>
              <w:top w:w="150" w:type="dxa"/>
              <w:left w:w="0" w:type="dxa"/>
              <w:bottom w:w="150" w:type="dxa"/>
              <w:right w:w="240" w:type="dxa"/>
            </w:tcMar>
            <w:vAlign w:val="center"/>
            <w:hideMark/>
          </w:tcPr>
          <w:p w14:paraId="555861FD" w14:textId="77777777" w:rsidR="00C46C9D" w:rsidRPr="001A5191" w:rsidRDefault="00C46C9D" w:rsidP="00110BCD">
            <w:pPr>
              <w:jc w:val="both"/>
              <w:rPr>
                <w:rFonts w:eastAsiaTheme="minorEastAsia"/>
                <w:shd w:val="clear" w:color="auto" w:fill="FFFFFF"/>
              </w:rPr>
            </w:pPr>
            <w:r>
              <w:rPr>
                <w:rFonts w:eastAsiaTheme="minorEastAsia"/>
                <w:shd w:val="clear" w:color="auto" w:fill="FFFFFF"/>
              </w:rPr>
              <w:t>Признак</w:t>
            </w:r>
          </w:p>
        </w:tc>
        <w:tc>
          <w:tcPr>
            <w:tcW w:w="2774" w:type="dxa"/>
            <w:tcMar>
              <w:top w:w="150" w:type="dxa"/>
              <w:left w:w="240" w:type="dxa"/>
              <w:bottom w:w="150" w:type="dxa"/>
              <w:right w:w="240" w:type="dxa"/>
            </w:tcMar>
            <w:vAlign w:val="center"/>
            <w:hideMark/>
          </w:tcPr>
          <w:p w14:paraId="3AB4095E" w14:textId="77777777" w:rsidR="00C46C9D" w:rsidRPr="001A5191" w:rsidRDefault="00C46C9D" w:rsidP="00110BCD">
            <w:pPr>
              <w:jc w:val="both"/>
              <w:rPr>
                <w:rFonts w:eastAsiaTheme="minorEastAsia"/>
                <w:shd w:val="clear" w:color="auto" w:fill="FFFFFF"/>
              </w:rPr>
            </w:pPr>
            <w:r w:rsidRPr="001A5191">
              <w:rPr>
                <w:rFonts w:eastAsiaTheme="minorEastAsia"/>
                <w:shd w:val="clear" w:color="auto" w:fill="FFFFFF"/>
              </w:rPr>
              <w:t>Количество выбросов</w:t>
            </w:r>
          </w:p>
        </w:tc>
        <w:tc>
          <w:tcPr>
            <w:tcW w:w="1418" w:type="dxa"/>
            <w:tcMar>
              <w:top w:w="150" w:type="dxa"/>
              <w:left w:w="240" w:type="dxa"/>
              <w:bottom w:w="150" w:type="dxa"/>
              <w:right w:w="240" w:type="dxa"/>
            </w:tcMar>
            <w:vAlign w:val="center"/>
            <w:hideMark/>
          </w:tcPr>
          <w:p w14:paraId="27D8288D" w14:textId="77777777" w:rsidR="00C46C9D" w:rsidRPr="001A5191" w:rsidRDefault="00C46C9D" w:rsidP="00110BCD">
            <w:pPr>
              <w:jc w:val="both"/>
              <w:rPr>
                <w:rFonts w:eastAsiaTheme="minorEastAsia"/>
                <w:shd w:val="clear" w:color="auto" w:fill="FFFFFF"/>
              </w:rPr>
            </w:pPr>
            <w:r w:rsidRPr="001A5191">
              <w:rPr>
                <w:rFonts w:eastAsiaTheme="minorEastAsia"/>
                <w:shd w:val="clear" w:color="auto" w:fill="FFFFFF"/>
              </w:rPr>
              <w:t>Доля, %</w:t>
            </w:r>
          </w:p>
        </w:tc>
      </w:tr>
      <w:tr w:rsidR="00C46C9D" w:rsidRPr="001A5191" w14:paraId="56156CD5" w14:textId="77777777" w:rsidTr="00110BCD">
        <w:trPr>
          <w:trHeight w:val="274"/>
        </w:trPr>
        <w:tc>
          <w:tcPr>
            <w:tcW w:w="1109" w:type="dxa"/>
            <w:tcMar>
              <w:top w:w="150" w:type="dxa"/>
              <w:left w:w="0" w:type="dxa"/>
              <w:bottom w:w="150" w:type="dxa"/>
              <w:right w:w="240" w:type="dxa"/>
            </w:tcMar>
            <w:vAlign w:val="center"/>
            <w:hideMark/>
          </w:tcPr>
          <w:p w14:paraId="35CF46AB" w14:textId="77777777" w:rsidR="00C46C9D" w:rsidRPr="001A5191" w:rsidRDefault="00C46C9D" w:rsidP="00110BCD">
            <w:pPr>
              <w:jc w:val="both"/>
              <w:rPr>
                <w:rFonts w:eastAsiaTheme="minorEastAsia"/>
                <w:shd w:val="clear" w:color="auto" w:fill="FFFFFF"/>
              </w:rPr>
            </w:pPr>
            <w:r w:rsidRPr="001A5191">
              <w:rPr>
                <w:rFonts w:eastAsiaTheme="minorEastAsia"/>
                <w:shd w:val="clear" w:color="auto" w:fill="FFFFFF"/>
              </w:rPr>
              <w:t>Open</w:t>
            </w:r>
          </w:p>
        </w:tc>
        <w:tc>
          <w:tcPr>
            <w:tcW w:w="2774" w:type="dxa"/>
            <w:tcMar>
              <w:top w:w="150" w:type="dxa"/>
              <w:left w:w="240" w:type="dxa"/>
              <w:bottom w:w="150" w:type="dxa"/>
              <w:right w:w="240" w:type="dxa"/>
            </w:tcMar>
            <w:vAlign w:val="center"/>
            <w:hideMark/>
          </w:tcPr>
          <w:p w14:paraId="6BD6EAE1" w14:textId="77777777" w:rsidR="00C46C9D" w:rsidRPr="001A5191" w:rsidRDefault="00C46C9D" w:rsidP="00110BCD">
            <w:pPr>
              <w:jc w:val="both"/>
              <w:rPr>
                <w:rFonts w:eastAsiaTheme="minorEastAsia"/>
                <w:shd w:val="clear" w:color="auto" w:fill="FFFFFF"/>
              </w:rPr>
            </w:pPr>
            <w:r>
              <w:rPr>
                <w:rFonts w:eastAsiaTheme="minorEastAsia"/>
                <w:shd w:val="clear" w:color="auto" w:fill="FFFFFF"/>
              </w:rPr>
              <w:t>17</w:t>
            </w:r>
          </w:p>
        </w:tc>
        <w:tc>
          <w:tcPr>
            <w:tcW w:w="1418" w:type="dxa"/>
            <w:tcMar>
              <w:top w:w="150" w:type="dxa"/>
              <w:left w:w="240" w:type="dxa"/>
              <w:bottom w:w="150" w:type="dxa"/>
              <w:right w:w="0" w:type="dxa"/>
            </w:tcMar>
            <w:vAlign w:val="center"/>
            <w:hideMark/>
          </w:tcPr>
          <w:p w14:paraId="2EFDB4FF" w14:textId="77777777" w:rsidR="00C46C9D" w:rsidRPr="001A5191" w:rsidRDefault="00C46C9D" w:rsidP="00110BCD">
            <w:pPr>
              <w:jc w:val="both"/>
              <w:rPr>
                <w:rFonts w:eastAsiaTheme="minorEastAsia"/>
                <w:shd w:val="clear" w:color="auto" w:fill="FFFFFF"/>
              </w:rPr>
            </w:pPr>
            <w:r>
              <w:rPr>
                <w:rFonts w:eastAsiaTheme="minorEastAsia"/>
                <w:shd w:val="clear" w:color="auto" w:fill="FFFFFF"/>
              </w:rPr>
              <w:t>0.7</w:t>
            </w:r>
          </w:p>
        </w:tc>
      </w:tr>
      <w:tr w:rsidR="00C46C9D" w:rsidRPr="001A5191" w14:paraId="21DFACAA" w14:textId="77777777" w:rsidTr="00110BCD">
        <w:trPr>
          <w:trHeight w:val="274"/>
        </w:trPr>
        <w:tc>
          <w:tcPr>
            <w:tcW w:w="1109" w:type="dxa"/>
            <w:tcMar>
              <w:top w:w="150" w:type="dxa"/>
              <w:left w:w="0" w:type="dxa"/>
              <w:bottom w:w="150" w:type="dxa"/>
              <w:right w:w="240" w:type="dxa"/>
            </w:tcMar>
            <w:vAlign w:val="center"/>
            <w:hideMark/>
          </w:tcPr>
          <w:p w14:paraId="0EFD0B30" w14:textId="77777777" w:rsidR="00C46C9D" w:rsidRPr="001A5191" w:rsidRDefault="00C46C9D" w:rsidP="00110BCD">
            <w:pPr>
              <w:jc w:val="both"/>
              <w:rPr>
                <w:rFonts w:eastAsiaTheme="minorEastAsia"/>
                <w:shd w:val="clear" w:color="auto" w:fill="FFFFFF"/>
              </w:rPr>
            </w:pPr>
            <w:r w:rsidRPr="001A5191">
              <w:rPr>
                <w:rFonts w:eastAsiaTheme="minorEastAsia"/>
                <w:shd w:val="clear" w:color="auto" w:fill="FFFFFF"/>
              </w:rPr>
              <w:t>High</w:t>
            </w:r>
          </w:p>
        </w:tc>
        <w:tc>
          <w:tcPr>
            <w:tcW w:w="2774" w:type="dxa"/>
            <w:tcMar>
              <w:top w:w="150" w:type="dxa"/>
              <w:left w:w="240" w:type="dxa"/>
              <w:bottom w:w="150" w:type="dxa"/>
              <w:right w:w="240" w:type="dxa"/>
            </w:tcMar>
            <w:vAlign w:val="center"/>
            <w:hideMark/>
          </w:tcPr>
          <w:p w14:paraId="1CA2E1D1" w14:textId="77777777" w:rsidR="00C46C9D" w:rsidRPr="001A5191" w:rsidRDefault="00C46C9D" w:rsidP="00110BCD">
            <w:pPr>
              <w:jc w:val="both"/>
              <w:rPr>
                <w:rFonts w:eastAsiaTheme="minorEastAsia"/>
                <w:shd w:val="clear" w:color="auto" w:fill="FFFFFF"/>
              </w:rPr>
            </w:pPr>
            <w:r>
              <w:rPr>
                <w:rFonts w:eastAsiaTheme="minorEastAsia"/>
                <w:shd w:val="clear" w:color="auto" w:fill="FFFFFF"/>
              </w:rPr>
              <w:t>15</w:t>
            </w:r>
          </w:p>
        </w:tc>
        <w:tc>
          <w:tcPr>
            <w:tcW w:w="1418" w:type="dxa"/>
            <w:tcMar>
              <w:top w:w="150" w:type="dxa"/>
              <w:left w:w="240" w:type="dxa"/>
              <w:bottom w:w="150" w:type="dxa"/>
              <w:right w:w="0" w:type="dxa"/>
            </w:tcMar>
            <w:vAlign w:val="center"/>
            <w:hideMark/>
          </w:tcPr>
          <w:p w14:paraId="2FBDDD4D" w14:textId="77777777" w:rsidR="00C46C9D" w:rsidRPr="001A5191" w:rsidRDefault="00C46C9D" w:rsidP="00110BCD">
            <w:pPr>
              <w:jc w:val="both"/>
              <w:rPr>
                <w:rFonts w:eastAsiaTheme="minorEastAsia"/>
                <w:shd w:val="clear" w:color="auto" w:fill="FFFFFF"/>
              </w:rPr>
            </w:pPr>
            <w:r>
              <w:rPr>
                <w:rFonts w:eastAsiaTheme="minorEastAsia"/>
                <w:shd w:val="clear" w:color="auto" w:fill="FFFFFF"/>
              </w:rPr>
              <w:t>0.6</w:t>
            </w:r>
          </w:p>
        </w:tc>
      </w:tr>
      <w:tr w:rsidR="00C46C9D" w:rsidRPr="001A5191" w14:paraId="3B3665C6" w14:textId="77777777" w:rsidTr="00110BCD">
        <w:trPr>
          <w:trHeight w:val="274"/>
        </w:trPr>
        <w:tc>
          <w:tcPr>
            <w:tcW w:w="1109" w:type="dxa"/>
            <w:tcMar>
              <w:top w:w="150" w:type="dxa"/>
              <w:left w:w="0" w:type="dxa"/>
              <w:bottom w:w="150" w:type="dxa"/>
              <w:right w:w="240" w:type="dxa"/>
            </w:tcMar>
            <w:vAlign w:val="center"/>
            <w:hideMark/>
          </w:tcPr>
          <w:p w14:paraId="1CEFB97F" w14:textId="77777777" w:rsidR="00C46C9D" w:rsidRPr="001A5191" w:rsidRDefault="00C46C9D" w:rsidP="00110BCD">
            <w:pPr>
              <w:jc w:val="both"/>
              <w:rPr>
                <w:rFonts w:eastAsiaTheme="minorEastAsia"/>
                <w:shd w:val="clear" w:color="auto" w:fill="FFFFFF"/>
              </w:rPr>
            </w:pPr>
            <w:proofErr w:type="spellStart"/>
            <w:r w:rsidRPr="001A5191">
              <w:rPr>
                <w:rFonts w:eastAsiaTheme="minorEastAsia"/>
                <w:shd w:val="clear" w:color="auto" w:fill="FFFFFF"/>
              </w:rPr>
              <w:t>Low</w:t>
            </w:r>
            <w:proofErr w:type="spellEnd"/>
          </w:p>
        </w:tc>
        <w:tc>
          <w:tcPr>
            <w:tcW w:w="2774" w:type="dxa"/>
            <w:tcMar>
              <w:top w:w="150" w:type="dxa"/>
              <w:left w:w="240" w:type="dxa"/>
              <w:bottom w:w="150" w:type="dxa"/>
              <w:right w:w="240" w:type="dxa"/>
            </w:tcMar>
            <w:vAlign w:val="center"/>
            <w:hideMark/>
          </w:tcPr>
          <w:p w14:paraId="33ABF868" w14:textId="77777777" w:rsidR="00C46C9D" w:rsidRPr="001A5191" w:rsidRDefault="00C46C9D" w:rsidP="00110BCD">
            <w:pPr>
              <w:jc w:val="both"/>
              <w:rPr>
                <w:rFonts w:eastAsiaTheme="minorEastAsia"/>
                <w:shd w:val="clear" w:color="auto" w:fill="FFFFFF"/>
              </w:rPr>
            </w:pPr>
            <w:r>
              <w:rPr>
                <w:rFonts w:eastAsiaTheme="minorEastAsia"/>
                <w:shd w:val="clear" w:color="auto" w:fill="FFFFFF"/>
              </w:rPr>
              <w:t>19</w:t>
            </w:r>
          </w:p>
        </w:tc>
        <w:tc>
          <w:tcPr>
            <w:tcW w:w="1418" w:type="dxa"/>
            <w:tcMar>
              <w:top w:w="150" w:type="dxa"/>
              <w:left w:w="240" w:type="dxa"/>
              <w:bottom w:w="150" w:type="dxa"/>
              <w:right w:w="0" w:type="dxa"/>
            </w:tcMar>
            <w:vAlign w:val="center"/>
            <w:hideMark/>
          </w:tcPr>
          <w:p w14:paraId="67657B41" w14:textId="77777777" w:rsidR="00C46C9D" w:rsidRPr="001A5191" w:rsidRDefault="00C46C9D" w:rsidP="00110BCD">
            <w:pPr>
              <w:jc w:val="both"/>
              <w:rPr>
                <w:rFonts w:eastAsiaTheme="minorEastAsia"/>
                <w:shd w:val="clear" w:color="auto" w:fill="FFFFFF"/>
              </w:rPr>
            </w:pPr>
            <w:r>
              <w:rPr>
                <w:rFonts w:eastAsiaTheme="minorEastAsia"/>
                <w:shd w:val="clear" w:color="auto" w:fill="FFFFFF"/>
              </w:rPr>
              <w:t>0.8</w:t>
            </w:r>
          </w:p>
        </w:tc>
      </w:tr>
      <w:tr w:rsidR="00C46C9D" w:rsidRPr="001A5191" w14:paraId="091C27A5" w14:textId="77777777" w:rsidTr="00110BCD">
        <w:trPr>
          <w:trHeight w:val="274"/>
        </w:trPr>
        <w:tc>
          <w:tcPr>
            <w:tcW w:w="1109" w:type="dxa"/>
            <w:tcMar>
              <w:top w:w="150" w:type="dxa"/>
              <w:left w:w="0" w:type="dxa"/>
              <w:bottom w:w="150" w:type="dxa"/>
              <w:right w:w="240" w:type="dxa"/>
            </w:tcMar>
            <w:vAlign w:val="center"/>
            <w:hideMark/>
          </w:tcPr>
          <w:p w14:paraId="30EB2BC1" w14:textId="77777777" w:rsidR="00C46C9D" w:rsidRPr="001A5191" w:rsidRDefault="00C46C9D" w:rsidP="00110BCD">
            <w:pPr>
              <w:jc w:val="both"/>
              <w:rPr>
                <w:rFonts w:eastAsiaTheme="minorEastAsia"/>
                <w:shd w:val="clear" w:color="auto" w:fill="FFFFFF"/>
              </w:rPr>
            </w:pPr>
            <w:proofErr w:type="spellStart"/>
            <w:r w:rsidRPr="001A5191">
              <w:rPr>
                <w:rFonts w:eastAsiaTheme="minorEastAsia"/>
                <w:shd w:val="clear" w:color="auto" w:fill="FFFFFF"/>
              </w:rPr>
              <w:t>Close</w:t>
            </w:r>
            <w:proofErr w:type="spellEnd"/>
          </w:p>
        </w:tc>
        <w:tc>
          <w:tcPr>
            <w:tcW w:w="2774" w:type="dxa"/>
            <w:tcMar>
              <w:top w:w="150" w:type="dxa"/>
              <w:left w:w="240" w:type="dxa"/>
              <w:bottom w:w="150" w:type="dxa"/>
              <w:right w:w="240" w:type="dxa"/>
            </w:tcMar>
            <w:vAlign w:val="center"/>
            <w:hideMark/>
          </w:tcPr>
          <w:p w14:paraId="48FA6840" w14:textId="77777777" w:rsidR="00C46C9D" w:rsidRPr="001A5191" w:rsidRDefault="00C46C9D" w:rsidP="00110BCD">
            <w:pPr>
              <w:jc w:val="both"/>
              <w:rPr>
                <w:rFonts w:eastAsiaTheme="minorEastAsia"/>
                <w:shd w:val="clear" w:color="auto" w:fill="FFFFFF"/>
              </w:rPr>
            </w:pPr>
            <w:r w:rsidRPr="001A5191">
              <w:rPr>
                <w:rFonts w:eastAsiaTheme="minorEastAsia"/>
                <w:shd w:val="clear" w:color="auto" w:fill="FFFFFF"/>
              </w:rPr>
              <w:t>1</w:t>
            </w:r>
            <w:r>
              <w:rPr>
                <w:rFonts w:eastAsiaTheme="minorEastAsia"/>
                <w:shd w:val="clear" w:color="auto" w:fill="FFFFFF"/>
              </w:rPr>
              <w:t>4</w:t>
            </w:r>
          </w:p>
        </w:tc>
        <w:tc>
          <w:tcPr>
            <w:tcW w:w="1418" w:type="dxa"/>
            <w:tcMar>
              <w:top w:w="150" w:type="dxa"/>
              <w:left w:w="240" w:type="dxa"/>
              <w:bottom w:w="150" w:type="dxa"/>
              <w:right w:w="0" w:type="dxa"/>
            </w:tcMar>
            <w:vAlign w:val="center"/>
            <w:hideMark/>
          </w:tcPr>
          <w:p w14:paraId="497E309F" w14:textId="77777777" w:rsidR="00C46C9D" w:rsidRPr="001A5191" w:rsidRDefault="00C46C9D" w:rsidP="00110BCD">
            <w:pPr>
              <w:jc w:val="both"/>
              <w:rPr>
                <w:rFonts w:eastAsiaTheme="minorEastAsia"/>
                <w:shd w:val="clear" w:color="auto" w:fill="FFFFFF"/>
              </w:rPr>
            </w:pPr>
            <w:r>
              <w:rPr>
                <w:rFonts w:eastAsiaTheme="minorEastAsia"/>
                <w:shd w:val="clear" w:color="auto" w:fill="FFFFFF"/>
              </w:rPr>
              <w:t>0.6</w:t>
            </w:r>
          </w:p>
        </w:tc>
      </w:tr>
      <w:tr w:rsidR="00C46C9D" w:rsidRPr="001A5191" w14:paraId="48A22ADF" w14:textId="77777777" w:rsidTr="00110BCD">
        <w:trPr>
          <w:trHeight w:val="274"/>
        </w:trPr>
        <w:tc>
          <w:tcPr>
            <w:tcW w:w="1109" w:type="dxa"/>
            <w:tcMar>
              <w:top w:w="150" w:type="dxa"/>
              <w:left w:w="0" w:type="dxa"/>
              <w:bottom w:w="150" w:type="dxa"/>
              <w:right w:w="240" w:type="dxa"/>
            </w:tcMar>
            <w:vAlign w:val="center"/>
            <w:hideMark/>
          </w:tcPr>
          <w:p w14:paraId="18299D4A" w14:textId="77777777" w:rsidR="00C46C9D" w:rsidRPr="001A5191" w:rsidRDefault="00C46C9D" w:rsidP="00110BCD">
            <w:pPr>
              <w:jc w:val="both"/>
              <w:rPr>
                <w:rFonts w:eastAsiaTheme="minorEastAsia"/>
                <w:shd w:val="clear" w:color="auto" w:fill="FFFFFF"/>
              </w:rPr>
            </w:pPr>
            <w:proofErr w:type="spellStart"/>
            <w:r w:rsidRPr="001A5191">
              <w:rPr>
                <w:rFonts w:eastAsiaTheme="minorEastAsia"/>
                <w:shd w:val="clear" w:color="auto" w:fill="FFFFFF"/>
              </w:rPr>
              <w:t>Volume</w:t>
            </w:r>
            <w:proofErr w:type="spellEnd"/>
          </w:p>
        </w:tc>
        <w:tc>
          <w:tcPr>
            <w:tcW w:w="2774" w:type="dxa"/>
            <w:tcMar>
              <w:top w:w="150" w:type="dxa"/>
              <w:left w:w="240" w:type="dxa"/>
              <w:bottom w:w="150" w:type="dxa"/>
              <w:right w:w="240" w:type="dxa"/>
            </w:tcMar>
            <w:vAlign w:val="center"/>
            <w:hideMark/>
          </w:tcPr>
          <w:p w14:paraId="0F83EA24" w14:textId="77777777" w:rsidR="00C46C9D" w:rsidRPr="001A5191" w:rsidRDefault="00C46C9D" w:rsidP="00110BCD">
            <w:pPr>
              <w:jc w:val="both"/>
              <w:rPr>
                <w:rFonts w:eastAsiaTheme="minorEastAsia"/>
                <w:shd w:val="clear" w:color="auto" w:fill="FFFFFF"/>
              </w:rPr>
            </w:pPr>
            <w:r>
              <w:rPr>
                <w:rFonts w:eastAsiaTheme="minorEastAsia"/>
                <w:shd w:val="clear" w:color="auto" w:fill="FFFFFF"/>
              </w:rPr>
              <w:t>34</w:t>
            </w:r>
          </w:p>
        </w:tc>
        <w:tc>
          <w:tcPr>
            <w:tcW w:w="1418" w:type="dxa"/>
            <w:tcMar>
              <w:top w:w="150" w:type="dxa"/>
              <w:left w:w="240" w:type="dxa"/>
              <w:bottom w:w="150" w:type="dxa"/>
              <w:right w:w="0" w:type="dxa"/>
            </w:tcMar>
            <w:vAlign w:val="center"/>
            <w:hideMark/>
          </w:tcPr>
          <w:p w14:paraId="52BA1AC7" w14:textId="77777777" w:rsidR="00C46C9D" w:rsidRPr="001A5191" w:rsidRDefault="00C46C9D" w:rsidP="00110BCD">
            <w:pPr>
              <w:jc w:val="both"/>
              <w:rPr>
                <w:rFonts w:eastAsiaTheme="minorEastAsia"/>
                <w:shd w:val="clear" w:color="auto" w:fill="FFFFFF"/>
              </w:rPr>
            </w:pPr>
            <w:r>
              <w:rPr>
                <w:rFonts w:eastAsiaTheme="minorEastAsia"/>
                <w:shd w:val="clear" w:color="auto" w:fill="FFFFFF"/>
              </w:rPr>
              <w:t>1.4</w:t>
            </w:r>
          </w:p>
        </w:tc>
      </w:tr>
    </w:tbl>
    <w:p w14:paraId="10537A0B" w14:textId="77777777" w:rsidR="00C46C9D" w:rsidRDefault="00C46C9D" w:rsidP="00C46C9D">
      <w:pPr>
        <w:pStyle w:val="AStyle"/>
        <w:rPr>
          <w:shd w:val="clear" w:color="auto" w:fill="FFFFFF"/>
        </w:rPr>
      </w:pPr>
    </w:p>
    <w:p w14:paraId="6D7DA0FB" w14:textId="77777777" w:rsidR="00C46C9D" w:rsidRDefault="00C46C9D" w:rsidP="00C46C9D">
      <w:pPr>
        <w:pStyle w:val="AStyle"/>
        <w:rPr>
          <w:shd w:val="clear" w:color="auto" w:fill="FFFFFF"/>
        </w:rPr>
      </w:pPr>
      <w:r w:rsidRPr="001A5191">
        <w:rPr>
          <w:shd w:val="clear" w:color="auto" w:fill="FFFFFF"/>
        </w:rPr>
        <w:t>На рис. 3 представлены графики выбросов для каждого признака.</w:t>
      </w:r>
    </w:p>
    <w:p w14:paraId="0795A4BD" w14:textId="77777777" w:rsidR="00C46C9D" w:rsidRPr="001A5191" w:rsidRDefault="00C46C9D" w:rsidP="00C46C9D">
      <w:pPr>
        <w:pStyle w:val="AStyle"/>
        <w:rPr>
          <w:shd w:val="clear" w:color="auto" w:fill="FFFFFF"/>
        </w:rPr>
      </w:pPr>
      <w:r>
        <w:rPr>
          <w:noProof/>
          <w:shd w:val="clear" w:color="auto" w:fill="FFFFFF"/>
        </w:rPr>
        <w:drawing>
          <wp:inline distT="0" distB="0" distL="0" distR="0" wp14:anchorId="4D36EDA2" wp14:editId="4F4743CE">
            <wp:extent cx="4866413" cy="2362200"/>
            <wp:effectExtent l="0" t="0" r="0" b="0"/>
            <wp:docPr id="141219044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90447" name="Рисунок 14121904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73312" cy="2365549"/>
                    </a:xfrm>
                    <a:prstGeom prst="rect">
                      <a:avLst/>
                    </a:prstGeom>
                  </pic:spPr>
                </pic:pic>
              </a:graphicData>
            </a:graphic>
          </wp:inline>
        </w:drawing>
      </w:r>
    </w:p>
    <w:p w14:paraId="12DD9B56" w14:textId="77777777" w:rsidR="00C46C9D" w:rsidRPr="001A5191" w:rsidRDefault="00C46C9D" w:rsidP="00C46C9D">
      <w:pPr>
        <w:pStyle w:val="AStyle"/>
        <w:jc w:val="center"/>
        <w:rPr>
          <w:shd w:val="clear" w:color="auto" w:fill="FFFFFF"/>
        </w:rPr>
      </w:pPr>
      <w:r w:rsidRPr="001A5191">
        <w:rPr>
          <w:b/>
          <w:bCs/>
          <w:shd w:val="clear" w:color="auto" w:fill="FFFFFF"/>
        </w:rPr>
        <w:t xml:space="preserve">Рисунок 3. </w:t>
      </w:r>
      <w:r w:rsidRPr="001A5191">
        <w:rPr>
          <w:shd w:val="clear" w:color="auto" w:fill="FFFFFF"/>
        </w:rPr>
        <w:t>Обнаружение выбросов (правило 3 сигм)</w:t>
      </w:r>
    </w:p>
    <w:p w14:paraId="5A9D0051" w14:textId="77777777" w:rsidR="00C46C9D" w:rsidRPr="001A5191" w:rsidRDefault="00C46C9D" w:rsidP="00C46C9D">
      <w:pPr>
        <w:pStyle w:val="AStyle"/>
        <w:rPr>
          <w:shd w:val="clear" w:color="auto" w:fill="FFFFFF"/>
        </w:rPr>
      </w:pPr>
      <w:r w:rsidRPr="001A5191">
        <w:rPr>
          <w:shd w:val="clear" w:color="auto" w:fill="FFFFFF"/>
        </w:rPr>
        <w:lastRenderedPageBreak/>
        <w:t xml:space="preserve">На рисунке представлены пять точечных графиков для каждого признака. Синим цветом показаны нормальные значения, красным </w:t>
      </w:r>
      <w:r>
        <w:rPr>
          <w:shd w:val="clear" w:color="auto" w:fill="FFFFFF"/>
        </w:rPr>
        <w:t>-</w:t>
      </w:r>
      <w:r w:rsidRPr="001A5191">
        <w:rPr>
          <w:shd w:val="clear" w:color="auto" w:fill="FFFFFF"/>
        </w:rPr>
        <w:t xml:space="preserve"> выбросы. Зеленой линией отмечено среднее, оранжевыми </w:t>
      </w:r>
      <w:r>
        <w:rPr>
          <w:shd w:val="clear" w:color="auto" w:fill="FFFFFF"/>
        </w:rPr>
        <w:t>-</w:t>
      </w:r>
      <w:r w:rsidRPr="001A5191">
        <w:rPr>
          <w:shd w:val="clear" w:color="auto" w:fill="FFFFFF"/>
        </w:rPr>
        <w:t xml:space="preserve"> границы ±3σ.</w:t>
      </w:r>
    </w:p>
    <w:p w14:paraId="5422079B" w14:textId="77777777" w:rsidR="00C46C9D" w:rsidRPr="001A5191" w:rsidRDefault="00C46C9D" w:rsidP="00C46C9D">
      <w:pPr>
        <w:pStyle w:val="AStyle"/>
        <w:rPr>
          <w:shd w:val="clear" w:color="auto" w:fill="FFFFFF"/>
        </w:rPr>
      </w:pPr>
      <w:r w:rsidRPr="001A5191">
        <w:rPr>
          <w:b/>
          <w:bCs/>
          <w:shd w:val="clear" w:color="auto" w:fill="FFFFFF"/>
        </w:rPr>
        <w:t>Выводы:</w:t>
      </w:r>
    </w:p>
    <w:p w14:paraId="388A9987" w14:textId="77777777" w:rsidR="00C46C9D" w:rsidRPr="00E26D02" w:rsidRDefault="00C46C9D" w:rsidP="00C46C9D">
      <w:pPr>
        <w:pStyle w:val="AStyle"/>
        <w:numPr>
          <w:ilvl w:val="0"/>
          <w:numId w:val="10"/>
        </w:numPr>
        <w:rPr>
          <w:shd w:val="clear" w:color="auto" w:fill="FFFFFF"/>
        </w:rPr>
      </w:pPr>
      <w:r w:rsidRPr="00E26D02">
        <w:rPr>
          <w:shd w:val="clear" w:color="auto" w:fill="FFFFFF"/>
        </w:rPr>
        <w:t>Каналы с пропусками: </w:t>
      </w:r>
      <w:r>
        <w:rPr>
          <w:shd w:val="clear" w:color="auto" w:fill="FFFFFF"/>
        </w:rPr>
        <w:t>П</w:t>
      </w:r>
      <w:r w:rsidRPr="00E26D02">
        <w:rPr>
          <w:shd w:val="clear" w:color="auto" w:fill="FFFFFF"/>
        </w:rPr>
        <w:t>ропуски отсутствуют во всех каналах, что является значительным преимуществом набора данных.</w:t>
      </w:r>
    </w:p>
    <w:p w14:paraId="3830B02D" w14:textId="77777777" w:rsidR="00C46C9D" w:rsidRPr="00E26D02" w:rsidRDefault="00C46C9D" w:rsidP="00C46C9D">
      <w:pPr>
        <w:pStyle w:val="AStyle"/>
        <w:numPr>
          <w:ilvl w:val="0"/>
          <w:numId w:val="10"/>
        </w:numPr>
        <w:rPr>
          <w:shd w:val="clear" w:color="auto" w:fill="FFFFFF"/>
        </w:rPr>
      </w:pPr>
      <w:r w:rsidRPr="00E26D02">
        <w:rPr>
          <w:shd w:val="clear" w:color="auto" w:fill="FFFFFF"/>
        </w:rPr>
        <w:t>Систематический характер пропусков: </w:t>
      </w:r>
      <w:r>
        <w:rPr>
          <w:shd w:val="clear" w:color="auto" w:fill="FFFFFF"/>
        </w:rPr>
        <w:t>П</w:t>
      </w:r>
      <w:r w:rsidRPr="00E26D02">
        <w:rPr>
          <w:shd w:val="clear" w:color="auto" w:fill="FFFFFF"/>
        </w:rPr>
        <w:t>ропусков нет, вопрос неактуален.</w:t>
      </w:r>
    </w:p>
    <w:p w14:paraId="3EE389E9" w14:textId="77777777" w:rsidR="00C46C9D" w:rsidRPr="00E26D02" w:rsidRDefault="00C46C9D" w:rsidP="00C46C9D">
      <w:pPr>
        <w:pStyle w:val="AStyle"/>
        <w:numPr>
          <w:ilvl w:val="0"/>
          <w:numId w:val="10"/>
        </w:numPr>
        <w:rPr>
          <w:shd w:val="clear" w:color="auto" w:fill="FFFFFF"/>
        </w:rPr>
      </w:pPr>
      <w:r w:rsidRPr="00E26D02">
        <w:rPr>
          <w:shd w:val="clear" w:color="auto" w:fill="FFFFFF"/>
        </w:rPr>
        <w:t>Каналы с выбросами: </w:t>
      </w:r>
      <w:r>
        <w:rPr>
          <w:shd w:val="clear" w:color="auto" w:fill="FFFFFF"/>
        </w:rPr>
        <w:t>В</w:t>
      </w:r>
      <w:r w:rsidRPr="00E26D02">
        <w:rPr>
          <w:shd w:val="clear" w:color="auto" w:fill="FFFFFF"/>
        </w:rPr>
        <w:t>ыбросы присутствуют во всех каналах, но их доля невелика:</w:t>
      </w:r>
    </w:p>
    <w:p w14:paraId="3A2E8823" w14:textId="77777777" w:rsidR="00C46C9D" w:rsidRPr="00E26D02" w:rsidRDefault="00C46C9D" w:rsidP="00C46C9D">
      <w:pPr>
        <w:pStyle w:val="AStyle"/>
        <w:numPr>
          <w:ilvl w:val="0"/>
          <w:numId w:val="11"/>
        </w:numPr>
        <w:rPr>
          <w:shd w:val="clear" w:color="auto" w:fill="FFFFFF"/>
        </w:rPr>
      </w:pPr>
      <w:r w:rsidRPr="00E26D02">
        <w:rPr>
          <w:shd w:val="clear" w:color="auto" w:fill="FFFFFF"/>
        </w:rPr>
        <w:t xml:space="preserve">Ценовые признаки (Open, High, </w:t>
      </w:r>
      <w:proofErr w:type="spellStart"/>
      <w:r w:rsidRPr="00E26D02">
        <w:rPr>
          <w:shd w:val="clear" w:color="auto" w:fill="FFFFFF"/>
        </w:rPr>
        <w:t>Low</w:t>
      </w:r>
      <w:proofErr w:type="spellEnd"/>
      <w:r w:rsidRPr="00E26D02">
        <w:rPr>
          <w:shd w:val="clear" w:color="auto" w:fill="FFFFFF"/>
        </w:rPr>
        <w:t xml:space="preserve">, </w:t>
      </w:r>
      <w:proofErr w:type="spellStart"/>
      <w:r w:rsidRPr="00E26D02">
        <w:rPr>
          <w:shd w:val="clear" w:color="auto" w:fill="FFFFFF"/>
        </w:rPr>
        <w:t>Close</w:t>
      </w:r>
      <w:proofErr w:type="spellEnd"/>
      <w:r w:rsidRPr="00E26D02">
        <w:rPr>
          <w:shd w:val="clear" w:color="auto" w:fill="FFFFFF"/>
        </w:rPr>
        <w:t xml:space="preserve">) содержат </w:t>
      </w:r>
      <w:proofErr w:type="gramStart"/>
      <w:r w:rsidRPr="00E26D02">
        <w:rPr>
          <w:shd w:val="clear" w:color="auto" w:fill="FFFFFF"/>
        </w:rPr>
        <w:t>0.6-0.8</w:t>
      </w:r>
      <w:proofErr w:type="gramEnd"/>
      <w:r w:rsidRPr="00E26D02">
        <w:rPr>
          <w:shd w:val="clear" w:color="auto" w:fill="FFFFFF"/>
        </w:rPr>
        <w:t>% выбросов</w:t>
      </w:r>
    </w:p>
    <w:p w14:paraId="26296E0C" w14:textId="77777777" w:rsidR="00C46C9D" w:rsidRPr="00E26D02" w:rsidRDefault="00C46C9D" w:rsidP="00C46C9D">
      <w:pPr>
        <w:pStyle w:val="AStyle"/>
        <w:numPr>
          <w:ilvl w:val="0"/>
          <w:numId w:val="11"/>
        </w:numPr>
        <w:rPr>
          <w:shd w:val="clear" w:color="auto" w:fill="FFFFFF"/>
        </w:rPr>
      </w:pPr>
      <w:r w:rsidRPr="00E26D02">
        <w:rPr>
          <w:shd w:val="clear" w:color="auto" w:fill="FFFFFF"/>
        </w:rPr>
        <w:t>Объем торгов (</w:t>
      </w:r>
      <w:proofErr w:type="spellStart"/>
      <w:r w:rsidRPr="00E26D02">
        <w:rPr>
          <w:shd w:val="clear" w:color="auto" w:fill="FFFFFF"/>
        </w:rPr>
        <w:t>Volume</w:t>
      </w:r>
      <w:proofErr w:type="spellEnd"/>
      <w:r w:rsidRPr="00E26D02">
        <w:rPr>
          <w:shd w:val="clear" w:color="auto" w:fill="FFFFFF"/>
        </w:rPr>
        <w:t xml:space="preserve">) содержит несколько больше выбросов </w:t>
      </w:r>
      <w:r>
        <w:rPr>
          <w:shd w:val="clear" w:color="auto" w:fill="FFFFFF"/>
        </w:rPr>
        <w:t>-</w:t>
      </w:r>
      <w:r w:rsidRPr="00E26D02">
        <w:rPr>
          <w:shd w:val="clear" w:color="auto" w:fill="FFFFFF"/>
        </w:rPr>
        <w:t xml:space="preserve"> 1.4%</w:t>
      </w:r>
    </w:p>
    <w:p w14:paraId="1E6F9934" w14:textId="77777777" w:rsidR="00C46C9D" w:rsidRPr="00E26D02" w:rsidRDefault="00C46C9D" w:rsidP="00C46C9D">
      <w:pPr>
        <w:pStyle w:val="AStyle"/>
        <w:numPr>
          <w:ilvl w:val="0"/>
          <w:numId w:val="10"/>
        </w:numPr>
        <w:rPr>
          <w:shd w:val="clear" w:color="auto" w:fill="FFFFFF"/>
        </w:rPr>
      </w:pPr>
      <w:r w:rsidRPr="00E26D02">
        <w:rPr>
          <w:shd w:val="clear" w:color="auto" w:fill="FFFFFF"/>
        </w:rPr>
        <w:t xml:space="preserve">Такое небольшое количество выбросов (менее </w:t>
      </w:r>
      <w:proofErr w:type="gramStart"/>
      <w:r w:rsidRPr="00E26D02">
        <w:rPr>
          <w:shd w:val="clear" w:color="auto" w:fill="FFFFFF"/>
        </w:rPr>
        <w:t>1-2</w:t>
      </w:r>
      <w:proofErr w:type="gramEnd"/>
      <w:r w:rsidRPr="00E26D02">
        <w:rPr>
          <w:shd w:val="clear" w:color="auto" w:fill="FFFFFF"/>
        </w:rPr>
        <w:t>%) свидетельствует о высоком качестве данных. Это характерно для финансовых данных, где аномальные движения обычно связаны с важными рыночными событиями (публикация отчетности, резонансные новости).</w:t>
      </w:r>
    </w:p>
    <w:p w14:paraId="3A55275F" w14:textId="77777777" w:rsidR="00C46C9D" w:rsidRPr="00E26D02" w:rsidRDefault="00C46C9D" w:rsidP="00C46C9D">
      <w:pPr>
        <w:pStyle w:val="AStyle"/>
        <w:numPr>
          <w:ilvl w:val="0"/>
          <w:numId w:val="10"/>
        </w:numPr>
        <w:rPr>
          <w:shd w:val="clear" w:color="auto" w:fill="FFFFFF"/>
        </w:rPr>
      </w:pPr>
      <w:r w:rsidRPr="00E26D02">
        <w:rPr>
          <w:shd w:val="clear" w:color="auto" w:fill="FFFFFF"/>
        </w:rPr>
        <w:t>Рекомендации по обработке:</w:t>
      </w:r>
    </w:p>
    <w:p w14:paraId="6FD44C4A" w14:textId="77777777" w:rsidR="00C46C9D" w:rsidRPr="00E26D02" w:rsidRDefault="00C46C9D" w:rsidP="00C46C9D">
      <w:pPr>
        <w:pStyle w:val="AStyle"/>
        <w:numPr>
          <w:ilvl w:val="1"/>
          <w:numId w:val="12"/>
        </w:numPr>
        <w:rPr>
          <w:shd w:val="clear" w:color="auto" w:fill="FFFFFF"/>
        </w:rPr>
      </w:pPr>
      <w:r w:rsidRPr="00E26D02">
        <w:rPr>
          <w:shd w:val="clear" w:color="auto" w:fill="FFFFFF"/>
        </w:rPr>
        <w:t>Пропуски: </w:t>
      </w:r>
      <w:r>
        <w:rPr>
          <w:shd w:val="clear" w:color="auto" w:fill="FFFFFF"/>
        </w:rPr>
        <w:t>О</w:t>
      </w:r>
      <w:r w:rsidRPr="00E26D02">
        <w:rPr>
          <w:shd w:val="clear" w:color="auto" w:fill="FFFFFF"/>
        </w:rPr>
        <w:t>бработка не требуется.</w:t>
      </w:r>
    </w:p>
    <w:p w14:paraId="3E7F987C" w14:textId="77777777" w:rsidR="00C46C9D" w:rsidRPr="00E26D02" w:rsidRDefault="00C46C9D" w:rsidP="00C46C9D">
      <w:pPr>
        <w:pStyle w:val="AStyle"/>
        <w:numPr>
          <w:ilvl w:val="1"/>
          <w:numId w:val="12"/>
        </w:numPr>
        <w:rPr>
          <w:shd w:val="clear" w:color="auto" w:fill="FFFFFF"/>
        </w:rPr>
      </w:pPr>
      <w:r w:rsidRPr="00E26D02">
        <w:rPr>
          <w:shd w:val="clear" w:color="auto" w:fill="FFFFFF"/>
        </w:rPr>
        <w:t>Выбросы</w:t>
      </w:r>
      <w:proofErr w:type="gramStart"/>
      <w:r w:rsidRPr="00E26D02">
        <w:rPr>
          <w:shd w:val="clear" w:color="auto" w:fill="FFFFFF"/>
        </w:rPr>
        <w:t>: </w:t>
      </w:r>
      <w:r>
        <w:rPr>
          <w:shd w:val="clear" w:color="auto" w:fill="FFFFFF"/>
        </w:rPr>
        <w:t>Д</w:t>
      </w:r>
      <w:r w:rsidRPr="00E26D02">
        <w:rPr>
          <w:shd w:val="clear" w:color="auto" w:fill="FFFFFF"/>
        </w:rPr>
        <w:t>ля</w:t>
      </w:r>
      <w:proofErr w:type="gramEnd"/>
      <w:r w:rsidRPr="00E26D02">
        <w:rPr>
          <w:shd w:val="clear" w:color="auto" w:fill="FFFFFF"/>
        </w:rPr>
        <w:t xml:space="preserve"> финансовых данных выбросы не являются ошибками, а представляют собой важную информацию о рыночных аномалиях. Удалять их не рекомендуется, так как они могут содержать ценную информацию для модели. При использовании моделей, чувствительных к выбросам, можно применить робастные методы масштабирования (например, </w:t>
      </w:r>
      <w:proofErr w:type="spellStart"/>
      <w:r w:rsidRPr="00E26D02">
        <w:rPr>
          <w:shd w:val="clear" w:color="auto" w:fill="FFFFFF"/>
        </w:rPr>
        <w:t>RobustScaler</w:t>
      </w:r>
      <w:proofErr w:type="spellEnd"/>
      <w:r w:rsidRPr="00E26D02">
        <w:rPr>
          <w:shd w:val="clear" w:color="auto" w:fill="FFFFFF"/>
        </w:rPr>
        <w:t>).</w:t>
      </w:r>
    </w:p>
    <w:p w14:paraId="4009B293" w14:textId="77777777" w:rsidR="00C46C9D" w:rsidRDefault="00C46C9D" w:rsidP="00C46C9D">
      <w:pPr>
        <w:pStyle w:val="AStyle"/>
        <w:ind w:firstLine="0"/>
        <w:rPr>
          <w:b/>
          <w:bCs/>
          <w:shd w:val="clear" w:color="auto" w:fill="FFFFFF"/>
        </w:rPr>
      </w:pPr>
    </w:p>
    <w:p w14:paraId="4F148FF6" w14:textId="77777777" w:rsidR="00C46C9D" w:rsidRDefault="00C46C9D" w:rsidP="00C46C9D">
      <w:pPr>
        <w:pStyle w:val="AStyle"/>
        <w:ind w:firstLine="0"/>
        <w:rPr>
          <w:b/>
          <w:bCs/>
          <w:shd w:val="clear" w:color="auto" w:fill="FFFFFF"/>
        </w:rPr>
      </w:pPr>
    </w:p>
    <w:p w14:paraId="62E3B30C" w14:textId="77777777" w:rsidR="00C46C9D" w:rsidRDefault="00C46C9D" w:rsidP="00C46C9D">
      <w:pPr>
        <w:pStyle w:val="AStyle"/>
        <w:ind w:firstLine="0"/>
        <w:rPr>
          <w:b/>
          <w:bCs/>
          <w:shd w:val="clear" w:color="auto" w:fill="FFFFFF"/>
        </w:rPr>
      </w:pPr>
    </w:p>
    <w:p w14:paraId="5458B5AA" w14:textId="77777777" w:rsidR="00C46C9D" w:rsidRDefault="00C46C9D" w:rsidP="00C46C9D">
      <w:pPr>
        <w:pStyle w:val="AStyle"/>
        <w:ind w:firstLine="0"/>
        <w:rPr>
          <w:b/>
          <w:bCs/>
          <w:shd w:val="clear" w:color="auto" w:fill="FFFFFF"/>
        </w:rPr>
      </w:pPr>
      <w:r w:rsidRPr="00344665">
        <w:rPr>
          <w:b/>
          <w:bCs/>
          <w:shd w:val="clear" w:color="auto" w:fill="FFFFFF"/>
        </w:rPr>
        <w:lastRenderedPageBreak/>
        <w:t>2.3.5. Анализ диапазонов значений</w:t>
      </w:r>
    </w:p>
    <w:p w14:paraId="6A3E2095" w14:textId="77777777" w:rsidR="00C46C9D" w:rsidRPr="00344665" w:rsidRDefault="00C46C9D" w:rsidP="00C46C9D">
      <w:pPr>
        <w:pStyle w:val="AStyle"/>
        <w:ind w:left="708" w:firstLine="0"/>
        <w:rPr>
          <w:shd w:val="clear" w:color="auto" w:fill="FFFFFF"/>
        </w:rPr>
      </w:pPr>
      <w:r>
        <w:rPr>
          <w:b/>
          <w:bCs/>
          <w:shd w:val="clear" w:color="auto" w:fill="FFFFFF"/>
        </w:rPr>
        <w:t>Результаты:</w:t>
      </w:r>
    </w:p>
    <w:p w14:paraId="6C74EE8F" w14:textId="77777777" w:rsidR="00C46C9D" w:rsidRDefault="00C46C9D" w:rsidP="00C46C9D">
      <w:pPr>
        <w:pStyle w:val="AStyle"/>
        <w:rPr>
          <w:shd w:val="clear" w:color="auto" w:fill="FFFFFF"/>
        </w:rPr>
      </w:pPr>
      <w:r w:rsidRPr="00344665">
        <w:rPr>
          <w:shd w:val="clear" w:color="auto" w:fill="FFFFFF"/>
        </w:rPr>
        <w:t>На</w:t>
      </w:r>
      <w:r>
        <w:rPr>
          <w:shd w:val="clear" w:color="auto" w:fill="FFFFFF"/>
        </w:rPr>
        <w:t xml:space="preserve"> </w:t>
      </w:r>
      <w:r w:rsidRPr="00344665">
        <w:rPr>
          <w:shd w:val="clear" w:color="auto" w:fill="FFFFFF"/>
        </w:rPr>
        <w:t>рис. 4</w:t>
      </w:r>
      <w:r>
        <w:rPr>
          <w:shd w:val="clear" w:color="auto" w:fill="FFFFFF"/>
        </w:rPr>
        <w:t xml:space="preserve"> </w:t>
      </w:r>
      <w:r w:rsidRPr="00344665">
        <w:rPr>
          <w:shd w:val="clear" w:color="auto" w:fill="FFFFFF"/>
        </w:rPr>
        <w:t xml:space="preserve">представлены </w:t>
      </w:r>
      <w:proofErr w:type="spellStart"/>
      <w:r w:rsidRPr="00344665">
        <w:rPr>
          <w:shd w:val="clear" w:color="auto" w:fill="FFFFFF"/>
        </w:rPr>
        <w:t>boxplot</w:t>
      </w:r>
      <w:proofErr w:type="spellEnd"/>
      <w:r w:rsidRPr="00344665">
        <w:rPr>
          <w:shd w:val="clear" w:color="auto" w:fill="FFFFFF"/>
        </w:rPr>
        <w:t>-диаграммы, показывающие распределение и размах цен.</w:t>
      </w:r>
    </w:p>
    <w:p w14:paraId="5CF0DC82" w14:textId="77777777" w:rsidR="00C46C9D" w:rsidRPr="00344665" w:rsidRDefault="00C46C9D" w:rsidP="00C46C9D">
      <w:pPr>
        <w:pStyle w:val="AStyle"/>
        <w:rPr>
          <w:shd w:val="clear" w:color="auto" w:fill="FFFFFF"/>
        </w:rPr>
      </w:pPr>
      <w:r>
        <w:rPr>
          <w:noProof/>
          <w:shd w:val="clear" w:color="auto" w:fill="FFFFFF"/>
        </w:rPr>
        <w:drawing>
          <wp:inline distT="0" distB="0" distL="0" distR="0" wp14:anchorId="7C011B83" wp14:editId="51895D16">
            <wp:extent cx="4838183" cy="2419350"/>
            <wp:effectExtent l="0" t="0" r="635" b="0"/>
            <wp:docPr id="119368487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84878" name="Рисунок 1193684878"/>
                    <pic:cNvPicPr/>
                  </pic:nvPicPr>
                  <pic:blipFill>
                    <a:blip r:embed="rId9">
                      <a:extLst>
                        <a:ext uri="{28A0092B-C50C-407E-A947-70E740481C1C}">
                          <a14:useLocalDpi xmlns:a14="http://schemas.microsoft.com/office/drawing/2010/main" val="0"/>
                        </a:ext>
                      </a:extLst>
                    </a:blip>
                    <a:stretch>
                      <a:fillRect/>
                    </a:stretch>
                  </pic:blipFill>
                  <pic:spPr>
                    <a:xfrm>
                      <a:off x="0" y="0"/>
                      <a:ext cx="4840690" cy="2420604"/>
                    </a:xfrm>
                    <a:prstGeom prst="rect">
                      <a:avLst/>
                    </a:prstGeom>
                  </pic:spPr>
                </pic:pic>
              </a:graphicData>
            </a:graphic>
          </wp:inline>
        </w:drawing>
      </w:r>
    </w:p>
    <w:p w14:paraId="1F484B1C" w14:textId="77777777" w:rsidR="00C46C9D" w:rsidRPr="00344665" w:rsidRDefault="00C46C9D" w:rsidP="00C46C9D">
      <w:pPr>
        <w:pStyle w:val="AStyle"/>
        <w:jc w:val="center"/>
        <w:rPr>
          <w:shd w:val="clear" w:color="auto" w:fill="FFFFFF"/>
        </w:rPr>
      </w:pPr>
      <w:r w:rsidRPr="00344665">
        <w:rPr>
          <w:b/>
          <w:bCs/>
          <w:shd w:val="clear" w:color="auto" w:fill="FFFFFF"/>
        </w:rPr>
        <w:t xml:space="preserve">Рисунок 4. </w:t>
      </w:r>
      <w:r w:rsidRPr="00344665">
        <w:rPr>
          <w:shd w:val="clear" w:color="auto" w:fill="FFFFFF"/>
        </w:rPr>
        <w:t>Диапазоны цен (</w:t>
      </w:r>
      <w:proofErr w:type="spellStart"/>
      <w:r w:rsidRPr="00344665">
        <w:rPr>
          <w:shd w:val="clear" w:color="auto" w:fill="FFFFFF"/>
        </w:rPr>
        <w:t>Boxplot</w:t>
      </w:r>
      <w:proofErr w:type="spellEnd"/>
      <w:r w:rsidRPr="00344665">
        <w:rPr>
          <w:shd w:val="clear" w:color="auto" w:fill="FFFFFF"/>
        </w:rPr>
        <w:t>)</w:t>
      </w:r>
    </w:p>
    <w:p w14:paraId="33762985" w14:textId="77777777" w:rsidR="00C46C9D" w:rsidRPr="00344665" w:rsidRDefault="00C46C9D" w:rsidP="00C46C9D">
      <w:pPr>
        <w:pStyle w:val="AStyle"/>
        <w:rPr>
          <w:shd w:val="clear" w:color="auto" w:fill="FFFFFF"/>
        </w:rPr>
      </w:pPr>
      <w:r w:rsidRPr="00344665">
        <w:rPr>
          <w:shd w:val="clear" w:color="auto" w:fill="FFFFFF"/>
        </w:rPr>
        <w:t xml:space="preserve">На рисунке представлена коробчатая диаграмма для признаков Open, High, </w:t>
      </w:r>
      <w:proofErr w:type="spellStart"/>
      <w:r w:rsidRPr="00344665">
        <w:rPr>
          <w:shd w:val="clear" w:color="auto" w:fill="FFFFFF"/>
        </w:rPr>
        <w:t>Low</w:t>
      </w:r>
      <w:proofErr w:type="spellEnd"/>
      <w:r w:rsidRPr="00344665">
        <w:rPr>
          <w:shd w:val="clear" w:color="auto" w:fill="FFFFFF"/>
        </w:rPr>
        <w:t xml:space="preserve">, </w:t>
      </w:r>
      <w:proofErr w:type="spellStart"/>
      <w:r w:rsidRPr="00344665">
        <w:rPr>
          <w:shd w:val="clear" w:color="auto" w:fill="FFFFFF"/>
        </w:rPr>
        <w:t>Close</w:t>
      </w:r>
      <w:proofErr w:type="spellEnd"/>
      <w:r w:rsidRPr="00344665">
        <w:rPr>
          <w:shd w:val="clear" w:color="auto" w:fill="FFFFFF"/>
        </w:rPr>
        <w:t>. Диаграмма показывает квартили, медиану и выбросы. Видно, что основная масса данных сконцентрирована в нижней части диапазона.</w:t>
      </w:r>
    </w:p>
    <w:p w14:paraId="57239D92" w14:textId="77777777" w:rsidR="00C46C9D" w:rsidRPr="00344665" w:rsidRDefault="00C46C9D" w:rsidP="00C46C9D">
      <w:pPr>
        <w:pStyle w:val="AStyle"/>
        <w:rPr>
          <w:shd w:val="clear" w:color="auto" w:fill="FFFFFF"/>
        </w:rPr>
      </w:pPr>
      <w:r w:rsidRPr="00344665">
        <w:rPr>
          <w:b/>
          <w:bCs/>
          <w:shd w:val="clear" w:color="auto" w:fill="FFFFFF"/>
        </w:rPr>
        <w:t>Выводы:</w:t>
      </w:r>
    </w:p>
    <w:p w14:paraId="0C60C41B" w14:textId="77777777" w:rsidR="00C46C9D" w:rsidRPr="00344665" w:rsidRDefault="00C46C9D" w:rsidP="00C46C9D">
      <w:pPr>
        <w:pStyle w:val="AStyle"/>
        <w:numPr>
          <w:ilvl w:val="0"/>
          <w:numId w:val="8"/>
        </w:numPr>
        <w:rPr>
          <w:shd w:val="clear" w:color="auto" w:fill="FFFFFF"/>
        </w:rPr>
      </w:pPr>
      <w:r w:rsidRPr="00344665">
        <w:rPr>
          <w:shd w:val="clear" w:color="auto" w:fill="FFFFFF"/>
        </w:rPr>
        <w:t>Различие диапазонов: </w:t>
      </w:r>
      <w:r>
        <w:rPr>
          <w:shd w:val="clear" w:color="auto" w:fill="FFFFFF"/>
        </w:rPr>
        <w:t>Ц</w:t>
      </w:r>
      <w:r w:rsidRPr="00344665">
        <w:rPr>
          <w:shd w:val="clear" w:color="auto" w:fill="FFFFFF"/>
        </w:rPr>
        <w:t xml:space="preserve">еновые признаки (Open, High, </w:t>
      </w:r>
      <w:proofErr w:type="spellStart"/>
      <w:r w:rsidRPr="00344665">
        <w:rPr>
          <w:shd w:val="clear" w:color="auto" w:fill="FFFFFF"/>
        </w:rPr>
        <w:t>Low</w:t>
      </w:r>
      <w:proofErr w:type="spellEnd"/>
      <w:r w:rsidRPr="00344665">
        <w:rPr>
          <w:shd w:val="clear" w:color="auto" w:fill="FFFFFF"/>
        </w:rPr>
        <w:t xml:space="preserve">, </w:t>
      </w:r>
      <w:proofErr w:type="spellStart"/>
      <w:r w:rsidRPr="00344665">
        <w:rPr>
          <w:shd w:val="clear" w:color="auto" w:fill="FFFFFF"/>
        </w:rPr>
        <w:t>Close</w:t>
      </w:r>
      <w:proofErr w:type="spellEnd"/>
      <w:r w:rsidRPr="00344665">
        <w:rPr>
          <w:shd w:val="clear" w:color="auto" w:fill="FFFFFF"/>
        </w:rPr>
        <w:t xml:space="preserve">) имеют схожие диапазоны (от ~0.8 до ~212). Признак </w:t>
      </w:r>
      <w:proofErr w:type="spellStart"/>
      <w:r w:rsidRPr="00344665">
        <w:rPr>
          <w:shd w:val="clear" w:color="auto" w:fill="FFFFFF"/>
        </w:rPr>
        <w:t>Volume</w:t>
      </w:r>
      <w:proofErr w:type="spellEnd"/>
      <w:r w:rsidRPr="00344665">
        <w:rPr>
          <w:shd w:val="clear" w:color="auto" w:fill="FFFFFF"/>
        </w:rPr>
        <w:t xml:space="preserve"> имеет существенно другой масштаб (от 65 млн до 3.7 млрд). Это различие требует масштабирования.</w:t>
      </w:r>
    </w:p>
    <w:p w14:paraId="77500005" w14:textId="77777777" w:rsidR="00C46C9D" w:rsidRPr="00344665" w:rsidRDefault="00C46C9D" w:rsidP="00C46C9D">
      <w:pPr>
        <w:pStyle w:val="AStyle"/>
        <w:numPr>
          <w:ilvl w:val="0"/>
          <w:numId w:val="8"/>
        </w:numPr>
        <w:rPr>
          <w:shd w:val="clear" w:color="auto" w:fill="FFFFFF"/>
        </w:rPr>
      </w:pPr>
      <w:r w:rsidRPr="00344665">
        <w:rPr>
          <w:shd w:val="clear" w:color="auto" w:fill="FFFFFF"/>
        </w:rPr>
        <w:t>Необходимость нормализации/стандартизации</w:t>
      </w:r>
      <w:proofErr w:type="gramStart"/>
      <w:r w:rsidRPr="00344665">
        <w:rPr>
          <w:shd w:val="clear" w:color="auto" w:fill="FFFFFF"/>
        </w:rPr>
        <w:t>: </w:t>
      </w:r>
      <w:r>
        <w:rPr>
          <w:shd w:val="clear" w:color="auto" w:fill="FFFFFF"/>
        </w:rPr>
        <w:t>Д</w:t>
      </w:r>
      <w:r w:rsidRPr="00344665">
        <w:rPr>
          <w:shd w:val="clear" w:color="auto" w:fill="FFFFFF"/>
        </w:rPr>
        <w:t>а</w:t>
      </w:r>
      <w:proofErr w:type="gramEnd"/>
      <w:r w:rsidRPr="00344665">
        <w:rPr>
          <w:shd w:val="clear" w:color="auto" w:fill="FFFFFF"/>
        </w:rPr>
        <w:t>, требуется. Для моделей, чувствительных к масштабу признаков (нейронные сети, методы на основе расстояний), необходимо привести все признаки к единому масштабу. Рекомендуется:</w:t>
      </w:r>
    </w:p>
    <w:p w14:paraId="531DB335" w14:textId="77777777" w:rsidR="00C46C9D" w:rsidRPr="00344665" w:rsidRDefault="00C46C9D" w:rsidP="00C46C9D">
      <w:pPr>
        <w:pStyle w:val="AStyle"/>
        <w:numPr>
          <w:ilvl w:val="1"/>
          <w:numId w:val="9"/>
        </w:numPr>
        <w:rPr>
          <w:shd w:val="clear" w:color="auto" w:fill="FFFFFF"/>
        </w:rPr>
      </w:pPr>
      <w:r w:rsidRPr="00344665">
        <w:rPr>
          <w:shd w:val="clear" w:color="auto" w:fill="FFFFFF"/>
        </w:rPr>
        <w:t>Стандартизация (</w:t>
      </w:r>
      <w:proofErr w:type="spellStart"/>
      <w:r w:rsidRPr="00344665">
        <w:rPr>
          <w:shd w:val="clear" w:color="auto" w:fill="FFFFFF"/>
        </w:rPr>
        <w:t>StandardScaler</w:t>
      </w:r>
      <w:proofErr w:type="spellEnd"/>
      <w:r w:rsidRPr="00344665">
        <w:rPr>
          <w:shd w:val="clear" w:color="auto" w:fill="FFFFFF"/>
        </w:rPr>
        <w:t>): </w:t>
      </w:r>
      <w:r>
        <w:rPr>
          <w:shd w:val="clear" w:color="auto" w:fill="FFFFFF"/>
        </w:rPr>
        <w:t>П</w:t>
      </w:r>
      <w:r w:rsidRPr="00344665">
        <w:rPr>
          <w:shd w:val="clear" w:color="auto" w:fill="FFFFFF"/>
        </w:rPr>
        <w:t>риведение к нулевому среднему и единичному стандартному отклонению</w:t>
      </w:r>
      <w:r>
        <w:rPr>
          <w:shd w:val="clear" w:color="auto" w:fill="FFFFFF"/>
        </w:rPr>
        <w:t>.</w:t>
      </w:r>
    </w:p>
    <w:p w14:paraId="3570C79B" w14:textId="77777777" w:rsidR="00C46C9D" w:rsidRDefault="00C46C9D" w:rsidP="00C46C9D">
      <w:pPr>
        <w:pStyle w:val="AStyle"/>
        <w:numPr>
          <w:ilvl w:val="1"/>
          <w:numId w:val="9"/>
        </w:numPr>
        <w:rPr>
          <w:shd w:val="clear" w:color="auto" w:fill="FFFFFF"/>
        </w:rPr>
      </w:pPr>
      <w:r w:rsidRPr="00344665">
        <w:rPr>
          <w:shd w:val="clear" w:color="auto" w:fill="FFFFFF"/>
        </w:rPr>
        <w:t>Или нормализация (</w:t>
      </w:r>
      <w:proofErr w:type="spellStart"/>
      <w:r w:rsidRPr="00344665">
        <w:rPr>
          <w:shd w:val="clear" w:color="auto" w:fill="FFFFFF"/>
        </w:rPr>
        <w:t>MinMaxScaler</w:t>
      </w:r>
      <w:proofErr w:type="spellEnd"/>
      <w:r w:rsidRPr="00344665">
        <w:rPr>
          <w:shd w:val="clear" w:color="auto" w:fill="FFFFFF"/>
        </w:rPr>
        <w:t>): </w:t>
      </w:r>
      <w:r>
        <w:rPr>
          <w:shd w:val="clear" w:color="auto" w:fill="FFFFFF"/>
        </w:rPr>
        <w:t>П</w:t>
      </w:r>
      <w:r w:rsidRPr="00344665">
        <w:rPr>
          <w:shd w:val="clear" w:color="auto" w:fill="FFFFFF"/>
        </w:rPr>
        <w:t>риведение к диапазону [0, 1]</w:t>
      </w:r>
      <w:r>
        <w:rPr>
          <w:shd w:val="clear" w:color="auto" w:fill="FFFFFF"/>
        </w:rPr>
        <w:t>.</w:t>
      </w:r>
    </w:p>
    <w:p w14:paraId="42A6467F" w14:textId="77777777" w:rsidR="00C46C9D" w:rsidRDefault="00C46C9D" w:rsidP="00C46C9D">
      <w:pPr>
        <w:pStyle w:val="AStyle"/>
        <w:ind w:left="1429" w:firstLine="0"/>
        <w:rPr>
          <w:shd w:val="clear" w:color="auto" w:fill="FFFFFF"/>
        </w:rPr>
      </w:pPr>
    </w:p>
    <w:p w14:paraId="7FEB5105" w14:textId="77777777" w:rsidR="00C46C9D" w:rsidRDefault="00C46C9D" w:rsidP="00C46C9D">
      <w:pPr>
        <w:pStyle w:val="AStyle"/>
        <w:ind w:firstLine="0"/>
        <w:rPr>
          <w:b/>
          <w:bCs/>
          <w:shd w:val="clear" w:color="auto" w:fill="FFFFFF"/>
        </w:rPr>
      </w:pPr>
      <w:r w:rsidRPr="00205695">
        <w:rPr>
          <w:b/>
          <w:bCs/>
          <w:shd w:val="clear" w:color="auto" w:fill="FFFFFF"/>
        </w:rPr>
        <w:lastRenderedPageBreak/>
        <w:t>2.3.6. Корреляционный анализ</w:t>
      </w:r>
    </w:p>
    <w:p w14:paraId="019039B0" w14:textId="77777777" w:rsidR="00C46C9D" w:rsidRPr="00205695" w:rsidRDefault="00C46C9D" w:rsidP="00C46C9D">
      <w:pPr>
        <w:pStyle w:val="AStyle"/>
        <w:ind w:left="708" w:firstLine="0"/>
        <w:rPr>
          <w:b/>
          <w:bCs/>
          <w:shd w:val="clear" w:color="auto" w:fill="FFFFFF"/>
        </w:rPr>
      </w:pPr>
      <w:r>
        <w:rPr>
          <w:b/>
          <w:bCs/>
          <w:shd w:val="clear" w:color="auto" w:fill="FFFFFF"/>
        </w:rPr>
        <w:t>Результаты:</w:t>
      </w:r>
    </w:p>
    <w:p w14:paraId="1501B4A3" w14:textId="77777777" w:rsidR="00C46C9D" w:rsidRDefault="00C46C9D" w:rsidP="00C46C9D">
      <w:pPr>
        <w:pStyle w:val="AStyle"/>
        <w:rPr>
          <w:shd w:val="clear" w:color="auto" w:fill="FFFFFF"/>
        </w:rPr>
      </w:pPr>
      <w:r w:rsidRPr="00205695">
        <w:rPr>
          <w:shd w:val="clear" w:color="auto" w:fill="FFFFFF"/>
        </w:rPr>
        <w:t>На рис. 5 представлена корреляционная матрица всех признаков.</w:t>
      </w:r>
    </w:p>
    <w:p w14:paraId="7D7B7E52" w14:textId="77777777" w:rsidR="00C46C9D" w:rsidRPr="00205695" w:rsidRDefault="00C46C9D" w:rsidP="00C46C9D">
      <w:pPr>
        <w:pStyle w:val="AStyle"/>
        <w:rPr>
          <w:shd w:val="clear" w:color="auto" w:fill="FFFFFF"/>
        </w:rPr>
      </w:pPr>
      <w:r>
        <w:rPr>
          <w:noProof/>
          <w:shd w:val="clear" w:color="auto" w:fill="FFFFFF"/>
        </w:rPr>
        <w:drawing>
          <wp:inline distT="0" distB="0" distL="0" distR="0" wp14:anchorId="1DC4EF6F" wp14:editId="27223205">
            <wp:extent cx="5317733" cy="2581275"/>
            <wp:effectExtent l="0" t="0" r="0" b="0"/>
            <wp:docPr id="52040543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05436" name="Рисунок 5204054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25923" cy="2585251"/>
                    </a:xfrm>
                    <a:prstGeom prst="rect">
                      <a:avLst/>
                    </a:prstGeom>
                  </pic:spPr>
                </pic:pic>
              </a:graphicData>
            </a:graphic>
          </wp:inline>
        </w:drawing>
      </w:r>
    </w:p>
    <w:p w14:paraId="05AA0279" w14:textId="77777777" w:rsidR="00C46C9D" w:rsidRPr="00205695" w:rsidRDefault="00C46C9D" w:rsidP="00C46C9D">
      <w:pPr>
        <w:pStyle w:val="AStyle"/>
        <w:jc w:val="center"/>
        <w:rPr>
          <w:shd w:val="clear" w:color="auto" w:fill="FFFFFF"/>
        </w:rPr>
      </w:pPr>
      <w:r w:rsidRPr="00205695">
        <w:rPr>
          <w:b/>
          <w:bCs/>
          <w:shd w:val="clear" w:color="auto" w:fill="FFFFFF"/>
        </w:rPr>
        <w:t xml:space="preserve">Рисунок 5. </w:t>
      </w:r>
      <w:r w:rsidRPr="00205695">
        <w:rPr>
          <w:shd w:val="clear" w:color="auto" w:fill="FFFFFF"/>
        </w:rPr>
        <w:t>Корреляционная матрица признаков</w:t>
      </w:r>
    </w:p>
    <w:p w14:paraId="662D7C66" w14:textId="77777777" w:rsidR="00C46C9D" w:rsidRDefault="00C46C9D" w:rsidP="00C46C9D">
      <w:pPr>
        <w:pStyle w:val="AStyle"/>
        <w:rPr>
          <w:shd w:val="clear" w:color="auto" w:fill="FFFFFF"/>
        </w:rPr>
      </w:pPr>
      <w:r w:rsidRPr="00205695">
        <w:rPr>
          <w:shd w:val="clear" w:color="auto" w:fill="FFFFFF"/>
        </w:rPr>
        <w:t xml:space="preserve">На рисунке представлена тепловая карта корреляционной матрицы. Темно-красным цветом отмечены области высокой положительной корреляции (между Open, High, </w:t>
      </w:r>
      <w:proofErr w:type="spellStart"/>
      <w:r w:rsidRPr="00205695">
        <w:rPr>
          <w:shd w:val="clear" w:color="auto" w:fill="FFFFFF"/>
        </w:rPr>
        <w:t>Low</w:t>
      </w:r>
      <w:proofErr w:type="spellEnd"/>
      <w:r w:rsidRPr="00205695">
        <w:rPr>
          <w:shd w:val="clear" w:color="auto" w:fill="FFFFFF"/>
        </w:rPr>
        <w:t xml:space="preserve">, </w:t>
      </w:r>
      <w:proofErr w:type="spellStart"/>
      <w:r w:rsidRPr="00205695">
        <w:rPr>
          <w:shd w:val="clear" w:color="auto" w:fill="FFFFFF"/>
        </w:rPr>
        <w:t>Close</w:t>
      </w:r>
      <w:proofErr w:type="spellEnd"/>
      <w:r w:rsidRPr="00205695">
        <w:rPr>
          <w:shd w:val="clear" w:color="auto" w:fill="FFFFFF"/>
        </w:rPr>
        <w:t xml:space="preserve">), светло-красным </w:t>
      </w:r>
      <w:r>
        <w:rPr>
          <w:shd w:val="clear" w:color="auto" w:fill="FFFFFF"/>
        </w:rPr>
        <w:t>-</w:t>
      </w:r>
      <w:r w:rsidRPr="00205695">
        <w:rPr>
          <w:shd w:val="clear" w:color="auto" w:fill="FFFFFF"/>
        </w:rPr>
        <w:t xml:space="preserve"> умеренная корреляция между ценами и объемом.</w:t>
      </w:r>
    </w:p>
    <w:p w14:paraId="7A0A47D7" w14:textId="77777777" w:rsidR="00C46C9D" w:rsidRPr="00205695" w:rsidRDefault="00C46C9D" w:rsidP="00C46C9D">
      <w:pPr>
        <w:pStyle w:val="AStyle"/>
        <w:rPr>
          <w:shd w:val="clear" w:color="auto" w:fill="FFFFFF"/>
        </w:rPr>
      </w:pPr>
      <w:r w:rsidRPr="00C83B97">
        <w:rPr>
          <w:shd w:val="clear" w:color="auto" w:fill="FFFFFF"/>
        </w:rPr>
        <w:t xml:space="preserve">В табл. </w:t>
      </w:r>
      <w:r>
        <w:rPr>
          <w:shd w:val="clear" w:color="auto" w:fill="FFFFFF"/>
        </w:rPr>
        <w:t>4</w:t>
      </w:r>
      <w:r w:rsidRPr="00C83B97">
        <w:rPr>
          <w:shd w:val="clear" w:color="auto" w:fill="FFFFFF"/>
        </w:rPr>
        <w:t xml:space="preserve"> представлен</w:t>
      </w:r>
      <w:r>
        <w:rPr>
          <w:shd w:val="clear" w:color="auto" w:fill="FFFFFF"/>
        </w:rPr>
        <w:t>а</w:t>
      </w:r>
      <w:r w:rsidRPr="00C83B97">
        <w:rPr>
          <w:shd w:val="clear" w:color="auto" w:fill="FFFFFF"/>
        </w:rPr>
        <w:t xml:space="preserve"> </w:t>
      </w:r>
      <w:r>
        <w:rPr>
          <w:shd w:val="clear" w:color="auto" w:fill="FFFFFF"/>
        </w:rPr>
        <w:t>к</w:t>
      </w:r>
      <w:r w:rsidRPr="00205695">
        <w:rPr>
          <w:shd w:val="clear" w:color="auto" w:fill="FFFFFF"/>
        </w:rPr>
        <w:t>орреляция признаков с ценой закрытия (</w:t>
      </w:r>
      <w:proofErr w:type="spellStart"/>
      <w:r w:rsidRPr="00205695">
        <w:rPr>
          <w:shd w:val="clear" w:color="auto" w:fill="FFFFFF"/>
        </w:rPr>
        <w:t>Close</w:t>
      </w:r>
      <w:proofErr w:type="spellEnd"/>
      <w:r w:rsidRPr="00205695">
        <w:rPr>
          <w:shd w:val="clear" w:color="auto" w:fill="FFFFFF"/>
        </w:rPr>
        <w:t>)</w:t>
      </w:r>
      <w:r w:rsidRPr="00C83B97">
        <w:rPr>
          <w:shd w:val="clear" w:color="auto" w:fill="FFFFFF"/>
        </w:rPr>
        <w:t>.</w:t>
      </w:r>
    </w:p>
    <w:p w14:paraId="77730DCB" w14:textId="77777777" w:rsidR="00C46C9D" w:rsidRPr="00205695" w:rsidRDefault="00C46C9D" w:rsidP="00C46C9D">
      <w:pPr>
        <w:pStyle w:val="AStyle"/>
        <w:rPr>
          <w:shd w:val="clear" w:color="auto" w:fill="FFFFFF"/>
        </w:rPr>
      </w:pPr>
      <w:r w:rsidRPr="00205695">
        <w:rPr>
          <w:b/>
          <w:bCs/>
          <w:shd w:val="clear" w:color="auto" w:fill="FFFFFF"/>
        </w:rPr>
        <w:t xml:space="preserve">Таблица </w:t>
      </w:r>
      <w:r>
        <w:rPr>
          <w:b/>
          <w:bCs/>
          <w:shd w:val="clear" w:color="auto" w:fill="FFFFFF"/>
        </w:rPr>
        <w:t>4</w:t>
      </w:r>
      <w:r w:rsidRPr="00205695">
        <w:rPr>
          <w:b/>
          <w:bCs/>
          <w:shd w:val="clear" w:color="auto" w:fill="FFFFFF"/>
        </w:rPr>
        <w:t xml:space="preserve">. </w:t>
      </w:r>
      <w:r w:rsidRPr="00205695">
        <w:rPr>
          <w:shd w:val="clear" w:color="auto" w:fill="FFFFFF"/>
        </w:rPr>
        <w:t>Корреляция признаков с ценой закрытия (</w:t>
      </w:r>
      <w:proofErr w:type="spellStart"/>
      <w:r w:rsidRPr="00205695">
        <w:rPr>
          <w:shd w:val="clear" w:color="auto" w:fill="FFFFFF"/>
        </w:rPr>
        <w:t>Close</w:t>
      </w:r>
      <w:proofErr w:type="spellEnd"/>
      <w:r w:rsidRPr="00205695">
        <w:rPr>
          <w:shd w:val="clear" w:color="auto" w:fill="FFFFFF"/>
        </w:rPr>
        <w:t>)</w:t>
      </w:r>
    </w:p>
    <w:tbl>
      <w:tblPr>
        <w:tblW w:w="4083" w:type="dxa"/>
        <w:tblInd w:w="2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2775"/>
      </w:tblGrid>
      <w:tr w:rsidR="00C46C9D" w:rsidRPr="00205695" w14:paraId="30242A4B" w14:textId="77777777" w:rsidTr="00110BCD">
        <w:trPr>
          <w:trHeight w:val="283"/>
          <w:tblHeader/>
        </w:trPr>
        <w:tc>
          <w:tcPr>
            <w:tcW w:w="1308" w:type="dxa"/>
            <w:tcMar>
              <w:top w:w="150" w:type="dxa"/>
              <w:left w:w="0" w:type="dxa"/>
              <w:bottom w:w="150" w:type="dxa"/>
              <w:right w:w="240" w:type="dxa"/>
            </w:tcMar>
            <w:vAlign w:val="center"/>
            <w:hideMark/>
          </w:tcPr>
          <w:p w14:paraId="13E52D58" w14:textId="77777777" w:rsidR="00C46C9D" w:rsidRPr="00205695" w:rsidRDefault="00C46C9D" w:rsidP="00110BCD">
            <w:pPr>
              <w:jc w:val="both"/>
              <w:rPr>
                <w:rFonts w:eastAsiaTheme="minorEastAsia"/>
                <w:shd w:val="clear" w:color="auto" w:fill="FFFFFF"/>
              </w:rPr>
            </w:pPr>
            <w:r w:rsidRPr="00205695">
              <w:rPr>
                <w:rFonts w:eastAsiaTheme="minorEastAsia"/>
                <w:shd w:val="clear" w:color="auto" w:fill="FFFFFF"/>
              </w:rPr>
              <w:t>Признак</w:t>
            </w:r>
          </w:p>
        </w:tc>
        <w:tc>
          <w:tcPr>
            <w:tcW w:w="2775" w:type="dxa"/>
            <w:tcMar>
              <w:top w:w="150" w:type="dxa"/>
              <w:left w:w="240" w:type="dxa"/>
              <w:bottom w:w="150" w:type="dxa"/>
              <w:right w:w="240" w:type="dxa"/>
            </w:tcMar>
            <w:vAlign w:val="center"/>
            <w:hideMark/>
          </w:tcPr>
          <w:p w14:paraId="5A09418A" w14:textId="77777777" w:rsidR="00C46C9D" w:rsidRPr="00205695" w:rsidRDefault="00C46C9D" w:rsidP="00110BCD">
            <w:pPr>
              <w:jc w:val="both"/>
              <w:rPr>
                <w:rFonts w:eastAsiaTheme="minorEastAsia"/>
                <w:shd w:val="clear" w:color="auto" w:fill="FFFFFF"/>
              </w:rPr>
            </w:pPr>
            <w:r w:rsidRPr="00205695">
              <w:rPr>
                <w:rFonts w:eastAsiaTheme="minorEastAsia"/>
                <w:shd w:val="clear" w:color="auto" w:fill="FFFFFF"/>
              </w:rPr>
              <w:t xml:space="preserve">Корреляция с </w:t>
            </w:r>
            <w:proofErr w:type="spellStart"/>
            <w:r w:rsidRPr="00205695">
              <w:rPr>
                <w:rFonts w:eastAsiaTheme="minorEastAsia"/>
                <w:shd w:val="clear" w:color="auto" w:fill="FFFFFF"/>
              </w:rPr>
              <w:t>Close</w:t>
            </w:r>
            <w:proofErr w:type="spellEnd"/>
          </w:p>
        </w:tc>
      </w:tr>
      <w:tr w:rsidR="00C46C9D" w:rsidRPr="00205695" w14:paraId="1329BADD" w14:textId="77777777" w:rsidTr="00110BCD">
        <w:trPr>
          <w:trHeight w:val="283"/>
          <w:tblHeader/>
        </w:trPr>
        <w:tc>
          <w:tcPr>
            <w:tcW w:w="1308" w:type="dxa"/>
            <w:tcMar>
              <w:top w:w="150" w:type="dxa"/>
              <w:left w:w="0" w:type="dxa"/>
              <w:bottom w:w="150" w:type="dxa"/>
              <w:right w:w="240" w:type="dxa"/>
            </w:tcMar>
            <w:vAlign w:val="center"/>
          </w:tcPr>
          <w:p w14:paraId="76774CF2" w14:textId="77777777" w:rsidR="00C46C9D" w:rsidRPr="00B22408" w:rsidRDefault="00C46C9D" w:rsidP="00110BCD">
            <w:pPr>
              <w:jc w:val="both"/>
              <w:rPr>
                <w:rFonts w:eastAsiaTheme="minorEastAsia"/>
                <w:shd w:val="clear" w:color="auto" w:fill="FFFFFF"/>
                <w:lang w:val="en-US"/>
              </w:rPr>
            </w:pPr>
            <w:r>
              <w:rPr>
                <w:rFonts w:eastAsiaTheme="minorEastAsia"/>
                <w:shd w:val="clear" w:color="auto" w:fill="FFFFFF"/>
                <w:lang w:val="en-US"/>
              </w:rPr>
              <w:t>Close</w:t>
            </w:r>
          </w:p>
        </w:tc>
        <w:tc>
          <w:tcPr>
            <w:tcW w:w="2775" w:type="dxa"/>
            <w:tcMar>
              <w:top w:w="150" w:type="dxa"/>
              <w:left w:w="240" w:type="dxa"/>
              <w:bottom w:w="150" w:type="dxa"/>
              <w:right w:w="240" w:type="dxa"/>
            </w:tcMar>
            <w:vAlign w:val="center"/>
          </w:tcPr>
          <w:p w14:paraId="59CFC79D" w14:textId="77777777" w:rsidR="00C46C9D" w:rsidRPr="00B22408" w:rsidRDefault="00C46C9D" w:rsidP="00110BCD">
            <w:pPr>
              <w:jc w:val="both"/>
              <w:rPr>
                <w:rFonts w:eastAsiaTheme="minorEastAsia"/>
                <w:shd w:val="clear" w:color="auto" w:fill="FFFFFF"/>
              </w:rPr>
            </w:pPr>
            <w:r>
              <w:rPr>
                <w:rFonts w:eastAsiaTheme="minorEastAsia"/>
                <w:shd w:val="clear" w:color="auto" w:fill="FFFFFF"/>
                <w:lang w:val="en-US"/>
              </w:rPr>
              <w:t>1.000</w:t>
            </w:r>
          </w:p>
        </w:tc>
      </w:tr>
      <w:tr w:rsidR="00C46C9D" w:rsidRPr="00205695" w14:paraId="01833F88" w14:textId="77777777" w:rsidTr="00110BCD">
        <w:trPr>
          <w:trHeight w:val="283"/>
        </w:trPr>
        <w:tc>
          <w:tcPr>
            <w:tcW w:w="1308" w:type="dxa"/>
            <w:tcMar>
              <w:top w:w="150" w:type="dxa"/>
              <w:left w:w="0" w:type="dxa"/>
              <w:bottom w:w="150" w:type="dxa"/>
              <w:right w:w="240" w:type="dxa"/>
            </w:tcMar>
            <w:vAlign w:val="center"/>
            <w:hideMark/>
          </w:tcPr>
          <w:p w14:paraId="42F2682F" w14:textId="77777777" w:rsidR="00C46C9D" w:rsidRPr="00205695" w:rsidRDefault="00C46C9D" w:rsidP="00110BCD">
            <w:pPr>
              <w:jc w:val="both"/>
              <w:rPr>
                <w:rFonts w:eastAsiaTheme="minorEastAsia"/>
                <w:shd w:val="clear" w:color="auto" w:fill="FFFFFF"/>
              </w:rPr>
            </w:pPr>
            <w:r w:rsidRPr="00205695">
              <w:rPr>
                <w:rFonts w:eastAsiaTheme="minorEastAsia"/>
                <w:shd w:val="clear" w:color="auto" w:fill="FFFFFF"/>
              </w:rPr>
              <w:t>High</w:t>
            </w:r>
          </w:p>
        </w:tc>
        <w:tc>
          <w:tcPr>
            <w:tcW w:w="2775" w:type="dxa"/>
            <w:tcMar>
              <w:top w:w="150" w:type="dxa"/>
              <w:left w:w="240" w:type="dxa"/>
              <w:bottom w:w="150" w:type="dxa"/>
              <w:right w:w="0" w:type="dxa"/>
            </w:tcMar>
            <w:vAlign w:val="center"/>
            <w:hideMark/>
          </w:tcPr>
          <w:p w14:paraId="689399E1" w14:textId="77777777" w:rsidR="00C46C9D" w:rsidRPr="00205695" w:rsidRDefault="00C46C9D" w:rsidP="00110BCD">
            <w:pPr>
              <w:jc w:val="both"/>
              <w:rPr>
                <w:rFonts w:eastAsiaTheme="minorEastAsia"/>
                <w:shd w:val="clear" w:color="auto" w:fill="FFFFFF"/>
              </w:rPr>
            </w:pPr>
            <w:r w:rsidRPr="00205695">
              <w:rPr>
                <w:rFonts w:eastAsiaTheme="minorEastAsia"/>
                <w:shd w:val="clear" w:color="auto" w:fill="FFFFFF"/>
              </w:rPr>
              <w:t>1.000</w:t>
            </w:r>
          </w:p>
        </w:tc>
      </w:tr>
      <w:tr w:rsidR="00C46C9D" w:rsidRPr="00205695" w14:paraId="5A20FB83" w14:textId="77777777" w:rsidTr="00110BCD">
        <w:trPr>
          <w:trHeight w:val="283"/>
        </w:trPr>
        <w:tc>
          <w:tcPr>
            <w:tcW w:w="1308" w:type="dxa"/>
            <w:tcMar>
              <w:top w:w="150" w:type="dxa"/>
              <w:left w:w="0" w:type="dxa"/>
              <w:bottom w:w="150" w:type="dxa"/>
              <w:right w:w="240" w:type="dxa"/>
            </w:tcMar>
            <w:vAlign w:val="center"/>
            <w:hideMark/>
          </w:tcPr>
          <w:p w14:paraId="23290260" w14:textId="77777777" w:rsidR="00C46C9D" w:rsidRPr="00205695" w:rsidRDefault="00C46C9D" w:rsidP="00110BCD">
            <w:pPr>
              <w:jc w:val="both"/>
              <w:rPr>
                <w:rFonts w:eastAsiaTheme="minorEastAsia"/>
                <w:shd w:val="clear" w:color="auto" w:fill="FFFFFF"/>
              </w:rPr>
            </w:pPr>
            <w:proofErr w:type="spellStart"/>
            <w:r w:rsidRPr="00205695">
              <w:rPr>
                <w:rFonts w:eastAsiaTheme="minorEastAsia"/>
                <w:shd w:val="clear" w:color="auto" w:fill="FFFFFF"/>
              </w:rPr>
              <w:t>Low</w:t>
            </w:r>
            <w:proofErr w:type="spellEnd"/>
          </w:p>
        </w:tc>
        <w:tc>
          <w:tcPr>
            <w:tcW w:w="2775" w:type="dxa"/>
            <w:tcMar>
              <w:top w:w="150" w:type="dxa"/>
              <w:left w:w="240" w:type="dxa"/>
              <w:bottom w:w="150" w:type="dxa"/>
              <w:right w:w="0" w:type="dxa"/>
            </w:tcMar>
            <w:vAlign w:val="center"/>
            <w:hideMark/>
          </w:tcPr>
          <w:p w14:paraId="774CD8AA" w14:textId="77777777" w:rsidR="00C46C9D" w:rsidRPr="00205695" w:rsidRDefault="00C46C9D" w:rsidP="00110BCD">
            <w:pPr>
              <w:jc w:val="both"/>
              <w:rPr>
                <w:rFonts w:eastAsiaTheme="minorEastAsia"/>
                <w:shd w:val="clear" w:color="auto" w:fill="FFFFFF"/>
              </w:rPr>
            </w:pPr>
            <w:r w:rsidRPr="00205695">
              <w:rPr>
                <w:rFonts w:eastAsiaTheme="minorEastAsia"/>
                <w:shd w:val="clear" w:color="auto" w:fill="FFFFFF"/>
              </w:rPr>
              <w:t>1.000</w:t>
            </w:r>
          </w:p>
        </w:tc>
      </w:tr>
      <w:tr w:rsidR="00C46C9D" w:rsidRPr="00205695" w14:paraId="5587B618" w14:textId="77777777" w:rsidTr="00110BCD">
        <w:trPr>
          <w:trHeight w:val="283"/>
        </w:trPr>
        <w:tc>
          <w:tcPr>
            <w:tcW w:w="1308" w:type="dxa"/>
            <w:tcMar>
              <w:top w:w="150" w:type="dxa"/>
              <w:left w:w="0" w:type="dxa"/>
              <w:bottom w:w="150" w:type="dxa"/>
              <w:right w:w="240" w:type="dxa"/>
            </w:tcMar>
            <w:vAlign w:val="center"/>
            <w:hideMark/>
          </w:tcPr>
          <w:p w14:paraId="3E5DBBAA" w14:textId="77777777" w:rsidR="00C46C9D" w:rsidRPr="00205695" w:rsidRDefault="00C46C9D" w:rsidP="00110BCD">
            <w:pPr>
              <w:jc w:val="both"/>
              <w:rPr>
                <w:rFonts w:eastAsiaTheme="minorEastAsia"/>
                <w:shd w:val="clear" w:color="auto" w:fill="FFFFFF"/>
              </w:rPr>
            </w:pPr>
            <w:r w:rsidRPr="00205695">
              <w:rPr>
                <w:rFonts w:eastAsiaTheme="minorEastAsia"/>
                <w:shd w:val="clear" w:color="auto" w:fill="FFFFFF"/>
              </w:rPr>
              <w:t>Open</w:t>
            </w:r>
          </w:p>
        </w:tc>
        <w:tc>
          <w:tcPr>
            <w:tcW w:w="2775" w:type="dxa"/>
            <w:tcMar>
              <w:top w:w="150" w:type="dxa"/>
              <w:left w:w="240" w:type="dxa"/>
              <w:bottom w:w="150" w:type="dxa"/>
              <w:right w:w="0" w:type="dxa"/>
            </w:tcMar>
            <w:vAlign w:val="center"/>
            <w:hideMark/>
          </w:tcPr>
          <w:p w14:paraId="2CF531E4" w14:textId="77777777" w:rsidR="00C46C9D" w:rsidRPr="00205695" w:rsidRDefault="00C46C9D" w:rsidP="00110BCD">
            <w:pPr>
              <w:jc w:val="both"/>
              <w:rPr>
                <w:rFonts w:eastAsiaTheme="minorEastAsia"/>
                <w:shd w:val="clear" w:color="auto" w:fill="FFFFFF"/>
              </w:rPr>
            </w:pPr>
            <w:r>
              <w:rPr>
                <w:rFonts w:eastAsiaTheme="minorEastAsia"/>
                <w:shd w:val="clear" w:color="auto" w:fill="FFFFFF"/>
              </w:rPr>
              <w:t>1.000</w:t>
            </w:r>
          </w:p>
        </w:tc>
      </w:tr>
      <w:tr w:rsidR="00C46C9D" w:rsidRPr="00205695" w14:paraId="33DFA153" w14:textId="77777777" w:rsidTr="00110BCD">
        <w:trPr>
          <w:trHeight w:val="283"/>
        </w:trPr>
        <w:tc>
          <w:tcPr>
            <w:tcW w:w="1308" w:type="dxa"/>
            <w:tcMar>
              <w:top w:w="150" w:type="dxa"/>
              <w:left w:w="0" w:type="dxa"/>
              <w:bottom w:w="150" w:type="dxa"/>
              <w:right w:w="240" w:type="dxa"/>
            </w:tcMar>
            <w:vAlign w:val="center"/>
            <w:hideMark/>
          </w:tcPr>
          <w:p w14:paraId="52618E62" w14:textId="77777777" w:rsidR="00C46C9D" w:rsidRPr="00205695" w:rsidRDefault="00C46C9D" w:rsidP="00110BCD">
            <w:pPr>
              <w:jc w:val="both"/>
              <w:rPr>
                <w:rFonts w:eastAsiaTheme="minorEastAsia"/>
                <w:shd w:val="clear" w:color="auto" w:fill="FFFFFF"/>
              </w:rPr>
            </w:pPr>
            <w:proofErr w:type="spellStart"/>
            <w:r w:rsidRPr="00205695">
              <w:rPr>
                <w:rFonts w:eastAsiaTheme="minorEastAsia"/>
                <w:shd w:val="clear" w:color="auto" w:fill="FFFFFF"/>
              </w:rPr>
              <w:t>Volume</w:t>
            </w:r>
            <w:proofErr w:type="spellEnd"/>
          </w:p>
        </w:tc>
        <w:tc>
          <w:tcPr>
            <w:tcW w:w="2775" w:type="dxa"/>
            <w:tcMar>
              <w:top w:w="150" w:type="dxa"/>
              <w:left w:w="240" w:type="dxa"/>
              <w:bottom w:w="150" w:type="dxa"/>
              <w:right w:w="0" w:type="dxa"/>
            </w:tcMar>
            <w:vAlign w:val="center"/>
            <w:hideMark/>
          </w:tcPr>
          <w:p w14:paraId="03A03360" w14:textId="77777777" w:rsidR="00C46C9D" w:rsidRPr="00205695" w:rsidRDefault="00C46C9D" w:rsidP="00110BCD">
            <w:pPr>
              <w:jc w:val="both"/>
              <w:rPr>
                <w:rFonts w:eastAsiaTheme="minorEastAsia"/>
                <w:shd w:val="clear" w:color="auto" w:fill="FFFFFF"/>
              </w:rPr>
            </w:pPr>
            <w:r>
              <w:rPr>
                <w:rFonts w:eastAsiaTheme="minorEastAsia"/>
                <w:shd w:val="clear" w:color="auto" w:fill="FFFFFF"/>
              </w:rPr>
              <w:t>-0.364</w:t>
            </w:r>
          </w:p>
        </w:tc>
      </w:tr>
    </w:tbl>
    <w:p w14:paraId="253CB084" w14:textId="77777777" w:rsidR="00C46C9D" w:rsidRDefault="00C46C9D" w:rsidP="00C46C9D">
      <w:pPr>
        <w:pStyle w:val="AStyle"/>
        <w:rPr>
          <w:b/>
          <w:bCs/>
          <w:shd w:val="clear" w:color="auto" w:fill="FFFFFF"/>
        </w:rPr>
      </w:pPr>
    </w:p>
    <w:p w14:paraId="244C76BF" w14:textId="77777777" w:rsidR="00C46C9D" w:rsidRPr="00205695" w:rsidRDefault="00C46C9D" w:rsidP="00C46C9D">
      <w:pPr>
        <w:pStyle w:val="AStyle"/>
        <w:rPr>
          <w:shd w:val="clear" w:color="auto" w:fill="FFFFFF"/>
        </w:rPr>
      </w:pPr>
      <w:r w:rsidRPr="00205695">
        <w:rPr>
          <w:b/>
          <w:bCs/>
          <w:shd w:val="clear" w:color="auto" w:fill="FFFFFF"/>
        </w:rPr>
        <w:t>Выводы:</w:t>
      </w:r>
    </w:p>
    <w:p w14:paraId="2474391B" w14:textId="77777777" w:rsidR="00C46C9D" w:rsidRPr="00331DBF" w:rsidRDefault="00C46C9D" w:rsidP="00C46C9D">
      <w:pPr>
        <w:pStyle w:val="AStyle"/>
        <w:numPr>
          <w:ilvl w:val="0"/>
          <w:numId w:val="14"/>
        </w:numPr>
        <w:rPr>
          <w:shd w:val="clear" w:color="auto" w:fill="FFFFFF"/>
        </w:rPr>
      </w:pPr>
      <w:r w:rsidRPr="00331DBF">
        <w:rPr>
          <w:shd w:val="clear" w:color="auto" w:fill="FFFFFF"/>
        </w:rPr>
        <w:t>Сильная положительная корреляция: </w:t>
      </w:r>
      <w:r>
        <w:rPr>
          <w:shd w:val="clear" w:color="auto" w:fill="FFFFFF"/>
        </w:rPr>
        <w:t>К</w:t>
      </w:r>
      <w:r w:rsidRPr="00331DBF">
        <w:rPr>
          <w:shd w:val="clear" w:color="auto" w:fill="FFFFFF"/>
        </w:rPr>
        <w:t xml:space="preserve">орреляция между Open, High, </w:t>
      </w:r>
      <w:proofErr w:type="spellStart"/>
      <w:r w:rsidRPr="00331DBF">
        <w:rPr>
          <w:shd w:val="clear" w:color="auto" w:fill="FFFFFF"/>
        </w:rPr>
        <w:t>Low</w:t>
      </w:r>
      <w:proofErr w:type="spellEnd"/>
      <w:r w:rsidRPr="00331DBF">
        <w:rPr>
          <w:shd w:val="clear" w:color="auto" w:fill="FFFFFF"/>
        </w:rPr>
        <w:t xml:space="preserve"> и </w:t>
      </w:r>
      <w:proofErr w:type="spellStart"/>
      <w:r w:rsidRPr="00331DBF">
        <w:rPr>
          <w:shd w:val="clear" w:color="auto" w:fill="FFFFFF"/>
        </w:rPr>
        <w:t>Close</w:t>
      </w:r>
      <w:proofErr w:type="spellEnd"/>
      <w:r w:rsidRPr="00331DBF">
        <w:rPr>
          <w:shd w:val="clear" w:color="auto" w:fill="FFFFFF"/>
        </w:rPr>
        <w:t xml:space="preserve"> практически равна 1 (</w:t>
      </w:r>
      <w:proofErr w:type="gramStart"/>
      <w:r w:rsidRPr="00331DBF">
        <w:rPr>
          <w:shd w:val="clear" w:color="auto" w:fill="FFFFFF"/>
        </w:rPr>
        <w:t>0.999-1.000</w:t>
      </w:r>
      <w:proofErr w:type="gramEnd"/>
      <w:r w:rsidRPr="00331DBF">
        <w:rPr>
          <w:shd w:val="clear" w:color="auto" w:fill="FFFFFF"/>
        </w:rPr>
        <w:t xml:space="preserve">). Это указывает на </w:t>
      </w:r>
      <w:r w:rsidRPr="00331DBF">
        <w:rPr>
          <w:shd w:val="clear" w:color="auto" w:fill="FFFFFF"/>
        </w:rPr>
        <w:lastRenderedPageBreak/>
        <w:t xml:space="preserve">дублирование информации </w:t>
      </w:r>
      <w:r>
        <w:rPr>
          <w:shd w:val="clear" w:color="auto" w:fill="FFFFFF"/>
        </w:rPr>
        <w:t>-</w:t>
      </w:r>
      <w:r w:rsidRPr="00331DBF">
        <w:rPr>
          <w:shd w:val="clear" w:color="auto" w:fill="FFFFFF"/>
        </w:rPr>
        <w:t xml:space="preserve"> эти признаки тесно связаны между собой, так как представляют цены одного актива в один и тот же день. Для построения прогнозных моделей достаточно использовать один из этих признаков.</w:t>
      </w:r>
    </w:p>
    <w:p w14:paraId="19BF91BC" w14:textId="77777777" w:rsidR="00C46C9D" w:rsidRPr="00331DBF" w:rsidRDefault="00C46C9D" w:rsidP="00C46C9D">
      <w:pPr>
        <w:pStyle w:val="AStyle"/>
        <w:numPr>
          <w:ilvl w:val="0"/>
          <w:numId w:val="14"/>
        </w:numPr>
        <w:rPr>
          <w:shd w:val="clear" w:color="auto" w:fill="FFFFFF"/>
        </w:rPr>
      </w:pPr>
      <w:r w:rsidRPr="00331DBF">
        <w:rPr>
          <w:shd w:val="clear" w:color="auto" w:fill="FFFFFF"/>
        </w:rPr>
        <w:t>Отрицательная корреляция с объемом: </w:t>
      </w:r>
      <w:proofErr w:type="spellStart"/>
      <w:r w:rsidRPr="00331DBF">
        <w:rPr>
          <w:shd w:val="clear" w:color="auto" w:fill="FFFFFF"/>
        </w:rPr>
        <w:t>Volume</w:t>
      </w:r>
      <w:proofErr w:type="spellEnd"/>
      <w:r w:rsidRPr="00331DBF">
        <w:rPr>
          <w:shd w:val="clear" w:color="auto" w:fill="FFFFFF"/>
        </w:rPr>
        <w:t xml:space="preserve"> имеет умеренную отрицательную корреляцию с </w:t>
      </w:r>
      <w:proofErr w:type="spellStart"/>
      <w:r w:rsidRPr="00331DBF">
        <w:rPr>
          <w:shd w:val="clear" w:color="auto" w:fill="FFFFFF"/>
        </w:rPr>
        <w:t>Close</w:t>
      </w:r>
      <w:proofErr w:type="spellEnd"/>
      <w:r w:rsidRPr="00331DBF">
        <w:rPr>
          <w:shd w:val="clear" w:color="auto" w:fill="FFFFFF"/>
        </w:rPr>
        <w:t xml:space="preserve"> (-0.364). Это означает, что в данном наборе данных наблюдается обратная зависимость: при росте цены объем торгов имеет тенденцию к снижению, и наоборот. Такая ситуация может наблюдаться на рынке, когда после резкого роста цены инвесторы фиксируют прибыль, а новые покупатели не готовы входить в рынок по высоким ценам.</w:t>
      </w:r>
    </w:p>
    <w:p w14:paraId="6546935D" w14:textId="77777777" w:rsidR="00C46C9D" w:rsidRPr="00331DBF" w:rsidRDefault="00C46C9D" w:rsidP="00C46C9D">
      <w:pPr>
        <w:pStyle w:val="AStyle"/>
        <w:numPr>
          <w:ilvl w:val="0"/>
          <w:numId w:val="14"/>
        </w:numPr>
        <w:rPr>
          <w:shd w:val="clear" w:color="auto" w:fill="FFFFFF"/>
        </w:rPr>
      </w:pPr>
      <w:proofErr w:type="spellStart"/>
      <w:r w:rsidRPr="00331DBF">
        <w:rPr>
          <w:shd w:val="clear" w:color="auto" w:fill="FFFFFF"/>
        </w:rPr>
        <w:t>Мультиколлинеарность</w:t>
      </w:r>
      <w:proofErr w:type="spellEnd"/>
      <w:r w:rsidRPr="00331DBF">
        <w:rPr>
          <w:shd w:val="clear" w:color="auto" w:fill="FFFFFF"/>
        </w:rPr>
        <w:t>: </w:t>
      </w:r>
      <w:r>
        <w:rPr>
          <w:shd w:val="clear" w:color="auto" w:fill="FFFFFF"/>
        </w:rPr>
        <w:t>В</w:t>
      </w:r>
      <w:r w:rsidRPr="00331DBF">
        <w:rPr>
          <w:shd w:val="clear" w:color="auto" w:fill="FFFFFF"/>
        </w:rPr>
        <w:t xml:space="preserve">ысокая корреляция между ценовыми признаками (Open, High, </w:t>
      </w:r>
      <w:proofErr w:type="spellStart"/>
      <w:r w:rsidRPr="00331DBF">
        <w:rPr>
          <w:shd w:val="clear" w:color="auto" w:fill="FFFFFF"/>
        </w:rPr>
        <w:t>Low</w:t>
      </w:r>
      <w:proofErr w:type="spellEnd"/>
      <w:r w:rsidRPr="00331DBF">
        <w:rPr>
          <w:shd w:val="clear" w:color="auto" w:fill="FFFFFF"/>
        </w:rPr>
        <w:t xml:space="preserve">, </w:t>
      </w:r>
      <w:proofErr w:type="spellStart"/>
      <w:r w:rsidRPr="00331DBF">
        <w:rPr>
          <w:shd w:val="clear" w:color="auto" w:fill="FFFFFF"/>
        </w:rPr>
        <w:t>Close</w:t>
      </w:r>
      <w:proofErr w:type="spellEnd"/>
      <w:r w:rsidRPr="00331DBF">
        <w:rPr>
          <w:shd w:val="clear" w:color="auto" w:fill="FFFFFF"/>
        </w:rPr>
        <w:t xml:space="preserve">) создает проблему </w:t>
      </w:r>
      <w:proofErr w:type="spellStart"/>
      <w:r w:rsidRPr="00331DBF">
        <w:rPr>
          <w:shd w:val="clear" w:color="auto" w:fill="FFFFFF"/>
        </w:rPr>
        <w:t>мультиколлинеарности</w:t>
      </w:r>
      <w:proofErr w:type="spellEnd"/>
      <w:r w:rsidRPr="00331DBF">
        <w:rPr>
          <w:shd w:val="clear" w:color="auto" w:fill="FFFFFF"/>
        </w:rPr>
        <w:t xml:space="preserve">. При использовании линейных моделей это может привести к нестабильности оценок коэффициентов. Рекомендуется использовать один ценовой признак (например, </w:t>
      </w:r>
      <w:proofErr w:type="spellStart"/>
      <w:r w:rsidRPr="00331DBF">
        <w:rPr>
          <w:shd w:val="clear" w:color="auto" w:fill="FFFFFF"/>
        </w:rPr>
        <w:t>Close</w:t>
      </w:r>
      <w:proofErr w:type="spellEnd"/>
      <w:r w:rsidRPr="00331DBF">
        <w:rPr>
          <w:shd w:val="clear" w:color="auto" w:fill="FFFFFF"/>
        </w:rPr>
        <w:t>) или применять методы регуляризации.</w:t>
      </w:r>
    </w:p>
    <w:p w14:paraId="5F904E38" w14:textId="77777777" w:rsidR="00C46C9D" w:rsidRDefault="00C46C9D" w:rsidP="00C46C9D">
      <w:pPr>
        <w:pStyle w:val="AStyle"/>
        <w:ind w:left="1429" w:firstLine="0"/>
        <w:rPr>
          <w:shd w:val="clear" w:color="auto" w:fill="FFFFFF"/>
        </w:rPr>
      </w:pPr>
    </w:p>
    <w:p w14:paraId="3E15A8B7" w14:textId="77777777" w:rsidR="00C46C9D" w:rsidRPr="00344665" w:rsidRDefault="00C46C9D" w:rsidP="00C46C9D">
      <w:pPr>
        <w:pStyle w:val="AStyle"/>
        <w:ind w:left="1429" w:firstLine="0"/>
        <w:rPr>
          <w:shd w:val="clear" w:color="auto" w:fill="FFFFFF"/>
        </w:rPr>
      </w:pPr>
    </w:p>
    <w:p w14:paraId="5FF63D4F" w14:textId="77777777" w:rsidR="00C46C9D" w:rsidRDefault="00C46C9D" w:rsidP="00C46C9D">
      <w:pPr>
        <w:pStyle w:val="AStyle"/>
        <w:ind w:firstLine="0"/>
        <w:rPr>
          <w:shd w:val="clear" w:color="auto" w:fill="FFFFFF"/>
        </w:rPr>
      </w:pPr>
    </w:p>
    <w:p w14:paraId="049AEED2" w14:textId="77777777" w:rsidR="00C46C9D" w:rsidRDefault="00C46C9D" w:rsidP="00C46C9D">
      <w:pPr>
        <w:pStyle w:val="AStyle"/>
        <w:ind w:firstLine="0"/>
        <w:rPr>
          <w:shd w:val="clear" w:color="auto" w:fill="FFFFFF"/>
        </w:rPr>
      </w:pPr>
    </w:p>
    <w:p w14:paraId="46C8B013" w14:textId="77777777" w:rsidR="00C46C9D" w:rsidRDefault="00C46C9D" w:rsidP="00C46C9D">
      <w:pPr>
        <w:pStyle w:val="AStyle"/>
        <w:ind w:firstLine="0"/>
        <w:rPr>
          <w:shd w:val="clear" w:color="auto" w:fill="FFFFFF"/>
        </w:rPr>
      </w:pPr>
    </w:p>
    <w:p w14:paraId="1C17B52D" w14:textId="77777777" w:rsidR="00C46C9D" w:rsidRDefault="00C46C9D" w:rsidP="00C46C9D">
      <w:pPr>
        <w:pStyle w:val="AStyle"/>
        <w:ind w:firstLine="0"/>
        <w:rPr>
          <w:shd w:val="clear" w:color="auto" w:fill="FFFFFF"/>
        </w:rPr>
      </w:pPr>
    </w:p>
    <w:p w14:paraId="548E44E1" w14:textId="77777777" w:rsidR="00C46C9D" w:rsidRDefault="00C46C9D" w:rsidP="00C46C9D">
      <w:pPr>
        <w:pStyle w:val="AStyle"/>
        <w:ind w:firstLine="0"/>
        <w:rPr>
          <w:shd w:val="clear" w:color="auto" w:fill="FFFFFF"/>
        </w:rPr>
      </w:pPr>
    </w:p>
    <w:p w14:paraId="70F55B27" w14:textId="77777777" w:rsidR="00C46C9D" w:rsidRDefault="00C46C9D" w:rsidP="00C46C9D">
      <w:pPr>
        <w:pStyle w:val="AStyle"/>
        <w:ind w:firstLine="0"/>
        <w:rPr>
          <w:shd w:val="clear" w:color="auto" w:fill="FFFFFF"/>
        </w:rPr>
      </w:pPr>
    </w:p>
    <w:p w14:paraId="0FB6EB32" w14:textId="77777777" w:rsidR="00C46C9D" w:rsidRDefault="00C46C9D" w:rsidP="00C46C9D">
      <w:pPr>
        <w:pStyle w:val="AStyle"/>
        <w:ind w:firstLine="0"/>
        <w:rPr>
          <w:shd w:val="clear" w:color="auto" w:fill="FFFFFF"/>
        </w:rPr>
      </w:pPr>
    </w:p>
    <w:p w14:paraId="776992BC" w14:textId="77777777" w:rsidR="00C46C9D" w:rsidRDefault="00C46C9D" w:rsidP="00C46C9D">
      <w:pPr>
        <w:pStyle w:val="AStyle"/>
        <w:ind w:firstLine="0"/>
        <w:rPr>
          <w:shd w:val="clear" w:color="auto" w:fill="FFFFFF"/>
        </w:rPr>
      </w:pPr>
    </w:p>
    <w:p w14:paraId="282F31A1" w14:textId="77777777" w:rsidR="00C46C9D" w:rsidRDefault="00C46C9D" w:rsidP="00C46C9D">
      <w:pPr>
        <w:pStyle w:val="AStyle"/>
        <w:ind w:firstLine="0"/>
        <w:rPr>
          <w:shd w:val="clear" w:color="auto" w:fill="FFFFFF"/>
        </w:rPr>
      </w:pPr>
    </w:p>
    <w:p w14:paraId="358FC6BB" w14:textId="77777777" w:rsidR="00C46C9D" w:rsidRDefault="00C46C9D" w:rsidP="00C46C9D">
      <w:pPr>
        <w:pStyle w:val="AStyle"/>
        <w:ind w:firstLine="0"/>
        <w:rPr>
          <w:shd w:val="clear" w:color="auto" w:fill="FFFFFF"/>
        </w:rPr>
      </w:pPr>
    </w:p>
    <w:p w14:paraId="67C7B438" w14:textId="77777777" w:rsidR="00C46C9D" w:rsidRDefault="00C46C9D" w:rsidP="00C46C9D">
      <w:pPr>
        <w:pStyle w:val="AStyle"/>
        <w:ind w:firstLine="0"/>
        <w:rPr>
          <w:shd w:val="clear" w:color="auto" w:fill="FFFFFF"/>
        </w:rPr>
      </w:pPr>
    </w:p>
    <w:p w14:paraId="7359C2B3" w14:textId="77777777" w:rsidR="00C46C9D" w:rsidRPr="000D1E3E" w:rsidRDefault="00C46C9D" w:rsidP="00C46C9D">
      <w:pPr>
        <w:pStyle w:val="AStyle"/>
        <w:ind w:firstLine="0"/>
        <w:rPr>
          <w:b/>
          <w:bCs/>
          <w:shd w:val="clear" w:color="auto" w:fill="FFFFFF"/>
        </w:rPr>
      </w:pPr>
      <w:r w:rsidRPr="000D1E3E">
        <w:rPr>
          <w:b/>
          <w:bCs/>
          <w:shd w:val="clear" w:color="auto" w:fill="FFFFFF"/>
        </w:rPr>
        <w:lastRenderedPageBreak/>
        <w:t>2.3.7. Поиск и анализ шумов</w:t>
      </w:r>
    </w:p>
    <w:p w14:paraId="558F3E9E" w14:textId="77777777" w:rsidR="00C46C9D" w:rsidRDefault="00C46C9D" w:rsidP="00C46C9D">
      <w:pPr>
        <w:pStyle w:val="AStyle"/>
        <w:rPr>
          <w:shd w:val="clear" w:color="auto" w:fill="FFFFFF"/>
        </w:rPr>
      </w:pPr>
      <w:r w:rsidRPr="000D1E3E">
        <w:rPr>
          <w:shd w:val="clear" w:color="auto" w:fill="FFFFFF"/>
        </w:rPr>
        <w:t>Для анализа шума была выполнена декомпозиция временного ряда цены закрытия на три компоненты: тренд, сезонность и остаток (шум). Использовалась аддитивная модель с периодом 252 дня (среднее количество торговых дней в году).</w:t>
      </w:r>
    </w:p>
    <w:p w14:paraId="73621B52" w14:textId="77777777" w:rsidR="00C46C9D" w:rsidRDefault="00C46C9D" w:rsidP="00C46C9D">
      <w:pPr>
        <w:pStyle w:val="AStyle"/>
        <w:rPr>
          <w:b/>
          <w:bCs/>
          <w:shd w:val="clear" w:color="auto" w:fill="FFFFFF"/>
        </w:rPr>
      </w:pPr>
      <w:r w:rsidRPr="000D1E3E">
        <w:rPr>
          <w:b/>
          <w:bCs/>
          <w:shd w:val="clear" w:color="auto" w:fill="FFFFFF"/>
        </w:rPr>
        <w:t>Результаты:</w:t>
      </w:r>
    </w:p>
    <w:p w14:paraId="15BF1686" w14:textId="77777777" w:rsidR="00C46C9D" w:rsidRPr="000D1E3E" w:rsidRDefault="00C46C9D" w:rsidP="00C46C9D">
      <w:pPr>
        <w:pStyle w:val="AStyle"/>
        <w:rPr>
          <w:shd w:val="clear" w:color="auto" w:fill="FFFFFF"/>
        </w:rPr>
      </w:pPr>
      <w:r w:rsidRPr="00205695">
        <w:rPr>
          <w:shd w:val="clear" w:color="auto" w:fill="FFFFFF"/>
        </w:rPr>
        <w:t xml:space="preserve">На рис. </w:t>
      </w:r>
      <w:r>
        <w:rPr>
          <w:shd w:val="clear" w:color="auto" w:fill="FFFFFF"/>
        </w:rPr>
        <w:t>6</w:t>
      </w:r>
      <w:r w:rsidRPr="00205695">
        <w:rPr>
          <w:shd w:val="clear" w:color="auto" w:fill="FFFFFF"/>
        </w:rPr>
        <w:t xml:space="preserve"> представлена</w:t>
      </w:r>
      <w:r>
        <w:rPr>
          <w:shd w:val="clear" w:color="auto" w:fill="FFFFFF"/>
        </w:rPr>
        <w:t xml:space="preserve"> </w:t>
      </w:r>
      <w:r w:rsidRPr="000D1E3E">
        <w:rPr>
          <w:shd w:val="clear" w:color="auto" w:fill="FFFFFF"/>
        </w:rPr>
        <w:t>декомпозиция временного ряда (тренд, сезонность, шум)</w:t>
      </w:r>
      <w:r w:rsidRPr="00205695">
        <w:rPr>
          <w:shd w:val="clear" w:color="auto" w:fill="FFFFFF"/>
        </w:rPr>
        <w:t>.</w:t>
      </w:r>
    </w:p>
    <w:p w14:paraId="5ECFBE5D" w14:textId="77777777" w:rsidR="00C46C9D" w:rsidRPr="000D1E3E" w:rsidRDefault="00C46C9D" w:rsidP="00C46C9D">
      <w:pPr>
        <w:pStyle w:val="AStyle"/>
        <w:rPr>
          <w:shd w:val="clear" w:color="auto" w:fill="FFFFFF"/>
        </w:rPr>
      </w:pPr>
      <w:r>
        <w:rPr>
          <w:noProof/>
          <w:shd w:val="clear" w:color="auto" w:fill="FFFFFF"/>
        </w:rPr>
        <w:drawing>
          <wp:inline distT="0" distB="0" distL="0" distR="0" wp14:anchorId="65E5A23C" wp14:editId="358DCF62">
            <wp:extent cx="5081805" cy="2466753"/>
            <wp:effectExtent l="0" t="0" r="5080" b="0"/>
            <wp:docPr id="50632432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24327" name="Рисунок 5063243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97331" cy="2474289"/>
                    </a:xfrm>
                    <a:prstGeom prst="rect">
                      <a:avLst/>
                    </a:prstGeom>
                  </pic:spPr>
                </pic:pic>
              </a:graphicData>
            </a:graphic>
          </wp:inline>
        </w:drawing>
      </w:r>
    </w:p>
    <w:p w14:paraId="62C6CBA7" w14:textId="77777777" w:rsidR="00C46C9D" w:rsidRPr="000D1E3E" w:rsidRDefault="00C46C9D" w:rsidP="00C46C9D">
      <w:pPr>
        <w:pStyle w:val="AStyle"/>
        <w:jc w:val="center"/>
        <w:rPr>
          <w:shd w:val="clear" w:color="auto" w:fill="FFFFFF"/>
        </w:rPr>
      </w:pPr>
      <w:r w:rsidRPr="000D1E3E">
        <w:rPr>
          <w:b/>
          <w:bCs/>
          <w:shd w:val="clear" w:color="auto" w:fill="FFFFFF"/>
        </w:rPr>
        <w:t xml:space="preserve">Рисунок 6. </w:t>
      </w:r>
      <w:r w:rsidRPr="000D1E3E">
        <w:rPr>
          <w:shd w:val="clear" w:color="auto" w:fill="FFFFFF"/>
        </w:rPr>
        <w:t>Декомпозиция временного ряда (тренд, сезонность, шум)</w:t>
      </w:r>
    </w:p>
    <w:p w14:paraId="7F7FA5A6" w14:textId="77777777" w:rsidR="00C46C9D" w:rsidRPr="000D1E3E" w:rsidRDefault="00C46C9D" w:rsidP="00C46C9D">
      <w:pPr>
        <w:pStyle w:val="AStyle"/>
        <w:rPr>
          <w:shd w:val="clear" w:color="auto" w:fill="FFFFFF"/>
        </w:rPr>
      </w:pPr>
      <w:r w:rsidRPr="000D1E3E">
        <w:rPr>
          <w:shd w:val="clear" w:color="auto" w:fill="FFFFFF"/>
        </w:rPr>
        <w:t>На рисунке представлены четыре графика: исходный ряд, выделенный тренд, сезонная компонента и остаточная компонента (шум).</w:t>
      </w:r>
    </w:p>
    <w:p w14:paraId="5F02C54B" w14:textId="77777777" w:rsidR="00C46C9D" w:rsidRPr="000D1E3E" w:rsidRDefault="00C46C9D" w:rsidP="00C46C9D">
      <w:pPr>
        <w:pStyle w:val="AStyle"/>
        <w:rPr>
          <w:shd w:val="clear" w:color="auto" w:fill="FFFFFF"/>
        </w:rPr>
      </w:pPr>
      <w:r w:rsidRPr="000D1E3E">
        <w:rPr>
          <w:shd w:val="clear" w:color="auto" w:fill="FFFFFF"/>
        </w:rPr>
        <w:t>Расчет отношения сигнал/шум (</w:t>
      </w:r>
      <w:proofErr w:type="spellStart"/>
      <w:r w:rsidRPr="000D1E3E">
        <w:rPr>
          <w:shd w:val="clear" w:color="auto" w:fill="FFFFFF"/>
        </w:rPr>
        <w:t>Signal-to-Noise</w:t>
      </w:r>
      <w:proofErr w:type="spellEnd"/>
      <w:r w:rsidRPr="000D1E3E">
        <w:rPr>
          <w:shd w:val="clear" w:color="auto" w:fill="FFFFFF"/>
        </w:rPr>
        <w:t xml:space="preserve"> </w:t>
      </w:r>
      <w:proofErr w:type="spellStart"/>
      <w:r w:rsidRPr="000D1E3E">
        <w:rPr>
          <w:shd w:val="clear" w:color="auto" w:fill="FFFFFF"/>
        </w:rPr>
        <w:t>Ratio</w:t>
      </w:r>
      <w:proofErr w:type="spellEnd"/>
      <w:r w:rsidRPr="000D1E3E">
        <w:rPr>
          <w:shd w:val="clear" w:color="auto" w:fill="FFFFFF"/>
        </w:rPr>
        <w:t>, SNR) показал:</w:t>
      </w:r>
    </w:p>
    <w:p w14:paraId="0857AEFB" w14:textId="77777777" w:rsidR="00C46C9D" w:rsidRDefault="00C46C9D" w:rsidP="00C46C9D">
      <w:pPr>
        <w:pStyle w:val="AStyle"/>
        <w:rPr>
          <w:shd w:val="clear" w:color="auto" w:fill="FFFFFF"/>
        </w:rPr>
      </w:pPr>
      <w:r w:rsidRPr="000D1E3E">
        <w:rPr>
          <w:shd w:val="clear" w:color="auto" w:fill="FFFFFF"/>
        </w:rPr>
        <w:t>SNR = 15.6 дБ</w:t>
      </w:r>
    </w:p>
    <w:p w14:paraId="26E099C5" w14:textId="77777777" w:rsidR="00C46C9D" w:rsidRPr="000D1E3E" w:rsidRDefault="00C46C9D" w:rsidP="00C46C9D">
      <w:pPr>
        <w:pStyle w:val="AStyle"/>
        <w:rPr>
          <w:shd w:val="clear" w:color="auto" w:fill="FFFFFF"/>
        </w:rPr>
      </w:pPr>
      <w:r w:rsidRPr="00C83B97">
        <w:rPr>
          <w:shd w:val="clear" w:color="auto" w:fill="FFFFFF"/>
        </w:rPr>
        <w:t xml:space="preserve">В табл. </w:t>
      </w:r>
      <w:r>
        <w:rPr>
          <w:shd w:val="clear" w:color="auto" w:fill="FFFFFF"/>
        </w:rPr>
        <w:t>5</w:t>
      </w:r>
      <w:r w:rsidRPr="00C83B97">
        <w:rPr>
          <w:shd w:val="clear" w:color="auto" w:fill="FFFFFF"/>
        </w:rPr>
        <w:t xml:space="preserve"> представлен</w:t>
      </w:r>
      <w:r>
        <w:rPr>
          <w:shd w:val="clear" w:color="auto" w:fill="FFFFFF"/>
        </w:rPr>
        <w:t>а</w:t>
      </w:r>
      <w:r w:rsidRPr="00C83B97">
        <w:rPr>
          <w:shd w:val="clear" w:color="auto" w:fill="FFFFFF"/>
        </w:rPr>
        <w:t xml:space="preserve"> </w:t>
      </w:r>
      <w:r>
        <w:rPr>
          <w:shd w:val="clear" w:color="auto" w:fill="FFFFFF"/>
        </w:rPr>
        <w:t>и</w:t>
      </w:r>
      <w:r w:rsidRPr="000D1E3E">
        <w:rPr>
          <w:shd w:val="clear" w:color="auto" w:fill="FFFFFF"/>
        </w:rPr>
        <w:t>нтерпретация значения SNR</w:t>
      </w:r>
      <w:r>
        <w:rPr>
          <w:shd w:val="clear" w:color="auto" w:fill="FFFFFF"/>
        </w:rPr>
        <w:t>.</w:t>
      </w:r>
    </w:p>
    <w:p w14:paraId="1177D217" w14:textId="77777777" w:rsidR="00C46C9D" w:rsidRPr="000D1E3E" w:rsidRDefault="00C46C9D" w:rsidP="00C46C9D">
      <w:pPr>
        <w:pStyle w:val="AStyle"/>
        <w:jc w:val="center"/>
        <w:rPr>
          <w:shd w:val="clear" w:color="auto" w:fill="FFFFFF"/>
        </w:rPr>
      </w:pPr>
      <w:r w:rsidRPr="000D1E3E">
        <w:rPr>
          <w:b/>
          <w:bCs/>
          <w:shd w:val="clear" w:color="auto" w:fill="FFFFFF"/>
        </w:rPr>
        <w:t xml:space="preserve">Таблица </w:t>
      </w:r>
      <w:r>
        <w:rPr>
          <w:b/>
          <w:bCs/>
          <w:shd w:val="clear" w:color="auto" w:fill="FFFFFF"/>
        </w:rPr>
        <w:t>5</w:t>
      </w:r>
      <w:r w:rsidRPr="000D1E3E">
        <w:rPr>
          <w:b/>
          <w:bCs/>
          <w:shd w:val="clear" w:color="auto" w:fill="FFFFFF"/>
        </w:rPr>
        <w:t xml:space="preserve">. </w:t>
      </w:r>
      <w:r w:rsidRPr="000D1E3E">
        <w:rPr>
          <w:shd w:val="clear" w:color="auto" w:fill="FFFFFF"/>
        </w:rPr>
        <w:t>Интерпретация значения SNR</w:t>
      </w:r>
    </w:p>
    <w:tbl>
      <w:tblPr>
        <w:tblW w:w="7920" w:type="dxa"/>
        <w:tblInd w:w="1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5"/>
        <w:gridCol w:w="2678"/>
        <w:gridCol w:w="4127"/>
      </w:tblGrid>
      <w:tr w:rsidR="00C46C9D" w:rsidRPr="000D1E3E" w14:paraId="4BD7609B" w14:textId="77777777" w:rsidTr="00110BCD">
        <w:trPr>
          <w:tblHeader/>
        </w:trPr>
        <w:tc>
          <w:tcPr>
            <w:tcW w:w="1115" w:type="dxa"/>
            <w:tcMar>
              <w:top w:w="150" w:type="dxa"/>
              <w:left w:w="0" w:type="dxa"/>
              <w:bottom w:w="150" w:type="dxa"/>
              <w:right w:w="240" w:type="dxa"/>
            </w:tcMar>
            <w:vAlign w:val="center"/>
            <w:hideMark/>
          </w:tcPr>
          <w:p w14:paraId="3CC386AF" w14:textId="77777777" w:rsidR="00C46C9D" w:rsidRPr="000D1E3E" w:rsidRDefault="00C46C9D" w:rsidP="00110BCD">
            <w:pPr>
              <w:jc w:val="both"/>
              <w:rPr>
                <w:rFonts w:eastAsiaTheme="minorEastAsia"/>
                <w:sz w:val="28"/>
                <w:szCs w:val="28"/>
                <w:shd w:val="clear" w:color="auto" w:fill="FFFFFF"/>
                <w:lang w:eastAsia="ja-JP"/>
              </w:rPr>
            </w:pPr>
            <w:r w:rsidRPr="000D1E3E">
              <w:t>SNR</w:t>
            </w:r>
          </w:p>
        </w:tc>
        <w:tc>
          <w:tcPr>
            <w:tcW w:w="2678" w:type="dxa"/>
            <w:tcMar>
              <w:top w:w="150" w:type="dxa"/>
              <w:left w:w="240" w:type="dxa"/>
              <w:bottom w:w="150" w:type="dxa"/>
              <w:right w:w="240" w:type="dxa"/>
            </w:tcMar>
            <w:vAlign w:val="center"/>
            <w:hideMark/>
          </w:tcPr>
          <w:p w14:paraId="3412C89B" w14:textId="77777777" w:rsidR="00C46C9D" w:rsidRPr="000D1E3E" w:rsidRDefault="00C46C9D" w:rsidP="00110BCD">
            <w:pPr>
              <w:jc w:val="both"/>
              <w:rPr>
                <w:rFonts w:eastAsiaTheme="minorEastAsia"/>
                <w:sz w:val="28"/>
                <w:szCs w:val="28"/>
                <w:shd w:val="clear" w:color="auto" w:fill="FFFFFF"/>
                <w:lang w:eastAsia="ja-JP"/>
              </w:rPr>
            </w:pPr>
            <w:r w:rsidRPr="000D1E3E">
              <w:t>Качественная оценка</w:t>
            </w:r>
          </w:p>
        </w:tc>
        <w:tc>
          <w:tcPr>
            <w:tcW w:w="4127" w:type="dxa"/>
            <w:tcMar>
              <w:top w:w="150" w:type="dxa"/>
              <w:left w:w="240" w:type="dxa"/>
              <w:bottom w:w="150" w:type="dxa"/>
              <w:right w:w="240" w:type="dxa"/>
            </w:tcMar>
            <w:vAlign w:val="center"/>
            <w:hideMark/>
          </w:tcPr>
          <w:p w14:paraId="4FA6C4C4" w14:textId="77777777" w:rsidR="00C46C9D" w:rsidRPr="000D1E3E" w:rsidRDefault="00C46C9D" w:rsidP="00110BCD">
            <w:pPr>
              <w:jc w:val="both"/>
              <w:rPr>
                <w:rFonts w:eastAsiaTheme="minorEastAsia"/>
                <w:sz w:val="28"/>
                <w:szCs w:val="28"/>
                <w:shd w:val="clear" w:color="auto" w:fill="FFFFFF"/>
                <w:lang w:eastAsia="ja-JP"/>
              </w:rPr>
            </w:pPr>
            <w:r w:rsidRPr="000D1E3E">
              <w:t>Что это означает</w:t>
            </w:r>
          </w:p>
        </w:tc>
      </w:tr>
      <w:tr w:rsidR="00C46C9D" w:rsidRPr="000D1E3E" w14:paraId="1AA81A94" w14:textId="77777777" w:rsidTr="00110BCD">
        <w:tc>
          <w:tcPr>
            <w:tcW w:w="1115" w:type="dxa"/>
            <w:tcMar>
              <w:top w:w="150" w:type="dxa"/>
              <w:left w:w="0" w:type="dxa"/>
              <w:bottom w:w="150" w:type="dxa"/>
              <w:right w:w="240" w:type="dxa"/>
            </w:tcMar>
            <w:vAlign w:val="center"/>
            <w:hideMark/>
          </w:tcPr>
          <w:p w14:paraId="20A1E623" w14:textId="77777777" w:rsidR="00C46C9D" w:rsidRPr="000D1E3E" w:rsidRDefault="00C46C9D" w:rsidP="00110BCD">
            <w:pPr>
              <w:jc w:val="both"/>
              <w:rPr>
                <w:rFonts w:eastAsiaTheme="minorEastAsia"/>
                <w:sz w:val="28"/>
                <w:szCs w:val="28"/>
                <w:shd w:val="clear" w:color="auto" w:fill="FFFFFF"/>
                <w:lang w:eastAsia="ja-JP"/>
              </w:rPr>
            </w:pPr>
            <w:r w:rsidRPr="000D1E3E">
              <w:t>15.6</w:t>
            </w:r>
            <w:r>
              <w:t xml:space="preserve"> </w:t>
            </w:r>
            <w:r w:rsidRPr="000D1E3E">
              <w:t>дБ</w:t>
            </w:r>
          </w:p>
        </w:tc>
        <w:tc>
          <w:tcPr>
            <w:tcW w:w="2678" w:type="dxa"/>
            <w:tcMar>
              <w:top w:w="150" w:type="dxa"/>
              <w:left w:w="240" w:type="dxa"/>
              <w:bottom w:w="150" w:type="dxa"/>
              <w:right w:w="240" w:type="dxa"/>
            </w:tcMar>
            <w:vAlign w:val="center"/>
            <w:hideMark/>
          </w:tcPr>
          <w:p w14:paraId="7E069FA8" w14:textId="77777777" w:rsidR="00C46C9D" w:rsidRPr="000D1E3E" w:rsidRDefault="00C46C9D" w:rsidP="00110BCD">
            <w:pPr>
              <w:jc w:val="both"/>
              <w:rPr>
                <w:rFonts w:eastAsiaTheme="minorEastAsia"/>
                <w:sz w:val="28"/>
                <w:szCs w:val="28"/>
                <w:shd w:val="clear" w:color="auto" w:fill="FFFFFF"/>
                <w:lang w:eastAsia="ja-JP"/>
              </w:rPr>
            </w:pPr>
            <w:r w:rsidRPr="000D1E3E">
              <w:t>Удовлетворительный</w:t>
            </w:r>
          </w:p>
        </w:tc>
        <w:tc>
          <w:tcPr>
            <w:tcW w:w="4127" w:type="dxa"/>
            <w:tcMar>
              <w:top w:w="150" w:type="dxa"/>
              <w:left w:w="240" w:type="dxa"/>
              <w:bottom w:w="150" w:type="dxa"/>
              <w:right w:w="0" w:type="dxa"/>
            </w:tcMar>
            <w:vAlign w:val="center"/>
            <w:hideMark/>
          </w:tcPr>
          <w:p w14:paraId="5F27F327" w14:textId="77777777" w:rsidR="00C46C9D" w:rsidRPr="000D1E3E" w:rsidRDefault="00C46C9D" w:rsidP="00110BCD">
            <w:pPr>
              <w:jc w:val="both"/>
              <w:rPr>
                <w:rFonts w:eastAsiaTheme="minorEastAsia"/>
                <w:sz w:val="28"/>
                <w:szCs w:val="28"/>
                <w:shd w:val="clear" w:color="auto" w:fill="FFFFFF"/>
                <w:lang w:eastAsia="ja-JP"/>
              </w:rPr>
            </w:pPr>
            <w:r w:rsidRPr="000D1E3E">
              <w:t>Сигнал и шум сравнимы по мощности. Данные пригодны для анализа, но требуется фильтрация для повышения точности моделей.</w:t>
            </w:r>
          </w:p>
        </w:tc>
      </w:tr>
    </w:tbl>
    <w:p w14:paraId="3E105976" w14:textId="77777777" w:rsidR="00C46C9D" w:rsidRDefault="00C46C9D" w:rsidP="00C46C9D">
      <w:pPr>
        <w:pStyle w:val="AStyle"/>
        <w:rPr>
          <w:b/>
          <w:bCs/>
          <w:shd w:val="clear" w:color="auto" w:fill="FFFFFF"/>
        </w:rPr>
      </w:pPr>
    </w:p>
    <w:p w14:paraId="1444D877" w14:textId="77777777" w:rsidR="00C46C9D" w:rsidRDefault="00C46C9D" w:rsidP="00C46C9D">
      <w:pPr>
        <w:pStyle w:val="AStyle"/>
        <w:rPr>
          <w:b/>
          <w:bCs/>
          <w:shd w:val="clear" w:color="auto" w:fill="FFFFFF"/>
        </w:rPr>
      </w:pPr>
    </w:p>
    <w:p w14:paraId="3031037B" w14:textId="77777777" w:rsidR="00C46C9D" w:rsidRDefault="00C46C9D" w:rsidP="00C46C9D">
      <w:pPr>
        <w:pStyle w:val="AStyle"/>
        <w:rPr>
          <w:b/>
          <w:bCs/>
          <w:shd w:val="clear" w:color="auto" w:fill="FFFFFF"/>
        </w:rPr>
      </w:pPr>
    </w:p>
    <w:p w14:paraId="635F4CA4" w14:textId="77777777" w:rsidR="00C46C9D" w:rsidRPr="000D1E3E" w:rsidRDefault="00C46C9D" w:rsidP="00C46C9D">
      <w:pPr>
        <w:pStyle w:val="AStyle"/>
        <w:rPr>
          <w:shd w:val="clear" w:color="auto" w:fill="FFFFFF"/>
        </w:rPr>
      </w:pPr>
      <w:r w:rsidRPr="000D1E3E">
        <w:rPr>
          <w:b/>
          <w:bCs/>
          <w:shd w:val="clear" w:color="auto" w:fill="FFFFFF"/>
        </w:rPr>
        <w:t>Вывод</w:t>
      </w:r>
      <w:r>
        <w:rPr>
          <w:b/>
          <w:bCs/>
          <w:shd w:val="clear" w:color="auto" w:fill="FFFFFF"/>
        </w:rPr>
        <w:t>ы</w:t>
      </w:r>
      <w:r w:rsidRPr="000D1E3E">
        <w:rPr>
          <w:b/>
          <w:bCs/>
          <w:shd w:val="clear" w:color="auto" w:fill="FFFFFF"/>
        </w:rPr>
        <w:t>:</w:t>
      </w:r>
    </w:p>
    <w:p w14:paraId="5A0C09F1" w14:textId="77777777" w:rsidR="00C46C9D" w:rsidRPr="00A74BCD" w:rsidRDefault="00C46C9D" w:rsidP="00C46C9D">
      <w:pPr>
        <w:pStyle w:val="AStyle"/>
        <w:numPr>
          <w:ilvl w:val="0"/>
          <w:numId w:val="15"/>
        </w:numPr>
        <w:rPr>
          <w:shd w:val="clear" w:color="auto" w:fill="FFFFFF"/>
        </w:rPr>
      </w:pPr>
      <w:r w:rsidRPr="00A74BCD">
        <w:rPr>
          <w:shd w:val="clear" w:color="auto" w:fill="FFFFFF"/>
        </w:rPr>
        <w:t>Тренд:</w:t>
      </w:r>
      <w:r>
        <w:rPr>
          <w:shd w:val="clear" w:color="auto" w:fill="FFFFFF"/>
        </w:rPr>
        <w:t xml:space="preserve"> Т</w:t>
      </w:r>
      <w:r w:rsidRPr="00A74BCD">
        <w:rPr>
          <w:shd w:val="clear" w:color="auto" w:fill="FFFFFF"/>
        </w:rPr>
        <w:t>ренд демонстрирует устойчивый восходящий характер, интенсивность усиливается в последние годы. Это отражает фундаментальный рост стоимости компании NVIDIA.</w:t>
      </w:r>
    </w:p>
    <w:p w14:paraId="1AE63EA4" w14:textId="77777777" w:rsidR="00C46C9D" w:rsidRPr="00A74BCD" w:rsidRDefault="00C46C9D" w:rsidP="00C46C9D">
      <w:pPr>
        <w:pStyle w:val="AStyle"/>
        <w:numPr>
          <w:ilvl w:val="0"/>
          <w:numId w:val="15"/>
        </w:numPr>
        <w:rPr>
          <w:shd w:val="clear" w:color="auto" w:fill="FFFFFF"/>
        </w:rPr>
      </w:pPr>
      <w:r w:rsidRPr="00A74BCD">
        <w:rPr>
          <w:shd w:val="clear" w:color="auto" w:fill="FFFFFF"/>
        </w:rPr>
        <w:t>Сезонность</w:t>
      </w:r>
      <w:proofErr w:type="gramStart"/>
      <w:r w:rsidRPr="00A74BCD">
        <w:rPr>
          <w:shd w:val="clear" w:color="auto" w:fill="FFFFFF"/>
        </w:rPr>
        <w:t>:</w:t>
      </w:r>
      <w:r>
        <w:rPr>
          <w:shd w:val="clear" w:color="auto" w:fill="FFFFFF"/>
        </w:rPr>
        <w:t xml:space="preserve"> Ч</w:t>
      </w:r>
      <w:r w:rsidRPr="00A74BCD">
        <w:rPr>
          <w:shd w:val="clear" w:color="auto" w:fill="FFFFFF"/>
        </w:rPr>
        <w:t>етко</w:t>
      </w:r>
      <w:proofErr w:type="gramEnd"/>
      <w:r w:rsidRPr="00A74BCD">
        <w:rPr>
          <w:shd w:val="clear" w:color="auto" w:fill="FFFFFF"/>
        </w:rPr>
        <w:t xml:space="preserve"> выраженной сезонности не обнаружено. Сезонная компонента имеет нерегулярный характер, что характерно для финансовых данных.</w:t>
      </w:r>
    </w:p>
    <w:p w14:paraId="0DFDD620" w14:textId="77777777" w:rsidR="00C46C9D" w:rsidRPr="00A74BCD" w:rsidRDefault="00C46C9D" w:rsidP="00C46C9D">
      <w:pPr>
        <w:pStyle w:val="AStyle"/>
        <w:numPr>
          <w:ilvl w:val="0"/>
          <w:numId w:val="15"/>
        </w:numPr>
        <w:rPr>
          <w:shd w:val="clear" w:color="auto" w:fill="FFFFFF"/>
        </w:rPr>
      </w:pPr>
      <w:r w:rsidRPr="00A74BCD">
        <w:rPr>
          <w:shd w:val="clear" w:color="auto" w:fill="FFFFFF"/>
        </w:rPr>
        <w:t>Значение</w:t>
      </w:r>
      <w:r>
        <w:rPr>
          <w:shd w:val="clear" w:color="auto" w:fill="FFFFFF"/>
        </w:rPr>
        <w:t xml:space="preserve"> </w:t>
      </w:r>
      <w:r w:rsidRPr="00A74BCD">
        <w:rPr>
          <w:shd w:val="clear" w:color="auto" w:fill="FFFFFF"/>
        </w:rPr>
        <w:t>SNR:</w:t>
      </w:r>
      <w:r>
        <w:rPr>
          <w:shd w:val="clear" w:color="auto" w:fill="FFFFFF"/>
        </w:rPr>
        <w:t xml:space="preserve"> </w:t>
      </w:r>
      <w:r w:rsidRPr="00A74BCD">
        <w:rPr>
          <w:shd w:val="clear" w:color="auto" w:fill="FFFFFF"/>
        </w:rPr>
        <w:t>15.6 дБ</w:t>
      </w:r>
      <w:r>
        <w:rPr>
          <w:shd w:val="clear" w:color="auto" w:fill="FFFFFF"/>
        </w:rPr>
        <w:t xml:space="preserve"> </w:t>
      </w:r>
      <w:r w:rsidRPr="00A74BCD">
        <w:rPr>
          <w:shd w:val="clear" w:color="auto" w:fill="FFFFFF"/>
        </w:rPr>
        <w:t>относится к</w:t>
      </w:r>
      <w:r>
        <w:rPr>
          <w:shd w:val="clear" w:color="auto" w:fill="FFFFFF"/>
        </w:rPr>
        <w:t xml:space="preserve"> </w:t>
      </w:r>
      <w:r w:rsidRPr="00A74BCD">
        <w:rPr>
          <w:shd w:val="clear" w:color="auto" w:fill="FFFFFF"/>
        </w:rPr>
        <w:t>категории удовлетворительный уровень.</w:t>
      </w:r>
      <w:r>
        <w:rPr>
          <w:shd w:val="clear" w:color="auto" w:fill="FFFFFF"/>
        </w:rPr>
        <w:t xml:space="preserve"> </w:t>
      </w:r>
      <w:r w:rsidRPr="00A74BCD">
        <w:rPr>
          <w:shd w:val="clear" w:color="auto" w:fill="FFFFFF"/>
        </w:rPr>
        <w:t>Это означает, что шум и сигнал сравнимы по мощности. Данные пригодны для анализа, но для повышения точности прогнозных моделей рекомендуется применять методы фильтрации.</w:t>
      </w:r>
    </w:p>
    <w:p w14:paraId="5E0C341C" w14:textId="77777777" w:rsidR="00C46C9D" w:rsidRPr="00A74BCD" w:rsidRDefault="00C46C9D" w:rsidP="00C46C9D">
      <w:pPr>
        <w:pStyle w:val="AStyle"/>
        <w:numPr>
          <w:ilvl w:val="0"/>
          <w:numId w:val="15"/>
        </w:numPr>
        <w:rPr>
          <w:shd w:val="clear" w:color="auto" w:fill="FFFFFF"/>
        </w:rPr>
      </w:pPr>
      <w:r w:rsidRPr="00A74BCD">
        <w:rPr>
          <w:shd w:val="clear" w:color="auto" w:fill="FFFFFF"/>
        </w:rPr>
        <w:t>Необходимость фильтрации</w:t>
      </w:r>
      <w:proofErr w:type="gramStart"/>
      <w:r w:rsidRPr="00A74BCD">
        <w:rPr>
          <w:shd w:val="clear" w:color="auto" w:fill="FFFFFF"/>
        </w:rPr>
        <w:t>: </w:t>
      </w:r>
      <w:r>
        <w:rPr>
          <w:shd w:val="clear" w:color="auto" w:fill="FFFFFF"/>
        </w:rPr>
        <w:t>Д</w:t>
      </w:r>
      <w:r w:rsidRPr="00A74BCD">
        <w:rPr>
          <w:shd w:val="clear" w:color="auto" w:fill="FFFFFF"/>
        </w:rPr>
        <w:t>а</w:t>
      </w:r>
      <w:proofErr w:type="gramEnd"/>
      <w:r w:rsidRPr="00A74BCD">
        <w:rPr>
          <w:shd w:val="clear" w:color="auto" w:fill="FFFFFF"/>
        </w:rPr>
        <w:t>, рекомендуется. Для улучшения качества данных перед построением моделей можно применить:</w:t>
      </w:r>
    </w:p>
    <w:p w14:paraId="1537EFA4" w14:textId="77777777" w:rsidR="00C46C9D" w:rsidRPr="00A74BCD" w:rsidRDefault="00C46C9D" w:rsidP="00C46C9D">
      <w:pPr>
        <w:pStyle w:val="AStyle"/>
        <w:numPr>
          <w:ilvl w:val="1"/>
          <w:numId w:val="16"/>
        </w:numPr>
        <w:rPr>
          <w:shd w:val="clear" w:color="auto" w:fill="FFFFFF"/>
        </w:rPr>
      </w:pPr>
      <w:r w:rsidRPr="00A74BCD">
        <w:rPr>
          <w:shd w:val="clear" w:color="auto" w:fill="FFFFFF"/>
        </w:rPr>
        <w:t>Скользящее среднее</w:t>
      </w:r>
      <w:r>
        <w:rPr>
          <w:shd w:val="clear" w:color="auto" w:fill="FFFFFF"/>
        </w:rPr>
        <w:t xml:space="preserve"> - </w:t>
      </w:r>
      <w:r w:rsidRPr="00A74BCD">
        <w:rPr>
          <w:shd w:val="clear" w:color="auto" w:fill="FFFFFF"/>
        </w:rPr>
        <w:t>для сглаживания краткосрочных колебаний</w:t>
      </w:r>
      <w:r>
        <w:rPr>
          <w:shd w:val="clear" w:color="auto" w:fill="FFFFFF"/>
        </w:rPr>
        <w:t>.</w:t>
      </w:r>
    </w:p>
    <w:p w14:paraId="1DF11569" w14:textId="77777777" w:rsidR="00C46C9D" w:rsidRPr="00A74BCD" w:rsidRDefault="00C46C9D" w:rsidP="00C46C9D">
      <w:pPr>
        <w:pStyle w:val="AStyle"/>
        <w:numPr>
          <w:ilvl w:val="1"/>
          <w:numId w:val="16"/>
        </w:numPr>
        <w:rPr>
          <w:shd w:val="clear" w:color="auto" w:fill="FFFFFF"/>
        </w:rPr>
      </w:pPr>
      <w:r w:rsidRPr="00A74BCD">
        <w:rPr>
          <w:shd w:val="clear" w:color="auto" w:fill="FFFFFF"/>
        </w:rPr>
        <w:t>Медианный фильтр </w:t>
      </w:r>
      <w:r>
        <w:rPr>
          <w:shd w:val="clear" w:color="auto" w:fill="FFFFFF"/>
        </w:rPr>
        <w:t>-</w:t>
      </w:r>
      <w:r w:rsidRPr="00A74BCD">
        <w:rPr>
          <w:shd w:val="clear" w:color="auto" w:fill="FFFFFF"/>
        </w:rPr>
        <w:t xml:space="preserve"> более устойчив к выбросам</w:t>
      </w:r>
      <w:r>
        <w:rPr>
          <w:shd w:val="clear" w:color="auto" w:fill="FFFFFF"/>
        </w:rPr>
        <w:t>.</w:t>
      </w:r>
    </w:p>
    <w:p w14:paraId="44CF24C7" w14:textId="77777777" w:rsidR="00C46C9D" w:rsidRPr="00A74BCD" w:rsidRDefault="00C46C9D" w:rsidP="00C46C9D">
      <w:pPr>
        <w:pStyle w:val="AStyle"/>
        <w:numPr>
          <w:ilvl w:val="1"/>
          <w:numId w:val="16"/>
        </w:numPr>
        <w:rPr>
          <w:shd w:val="clear" w:color="auto" w:fill="FFFFFF"/>
        </w:rPr>
      </w:pPr>
      <w:r w:rsidRPr="00A74BCD">
        <w:rPr>
          <w:shd w:val="clear" w:color="auto" w:fill="FFFFFF"/>
        </w:rPr>
        <w:t>Экспоненциальное сглаживание </w:t>
      </w:r>
      <w:r>
        <w:rPr>
          <w:shd w:val="clear" w:color="auto" w:fill="FFFFFF"/>
        </w:rPr>
        <w:t>-</w:t>
      </w:r>
      <w:r w:rsidRPr="00A74BCD">
        <w:rPr>
          <w:shd w:val="clear" w:color="auto" w:fill="FFFFFF"/>
        </w:rPr>
        <w:t xml:space="preserve"> придает больший вес более свежим наблюдениям</w:t>
      </w:r>
      <w:r>
        <w:rPr>
          <w:shd w:val="clear" w:color="auto" w:fill="FFFFFF"/>
        </w:rPr>
        <w:t>.</w:t>
      </w:r>
    </w:p>
    <w:p w14:paraId="59C2B2A5" w14:textId="77777777" w:rsidR="00C46C9D" w:rsidRDefault="00C46C9D" w:rsidP="00C46C9D">
      <w:pPr>
        <w:pStyle w:val="AStyle"/>
        <w:ind w:firstLine="0"/>
        <w:rPr>
          <w:shd w:val="clear" w:color="auto" w:fill="FFFFFF"/>
        </w:rPr>
      </w:pPr>
    </w:p>
    <w:p w14:paraId="1D4C414E" w14:textId="77777777" w:rsidR="00C46C9D" w:rsidRDefault="00C46C9D" w:rsidP="00C46C9D">
      <w:pPr>
        <w:pStyle w:val="AStyle"/>
        <w:ind w:firstLine="0"/>
        <w:rPr>
          <w:shd w:val="clear" w:color="auto" w:fill="FFFFFF"/>
        </w:rPr>
      </w:pPr>
    </w:p>
    <w:p w14:paraId="11720D41" w14:textId="77777777" w:rsidR="00C46C9D" w:rsidRDefault="00C46C9D" w:rsidP="00C46C9D">
      <w:pPr>
        <w:pStyle w:val="AStyle"/>
        <w:ind w:firstLine="0"/>
        <w:rPr>
          <w:shd w:val="clear" w:color="auto" w:fill="FFFFFF"/>
        </w:rPr>
      </w:pPr>
    </w:p>
    <w:p w14:paraId="5F7327C4" w14:textId="77777777" w:rsidR="00C46C9D" w:rsidRDefault="00C46C9D" w:rsidP="00C46C9D">
      <w:pPr>
        <w:pStyle w:val="AStyle"/>
        <w:ind w:firstLine="0"/>
        <w:rPr>
          <w:shd w:val="clear" w:color="auto" w:fill="FFFFFF"/>
        </w:rPr>
      </w:pPr>
    </w:p>
    <w:p w14:paraId="5FC96A09" w14:textId="77777777" w:rsidR="00C46C9D" w:rsidRDefault="00C46C9D" w:rsidP="00C46C9D">
      <w:pPr>
        <w:pStyle w:val="AStyle"/>
        <w:ind w:firstLine="0"/>
        <w:rPr>
          <w:shd w:val="clear" w:color="auto" w:fill="FFFFFF"/>
        </w:rPr>
      </w:pPr>
    </w:p>
    <w:p w14:paraId="4CF5C152" w14:textId="77777777" w:rsidR="00C46C9D" w:rsidRDefault="00C46C9D" w:rsidP="00C46C9D">
      <w:pPr>
        <w:pStyle w:val="AStyle"/>
        <w:ind w:firstLine="0"/>
        <w:rPr>
          <w:shd w:val="clear" w:color="auto" w:fill="FFFFFF"/>
        </w:rPr>
      </w:pPr>
    </w:p>
    <w:p w14:paraId="0B064FC4" w14:textId="77777777" w:rsidR="00C46C9D" w:rsidRDefault="00C46C9D" w:rsidP="00C46C9D">
      <w:pPr>
        <w:pStyle w:val="AStyle"/>
        <w:ind w:firstLine="0"/>
        <w:rPr>
          <w:shd w:val="clear" w:color="auto" w:fill="FFFFFF"/>
        </w:rPr>
      </w:pPr>
    </w:p>
    <w:p w14:paraId="0C2ED80A" w14:textId="77777777" w:rsidR="00C46C9D" w:rsidRDefault="00C46C9D" w:rsidP="00C46C9D">
      <w:pPr>
        <w:pStyle w:val="AStyle"/>
        <w:ind w:firstLine="0"/>
        <w:rPr>
          <w:shd w:val="clear" w:color="auto" w:fill="FFFFFF"/>
        </w:rPr>
      </w:pPr>
    </w:p>
    <w:p w14:paraId="7C22B632" w14:textId="77777777" w:rsidR="00C46C9D" w:rsidRDefault="00C46C9D" w:rsidP="00C46C9D">
      <w:pPr>
        <w:pStyle w:val="AStyle"/>
        <w:ind w:firstLine="0"/>
        <w:rPr>
          <w:shd w:val="clear" w:color="auto" w:fill="FFFFFF"/>
        </w:rPr>
      </w:pPr>
    </w:p>
    <w:p w14:paraId="5AB48FB4" w14:textId="77777777" w:rsidR="00C46C9D" w:rsidRDefault="00C46C9D" w:rsidP="00C46C9D">
      <w:pPr>
        <w:pStyle w:val="AStyle"/>
        <w:ind w:firstLine="0"/>
        <w:rPr>
          <w:shd w:val="clear" w:color="auto" w:fill="FFFFFF"/>
        </w:rPr>
      </w:pPr>
    </w:p>
    <w:p w14:paraId="5BF9C9D3" w14:textId="77777777" w:rsidR="00C46C9D" w:rsidRDefault="00C46C9D" w:rsidP="00C46C9D">
      <w:pPr>
        <w:pStyle w:val="AStyle"/>
        <w:ind w:firstLine="0"/>
        <w:rPr>
          <w:shd w:val="clear" w:color="auto" w:fill="FFFFFF"/>
        </w:rPr>
      </w:pPr>
    </w:p>
    <w:p w14:paraId="18C090E7" w14:textId="77777777" w:rsidR="00C46C9D" w:rsidRDefault="00C46C9D" w:rsidP="00C46C9D">
      <w:pPr>
        <w:pStyle w:val="AStyle"/>
        <w:ind w:firstLine="0"/>
        <w:rPr>
          <w:shd w:val="clear" w:color="auto" w:fill="FFFFFF"/>
        </w:rPr>
      </w:pPr>
    </w:p>
    <w:p w14:paraId="2E839AF4" w14:textId="77777777" w:rsidR="00C46C9D" w:rsidRPr="00FA220C" w:rsidRDefault="00C46C9D" w:rsidP="00C46C9D">
      <w:pPr>
        <w:pStyle w:val="AStyle"/>
        <w:ind w:firstLine="0"/>
        <w:rPr>
          <w:b/>
          <w:bCs/>
          <w:shd w:val="clear" w:color="auto" w:fill="FFFFFF"/>
        </w:rPr>
      </w:pPr>
      <w:r w:rsidRPr="00DF5492">
        <w:rPr>
          <w:b/>
          <w:bCs/>
          <w:shd w:val="clear" w:color="auto" w:fill="FFFFFF"/>
        </w:rPr>
        <w:t>Выводы по второму разделу</w:t>
      </w:r>
    </w:p>
    <w:p w14:paraId="09DC3C7D" w14:textId="77777777" w:rsidR="00C46C9D" w:rsidRDefault="00C46C9D" w:rsidP="00C46C9D">
      <w:pPr>
        <w:pStyle w:val="AStyle"/>
        <w:ind w:left="1"/>
        <w:rPr>
          <w:shd w:val="clear" w:color="auto" w:fill="FFFFFF"/>
        </w:rPr>
      </w:pPr>
      <w:r w:rsidRPr="00DF5492">
        <w:rPr>
          <w:b/>
          <w:bCs/>
          <w:shd w:val="clear" w:color="auto" w:fill="FFFFFF"/>
        </w:rPr>
        <w:t>Краткая характеристика набора данных:</w:t>
      </w:r>
      <w:r>
        <w:rPr>
          <w:shd w:val="clear" w:color="auto" w:fill="FFFFFF"/>
        </w:rPr>
        <w:t xml:space="preserve"> </w:t>
      </w:r>
      <w:r w:rsidRPr="00DF5492">
        <w:rPr>
          <w:shd w:val="clear" w:color="auto" w:fill="FFFFFF"/>
        </w:rPr>
        <w:t xml:space="preserve">Набор данных содержит ежедневные котировки акций NVIDIA за период с 2016 по 2025 год. Всего 2514 наблюдений, 5 признаков (Open, High, </w:t>
      </w:r>
      <w:proofErr w:type="spellStart"/>
      <w:r w:rsidRPr="00DF5492">
        <w:rPr>
          <w:shd w:val="clear" w:color="auto" w:fill="FFFFFF"/>
        </w:rPr>
        <w:t>Low</w:t>
      </w:r>
      <w:proofErr w:type="spellEnd"/>
      <w:r w:rsidRPr="00DF5492">
        <w:rPr>
          <w:shd w:val="clear" w:color="auto" w:fill="FFFFFF"/>
        </w:rPr>
        <w:t xml:space="preserve">, </w:t>
      </w:r>
      <w:proofErr w:type="spellStart"/>
      <w:r w:rsidRPr="00DF5492">
        <w:rPr>
          <w:shd w:val="clear" w:color="auto" w:fill="FFFFFF"/>
        </w:rPr>
        <w:t>Close</w:t>
      </w:r>
      <w:proofErr w:type="spellEnd"/>
      <w:r w:rsidRPr="00DF5492">
        <w:rPr>
          <w:shd w:val="clear" w:color="auto" w:fill="FFFFFF"/>
        </w:rPr>
        <w:t xml:space="preserve">, </w:t>
      </w:r>
      <w:proofErr w:type="spellStart"/>
      <w:r w:rsidRPr="00DF5492">
        <w:rPr>
          <w:shd w:val="clear" w:color="auto" w:fill="FFFFFF"/>
        </w:rPr>
        <w:t>Volume</w:t>
      </w:r>
      <w:proofErr w:type="spellEnd"/>
      <w:r w:rsidRPr="00DF5492">
        <w:rPr>
          <w:shd w:val="clear" w:color="auto" w:fill="FFFFFF"/>
        </w:rPr>
        <w:t>). Набор не содержит пропусков.</w:t>
      </w:r>
    </w:p>
    <w:p w14:paraId="61094393" w14:textId="77777777" w:rsidR="00C46C9D" w:rsidRPr="000D1E3E" w:rsidRDefault="00C46C9D" w:rsidP="00C46C9D">
      <w:pPr>
        <w:pStyle w:val="AStyle"/>
        <w:rPr>
          <w:shd w:val="clear" w:color="auto" w:fill="FFFFFF"/>
        </w:rPr>
      </w:pPr>
      <w:r w:rsidRPr="00C83B97">
        <w:rPr>
          <w:shd w:val="clear" w:color="auto" w:fill="FFFFFF"/>
        </w:rPr>
        <w:t xml:space="preserve">В табл. </w:t>
      </w:r>
      <w:r>
        <w:rPr>
          <w:shd w:val="clear" w:color="auto" w:fill="FFFFFF"/>
        </w:rPr>
        <w:t>6</w:t>
      </w:r>
      <w:r w:rsidRPr="00C83B97">
        <w:rPr>
          <w:shd w:val="clear" w:color="auto" w:fill="FFFFFF"/>
        </w:rPr>
        <w:t xml:space="preserve"> представлен</w:t>
      </w:r>
      <w:r>
        <w:rPr>
          <w:shd w:val="clear" w:color="auto" w:fill="FFFFFF"/>
        </w:rPr>
        <w:t>ы</w:t>
      </w:r>
      <w:r w:rsidRPr="00C83B97">
        <w:rPr>
          <w:shd w:val="clear" w:color="auto" w:fill="FFFFFF"/>
        </w:rPr>
        <w:t xml:space="preserve"> </w:t>
      </w:r>
      <w:r w:rsidRPr="004C61CB">
        <w:rPr>
          <w:shd w:val="clear" w:color="auto" w:fill="FFFFFF"/>
        </w:rPr>
        <w:t>в</w:t>
      </w:r>
      <w:r w:rsidRPr="00DF5492">
        <w:rPr>
          <w:shd w:val="clear" w:color="auto" w:fill="FFFFFF"/>
        </w:rPr>
        <w:t>ыявленные особенности данных</w:t>
      </w:r>
      <w:r w:rsidRPr="004C61CB">
        <w:rPr>
          <w:shd w:val="clear" w:color="auto" w:fill="FFFFFF"/>
        </w:rPr>
        <w:t>.</w:t>
      </w:r>
    </w:p>
    <w:p w14:paraId="3B725923" w14:textId="77777777" w:rsidR="00C46C9D" w:rsidRPr="00DF5492" w:rsidRDefault="00C46C9D" w:rsidP="00C46C9D">
      <w:pPr>
        <w:pStyle w:val="AStyle"/>
        <w:jc w:val="center"/>
        <w:rPr>
          <w:shd w:val="clear" w:color="auto" w:fill="FFFFFF"/>
        </w:rPr>
      </w:pPr>
      <w:r w:rsidRPr="004C61CB">
        <w:rPr>
          <w:b/>
          <w:bCs/>
          <w:shd w:val="clear" w:color="auto" w:fill="FFFFFF"/>
        </w:rPr>
        <w:t>Таблица 6.</w:t>
      </w:r>
      <w:r w:rsidRPr="004C61CB">
        <w:rPr>
          <w:shd w:val="clear" w:color="auto" w:fill="FFFFFF"/>
        </w:rPr>
        <w:t xml:space="preserve"> </w:t>
      </w:r>
      <w:r w:rsidRPr="00DF5492">
        <w:rPr>
          <w:shd w:val="clear" w:color="auto" w:fill="FFFFFF"/>
        </w:rPr>
        <w:t>Выявленные особенности данных</w:t>
      </w:r>
    </w:p>
    <w:tbl>
      <w:tblPr>
        <w:tblW w:w="7801" w:type="dxa"/>
        <w:tblInd w:w="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3"/>
        <w:gridCol w:w="1561"/>
        <w:gridCol w:w="3827"/>
      </w:tblGrid>
      <w:tr w:rsidR="00C46C9D" w:rsidRPr="00DF5492" w14:paraId="71C67E4D" w14:textId="77777777" w:rsidTr="00110BCD">
        <w:trPr>
          <w:trHeight w:val="247"/>
          <w:tblHeader/>
        </w:trPr>
        <w:tc>
          <w:tcPr>
            <w:tcW w:w="2413" w:type="dxa"/>
            <w:tcMar>
              <w:top w:w="150" w:type="dxa"/>
              <w:left w:w="0" w:type="dxa"/>
              <w:bottom w:w="150" w:type="dxa"/>
              <w:right w:w="240" w:type="dxa"/>
            </w:tcMar>
            <w:vAlign w:val="center"/>
            <w:hideMark/>
          </w:tcPr>
          <w:p w14:paraId="2CD25B6C"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Параметр</w:t>
            </w:r>
          </w:p>
        </w:tc>
        <w:tc>
          <w:tcPr>
            <w:tcW w:w="1561" w:type="dxa"/>
            <w:tcMar>
              <w:top w:w="150" w:type="dxa"/>
              <w:left w:w="240" w:type="dxa"/>
              <w:bottom w:w="150" w:type="dxa"/>
              <w:right w:w="240" w:type="dxa"/>
            </w:tcMar>
            <w:vAlign w:val="center"/>
            <w:hideMark/>
          </w:tcPr>
          <w:p w14:paraId="1D0A118F"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Значение</w:t>
            </w:r>
          </w:p>
        </w:tc>
        <w:tc>
          <w:tcPr>
            <w:tcW w:w="3827" w:type="dxa"/>
            <w:tcMar>
              <w:top w:w="150" w:type="dxa"/>
              <w:left w:w="240" w:type="dxa"/>
              <w:bottom w:w="150" w:type="dxa"/>
              <w:right w:w="240" w:type="dxa"/>
            </w:tcMar>
            <w:vAlign w:val="center"/>
            <w:hideMark/>
          </w:tcPr>
          <w:p w14:paraId="26504DD4"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Интерпретация</w:t>
            </w:r>
          </w:p>
        </w:tc>
      </w:tr>
      <w:tr w:rsidR="00C46C9D" w:rsidRPr="00DF5492" w14:paraId="7576EE8D" w14:textId="77777777" w:rsidTr="00110BCD">
        <w:trPr>
          <w:trHeight w:val="247"/>
        </w:trPr>
        <w:tc>
          <w:tcPr>
            <w:tcW w:w="2413" w:type="dxa"/>
            <w:tcMar>
              <w:top w:w="150" w:type="dxa"/>
              <w:left w:w="0" w:type="dxa"/>
              <w:bottom w:w="150" w:type="dxa"/>
              <w:right w:w="240" w:type="dxa"/>
            </w:tcMar>
            <w:vAlign w:val="center"/>
            <w:hideMark/>
          </w:tcPr>
          <w:p w14:paraId="66E84A54"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Количество записей</w:t>
            </w:r>
          </w:p>
        </w:tc>
        <w:tc>
          <w:tcPr>
            <w:tcW w:w="1561" w:type="dxa"/>
            <w:tcMar>
              <w:top w:w="150" w:type="dxa"/>
              <w:left w:w="240" w:type="dxa"/>
              <w:bottom w:w="150" w:type="dxa"/>
              <w:right w:w="240" w:type="dxa"/>
            </w:tcMar>
            <w:vAlign w:val="center"/>
            <w:hideMark/>
          </w:tcPr>
          <w:p w14:paraId="78786A2E"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2514</w:t>
            </w:r>
          </w:p>
        </w:tc>
        <w:tc>
          <w:tcPr>
            <w:tcW w:w="3827" w:type="dxa"/>
            <w:tcMar>
              <w:top w:w="150" w:type="dxa"/>
              <w:left w:w="240" w:type="dxa"/>
              <w:bottom w:w="150" w:type="dxa"/>
              <w:right w:w="0" w:type="dxa"/>
            </w:tcMar>
            <w:vAlign w:val="center"/>
            <w:hideMark/>
          </w:tcPr>
          <w:p w14:paraId="3E8E559B"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Достаточный объем для обучения</w:t>
            </w:r>
          </w:p>
        </w:tc>
      </w:tr>
      <w:tr w:rsidR="00C46C9D" w:rsidRPr="00DF5492" w14:paraId="401A67E7" w14:textId="77777777" w:rsidTr="00110BCD">
        <w:trPr>
          <w:trHeight w:val="247"/>
        </w:trPr>
        <w:tc>
          <w:tcPr>
            <w:tcW w:w="2413" w:type="dxa"/>
            <w:tcMar>
              <w:top w:w="150" w:type="dxa"/>
              <w:left w:w="0" w:type="dxa"/>
              <w:bottom w:w="150" w:type="dxa"/>
              <w:right w:w="240" w:type="dxa"/>
            </w:tcMar>
            <w:vAlign w:val="center"/>
            <w:hideMark/>
          </w:tcPr>
          <w:p w14:paraId="6EAA8FDB"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Пропуски</w:t>
            </w:r>
          </w:p>
        </w:tc>
        <w:tc>
          <w:tcPr>
            <w:tcW w:w="1561" w:type="dxa"/>
            <w:tcMar>
              <w:top w:w="150" w:type="dxa"/>
              <w:left w:w="240" w:type="dxa"/>
              <w:bottom w:w="150" w:type="dxa"/>
              <w:right w:w="240" w:type="dxa"/>
            </w:tcMar>
            <w:vAlign w:val="center"/>
            <w:hideMark/>
          </w:tcPr>
          <w:p w14:paraId="205DAF7C"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0</w:t>
            </w:r>
          </w:p>
        </w:tc>
        <w:tc>
          <w:tcPr>
            <w:tcW w:w="3827" w:type="dxa"/>
            <w:tcMar>
              <w:top w:w="150" w:type="dxa"/>
              <w:left w:w="240" w:type="dxa"/>
              <w:bottom w:w="150" w:type="dxa"/>
              <w:right w:w="0" w:type="dxa"/>
            </w:tcMar>
            <w:vAlign w:val="center"/>
            <w:hideMark/>
          </w:tcPr>
          <w:p w14:paraId="4521E351"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Высокое качество данных</w:t>
            </w:r>
          </w:p>
        </w:tc>
      </w:tr>
      <w:tr w:rsidR="00C46C9D" w:rsidRPr="00DF5492" w14:paraId="5F89C654" w14:textId="77777777" w:rsidTr="00110BCD">
        <w:trPr>
          <w:trHeight w:val="247"/>
        </w:trPr>
        <w:tc>
          <w:tcPr>
            <w:tcW w:w="2413" w:type="dxa"/>
            <w:tcMar>
              <w:top w:w="150" w:type="dxa"/>
              <w:left w:w="0" w:type="dxa"/>
              <w:bottom w:w="150" w:type="dxa"/>
              <w:right w:w="240" w:type="dxa"/>
            </w:tcMar>
            <w:vAlign w:val="center"/>
            <w:hideMark/>
          </w:tcPr>
          <w:p w14:paraId="5010DBB7"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Асимметрия</w:t>
            </w:r>
          </w:p>
        </w:tc>
        <w:tc>
          <w:tcPr>
            <w:tcW w:w="1561" w:type="dxa"/>
            <w:tcMar>
              <w:top w:w="150" w:type="dxa"/>
              <w:left w:w="240" w:type="dxa"/>
              <w:bottom w:w="150" w:type="dxa"/>
              <w:right w:w="240" w:type="dxa"/>
            </w:tcMar>
            <w:vAlign w:val="center"/>
            <w:hideMark/>
          </w:tcPr>
          <w:p w14:paraId="31C9CA4E" w14:textId="77777777" w:rsidR="00C46C9D" w:rsidRPr="00DF5492" w:rsidRDefault="00C46C9D" w:rsidP="00110BCD">
            <w:pPr>
              <w:jc w:val="both"/>
              <w:rPr>
                <w:rFonts w:eastAsiaTheme="minorEastAsia"/>
                <w:shd w:val="clear" w:color="auto" w:fill="FFFFFF"/>
              </w:rPr>
            </w:pPr>
            <w:proofErr w:type="gramStart"/>
            <w:r>
              <w:rPr>
                <w:rFonts w:eastAsiaTheme="minorEastAsia"/>
                <w:shd w:val="clear" w:color="auto" w:fill="FFFFFF"/>
              </w:rPr>
              <w:t>с</w:t>
            </w:r>
            <w:r w:rsidRPr="00DF5492">
              <w:rPr>
                <w:rFonts w:eastAsiaTheme="minorEastAsia"/>
                <w:shd w:val="clear" w:color="auto" w:fill="FFFFFF"/>
              </w:rPr>
              <w:t>реднее</w:t>
            </w:r>
            <w:r>
              <w:rPr>
                <w:rFonts w:eastAsiaTheme="minorEastAsia"/>
                <w:shd w:val="clear" w:color="auto" w:fill="FFFFFF"/>
              </w:rPr>
              <w:t xml:space="preserve"> </w:t>
            </w:r>
            <w:r w:rsidRPr="00DF5492">
              <w:rPr>
                <w:rFonts w:eastAsiaTheme="minorEastAsia"/>
                <w:shd w:val="clear" w:color="auto" w:fill="FFFFFF"/>
              </w:rPr>
              <w:t>&gt;</w:t>
            </w:r>
            <w:proofErr w:type="gramEnd"/>
            <w:r w:rsidRPr="00DF5492">
              <w:rPr>
                <w:rFonts w:eastAsiaTheme="minorEastAsia"/>
                <w:shd w:val="clear" w:color="auto" w:fill="FFFFFF"/>
              </w:rPr>
              <w:t xml:space="preserve"> медианы</w:t>
            </w:r>
          </w:p>
        </w:tc>
        <w:tc>
          <w:tcPr>
            <w:tcW w:w="3827" w:type="dxa"/>
            <w:tcMar>
              <w:top w:w="150" w:type="dxa"/>
              <w:left w:w="240" w:type="dxa"/>
              <w:bottom w:w="150" w:type="dxa"/>
              <w:right w:w="0" w:type="dxa"/>
            </w:tcMar>
            <w:vAlign w:val="center"/>
            <w:hideMark/>
          </w:tcPr>
          <w:p w14:paraId="2562EF79"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Правосторонняя асимметрия</w:t>
            </w:r>
          </w:p>
        </w:tc>
      </w:tr>
      <w:tr w:rsidR="00C46C9D" w:rsidRPr="00DF5492" w14:paraId="048B268D" w14:textId="77777777" w:rsidTr="00110BCD">
        <w:trPr>
          <w:trHeight w:val="247"/>
        </w:trPr>
        <w:tc>
          <w:tcPr>
            <w:tcW w:w="2413" w:type="dxa"/>
            <w:tcMar>
              <w:top w:w="150" w:type="dxa"/>
              <w:left w:w="0" w:type="dxa"/>
              <w:bottom w:w="150" w:type="dxa"/>
              <w:right w:w="240" w:type="dxa"/>
            </w:tcMar>
            <w:vAlign w:val="center"/>
            <w:hideMark/>
          </w:tcPr>
          <w:p w14:paraId="438A6865"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Выбросы (</w:t>
            </w:r>
            <w:proofErr w:type="spellStart"/>
            <w:r w:rsidRPr="00DF5492">
              <w:rPr>
                <w:rFonts w:eastAsiaTheme="minorEastAsia"/>
                <w:shd w:val="clear" w:color="auto" w:fill="FFFFFF"/>
              </w:rPr>
              <w:t>Close</w:t>
            </w:r>
            <w:proofErr w:type="spellEnd"/>
            <w:r w:rsidRPr="00DF5492">
              <w:rPr>
                <w:rFonts w:eastAsiaTheme="minorEastAsia"/>
                <w:shd w:val="clear" w:color="auto" w:fill="FFFFFF"/>
              </w:rPr>
              <w:t>)</w:t>
            </w:r>
          </w:p>
        </w:tc>
        <w:tc>
          <w:tcPr>
            <w:tcW w:w="1561" w:type="dxa"/>
            <w:tcMar>
              <w:top w:w="150" w:type="dxa"/>
              <w:left w:w="240" w:type="dxa"/>
              <w:bottom w:w="150" w:type="dxa"/>
              <w:right w:w="240" w:type="dxa"/>
            </w:tcMar>
            <w:vAlign w:val="center"/>
            <w:hideMark/>
          </w:tcPr>
          <w:p w14:paraId="2FD3C967"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14 (0.6%)</w:t>
            </w:r>
          </w:p>
        </w:tc>
        <w:tc>
          <w:tcPr>
            <w:tcW w:w="3827" w:type="dxa"/>
            <w:tcMar>
              <w:top w:w="150" w:type="dxa"/>
              <w:left w:w="240" w:type="dxa"/>
              <w:bottom w:w="150" w:type="dxa"/>
              <w:right w:w="0" w:type="dxa"/>
            </w:tcMar>
            <w:vAlign w:val="center"/>
            <w:hideMark/>
          </w:tcPr>
          <w:p w14:paraId="6AE23EAB"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Очень низкая доля</w:t>
            </w:r>
          </w:p>
        </w:tc>
      </w:tr>
      <w:tr w:rsidR="00C46C9D" w:rsidRPr="00DF5492" w14:paraId="28B523F9" w14:textId="77777777" w:rsidTr="00110BCD">
        <w:trPr>
          <w:trHeight w:val="247"/>
        </w:trPr>
        <w:tc>
          <w:tcPr>
            <w:tcW w:w="2413" w:type="dxa"/>
            <w:tcMar>
              <w:top w:w="150" w:type="dxa"/>
              <w:left w:w="0" w:type="dxa"/>
              <w:bottom w:w="150" w:type="dxa"/>
              <w:right w:w="240" w:type="dxa"/>
            </w:tcMar>
            <w:vAlign w:val="center"/>
            <w:hideMark/>
          </w:tcPr>
          <w:p w14:paraId="6952AF95"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 xml:space="preserve">Корреляция </w:t>
            </w:r>
            <w:proofErr w:type="spellStart"/>
            <w:r w:rsidRPr="00DF5492">
              <w:rPr>
                <w:rFonts w:eastAsiaTheme="minorEastAsia"/>
                <w:shd w:val="clear" w:color="auto" w:fill="FFFFFF"/>
              </w:rPr>
              <w:t>Close-Volume</w:t>
            </w:r>
            <w:proofErr w:type="spellEnd"/>
          </w:p>
        </w:tc>
        <w:tc>
          <w:tcPr>
            <w:tcW w:w="1561" w:type="dxa"/>
            <w:tcMar>
              <w:top w:w="150" w:type="dxa"/>
              <w:left w:w="240" w:type="dxa"/>
              <w:bottom w:w="150" w:type="dxa"/>
              <w:right w:w="240" w:type="dxa"/>
            </w:tcMar>
            <w:vAlign w:val="center"/>
            <w:hideMark/>
          </w:tcPr>
          <w:p w14:paraId="2426E875"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-0.364</w:t>
            </w:r>
          </w:p>
        </w:tc>
        <w:tc>
          <w:tcPr>
            <w:tcW w:w="3827" w:type="dxa"/>
            <w:tcMar>
              <w:top w:w="150" w:type="dxa"/>
              <w:left w:w="240" w:type="dxa"/>
              <w:bottom w:w="150" w:type="dxa"/>
              <w:right w:w="0" w:type="dxa"/>
            </w:tcMar>
            <w:vAlign w:val="center"/>
            <w:hideMark/>
          </w:tcPr>
          <w:p w14:paraId="03B0979D"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Умеренная отрицательная связь</w:t>
            </w:r>
          </w:p>
        </w:tc>
      </w:tr>
      <w:tr w:rsidR="00C46C9D" w:rsidRPr="00DF5492" w14:paraId="70F4F1DC" w14:textId="77777777" w:rsidTr="00110BCD">
        <w:trPr>
          <w:trHeight w:val="247"/>
        </w:trPr>
        <w:tc>
          <w:tcPr>
            <w:tcW w:w="2413" w:type="dxa"/>
            <w:tcMar>
              <w:top w:w="150" w:type="dxa"/>
              <w:left w:w="0" w:type="dxa"/>
              <w:bottom w:w="150" w:type="dxa"/>
              <w:right w:w="240" w:type="dxa"/>
            </w:tcMar>
            <w:vAlign w:val="center"/>
            <w:hideMark/>
          </w:tcPr>
          <w:p w14:paraId="4831DB4D"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Средний дневной размах</w:t>
            </w:r>
          </w:p>
        </w:tc>
        <w:tc>
          <w:tcPr>
            <w:tcW w:w="1561" w:type="dxa"/>
            <w:tcMar>
              <w:top w:w="150" w:type="dxa"/>
              <w:left w:w="240" w:type="dxa"/>
              <w:bottom w:w="150" w:type="dxa"/>
              <w:right w:w="240" w:type="dxa"/>
            </w:tcMar>
            <w:vAlign w:val="center"/>
            <w:hideMark/>
          </w:tcPr>
          <w:p w14:paraId="3BB6FCA1"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1.28$</w:t>
            </w:r>
          </w:p>
        </w:tc>
        <w:tc>
          <w:tcPr>
            <w:tcW w:w="3827" w:type="dxa"/>
            <w:tcMar>
              <w:top w:w="150" w:type="dxa"/>
              <w:left w:w="240" w:type="dxa"/>
              <w:bottom w:w="150" w:type="dxa"/>
              <w:right w:w="0" w:type="dxa"/>
            </w:tcMar>
            <w:vAlign w:val="center"/>
            <w:hideMark/>
          </w:tcPr>
          <w:p w14:paraId="7606764A"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Умеренная волатильность</w:t>
            </w:r>
          </w:p>
        </w:tc>
      </w:tr>
      <w:tr w:rsidR="00C46C9D" w:rsidRPr="00DF5492" w14:paraId="75F15C8D" w14:textId="77777777" w:rsidTr="00110BCD">
        <w:trPr>
          <w:trHeight w:val="261"/>
        </w:trPr>
        <w:tc>
          <w:tcPr>
            <w:tcW w:w="2413" w:type="dxa"/>
            <w:tcMar>
              <w:top w:w="150" w:type="dxa"/>
              <w:left w:w="0" w:type="dxa"/>
              <w:bottom w:w="150" w:type="dxa"/>
              <w:right w:w="240" w:type="dxa"/>
            </w:tcMar>
            <w:vAlign w:val="center"/>
            <w:hideMark/>
          </w:tcPr>
          <w:p w14:paraId="7FEF8439"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 xml:space="preserve">Среднее изменение </w:t>
            </w:r>
            <w:proofErr w:type="spellStart"/>
            <w:r w:rsidRPr="00DF5492">
              <w:rPr>
                <w:rFonts w:eastAsiaTheme="minorEastAsia"/>
                <w:shd w:val="clear" w:color="auto" w:fill="FFFFFF"/>
              </w:rPr>
              <w:t>Close</w:t>
            </w:r>
            <w:proofErr w:type="spellEnd"/>
          </w:p>
        </w:tc>
        <w:tc>
          <w:tcPr>
            <w:tcW w:w="1561" w:type="dxa"/>
            <w:tcMar>
              <w:top w:w="150" w:type="dxa"/>
              <w:left w:w="240" w:type="dxa"/>
              <w:bottom w:w="150" w:type="dxa"/>
              <w:right w:w="240" w:type="dxa"/>
            </w:tcMar>
            <w:vAlign w:val="center"/>
            <w:hideMark/>
          </w:tcPr>
          <w:p w14:paraId="22B06FED"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0.27%</w:t>
            </w:r>
          </w:p>
        </w:tc>
        <w:tc>
          <w:tcPr>
            <w:tcW w:w="3827" w:type="dxa"/>
            <w:tcMar>
              <w:top w:w="150" w:type="dxa"/>
              <w:left w:w="240" w:type="dxa"/>
              <w:bottom w:w="150" w:type="dxa"/>
              <w:right w:w="0" w:type="dxa"/>
            </w:tcMar>
            <w:vAlign w:val="center"/>
            <w:hideMark/>
          </w:tcPr>
          <w:p w14:paraId="65C29C41"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Положительная доходность</w:t>
            </w:r>
          </w:p>
        </w:tc>
      </w:tr>
      <w:tr w:rsidR="00C46C9D" w:rsidRPr="00DF5492" w14:paraId="49367555" w14:textId="77777777" w:rsidTr="00110BCD">
        <w:trPr>
          <w:trHeight w:val="234"/>
        </w:trPr>
        <w:tc>
          <w:tcPr>
            <w:tcW w:w="2413" w:type="dxa"/>
            <w:tcMar>
              <w:top w:w="150" w:type="dxa"/>
              <w:left w:w="0" w:type="dxa"/>
              <w:bottom w:w="150" w:type="dxa"/>
              <w:right w:w="240" w:type="dxa"/>
            </w:tcMar>
            <w:vAlign w:val="center"/>
            <w:hideMark/>
          </w:tcPr>
          <w:p w14:paraId="47787F7D"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SNR</w:t>
            </w:r>
          </w:p>
        </w:tc>
        <w:tc>
          <w:tcPr>
            <w:tcW w:w="1561" w:type="dxa"/>
            <w:tcMar>
              <w:top w:w="150" w:type="dxa"/>
              <w:left w:w="240" w:type="dxa"/>
              <w:bottom w:w="150" w:type="dxa"/>
              <w:right w:w="240" w:type="dxa"/>
            </w:tcMar>
            <w:vAlign w:val="center"/>
            <w:hideMark/>
          </w:tcPr>
          <w:p w14:paraId="74BFB865" w14:textId="77777777" w:rsidR="00C46C9D" w:rsidRPr="00DF5492" w:rsidRDefault="00C46C9D" w:rsidP="00110BCD">
            <w:pPr>
              <w:jc w:val="both"/>
              <w:rPr>
                <w:rFonts w:eastAsiaTheme="minorEastAsia"/>
                <w:shd w:val="clear" w:color="auto" w:fill="FFFFFF"/>
              </w:rPr>
            </w:pPr>
            <w:r w:rsidRPr="00DF5492">
              <w:rPr>
                <w:rFonts w:eastAsiaTheme="minorEastAsia"/>
                <w:shd w:val="clear" w:color="auto" w:fill="FFFFFF"/>
              </w:rPr>
              <w:t>15.6 дБ</w:t>
            </w:r>
          </w:p>
        </w:tc>
        <w:tc>
          <w:tcPr>
            <w:tcW w:w="3827" w:type="dxa"/>
            <w:tcMar>
              <w:top w:w="150" w:type="dxa"/>
              <w:left w:w="240" w:type="dxa"/>
              <w:bottom w:w="150" w:type="dxa"/>
              <w:right w:w="0" w:type="dxa"/>
            </w:tcMar>
            <w:vAlign w:val="center"/>
            <w:hideMark/>
          </w:tcPr>
          <w:p w14:paraId="7A1200A9" w14:textId="77777777" w:rsidR="00C46C9D" w:rsidRPr="004C61CB" w:rsidRDefault="00C46C9D" w:rsidP="00110BCD">
            <w:pPr>
              <w:jc w:val="both"/>
            </w:pPr>
            <w:r w:rsidRPr="004C61CB">
              <w:t>Удовлетворительный (требуется фильтрация)</w:t>
            </w:r>
          </w:p>
          <w:p w14:paraId="1FB04AE8" w14:textId="77777777" w:rsidR="00C46C9D" w:rsidRPr="004C61CB" w:rsidRDefault="00C46C9D" w:rsidP="00110BCD">
            <w:pPr>
              <w:jc w:val="both"/>
              <w:rPr>
                <w:rFonts w:eastAsiaTheme="minorEastAsia"/>
                <w:shd w:val="clear" w:color="auto" w:fill="FFFFFF"/>
              </w:rPr>
            </w:pPr>
          </w:p>
        </w:tc>
      </w:tr>
    </w:tbl>
    <w:p w14:paraId="4940098E" w14:textId="77777777" w:rsidR="00C46C9D" w:rsidRPr="004C61CB" w:rsidRDefault="00C46C9D" w:rsidP="00C46C9D">
      <w:pPr>
        <w:pStyle w:val="AStyle"/>
        <w:ind w:left="1"/>
        <w:rPr>
          <w:shd w:val="clear" w:color="auto" w:fill="FFFFFF"/>
        </w:rPr>
      </w:pPr>
    </w:p>
    <w:p w14:paraId="38BB77F5" w14:textId="77777777" w:rsidR="00C46C9D" w:rsidRPr="00DF5492" w:rsidRDefault="00C46C9D" w:rsidP="00C46C9D">
      <w:pPr>
        <w:pStyle w:val="AStyle"/>
        <w:ind w:left="1"/>
        <w:rPr>
          <w:shd w:val="clear" w:color="auto" w:fill="FFFFFF"/>
        </w:rPr>
      </w:pPr>
      <w:r w:rsidRPr="00DF5492">
        <w:rPr>
          <w:b/>
          <w:bCs/>
          <w:shd w:val="clear" w:color="auto" w:fill="FFFFFF"/>
        </w:rPr>
        <w:t>Пригодность данных:</w:t>
      </w:r>
      <w:r>
        <w:rPr>
          <w:shd w:val="clear" w:color="auto" w:fill="FFFFFF"/>
        </w:rPr>
        <w:t xml:space="preserve"> </w:t>
      </w:r>
      <w:r w:rsidRPr="00DF5492">
        <w:rPr>
          <w:shd w:val="clear" w:color="auto" w:fill="FFFFFF"/>
        </w:rPr>
        <w:t xml:space="preserve">Данные пригодны для решения задачи прогнозирования. Высокое качество (отсутствие пропусков, низкая доля выбросов </w:t>
      </w:r>
      <w:r>
        <w:rPr>
          <w:shd w:val="clear" w:color="auto" w:fill="FFFFFF"/>
        </w:rPr>
        <w:t>-</w:t>
      </w:r>
      <w:r w:rsidRPr="00DF5492">
        <w:rPr>
          <w:shd w:val="clear" w:color="auto" w:fill="FFFFFF"/>
        </w:rPr>
        <w:t xml:space="preserve"> менее 1.5%), достаточный объем (2514 наблюдений) и </w:t>
      </w:r>
      <w:r>
        <w:rPr>
          <w:shd w:val="clear" w:color="auto" w:fill="FFFFFF"/>
        </w:rPr>
        <w:t xml:space="preserve">удовлетворительное </w:t>
      </w:r>
      <w:r w:rsidRPr="00DF5492">
        <w:rPr>
          <w:shd w:val="clear" w:color="auto" w:fill="FFFFFF"/>
        </w:rPr>
        <w:t>отношение сигнал/шум (15.6 дБ) позволяют обучать модели прогнозирования.</w:t>
      </w:r>
    </w:p>
    <w:p w14:paraId="0AF5D703" w14:textId="77777777" w:rsidR="00C46C9D" w:rsidRDefault="00C46C9D" w:rsidP="00C46C9D">
      <w:pPr>
        <w:pStyle w:val="AStyle"/>
        <w:ind w:left="1"/>
        <w:rPr>
          <w:shd w:val="clear" w:color="auto" w:fill="FFFFFF"/>
        </w:rPr>
      </w:pPr>
      <w:r w:rsidRPr="004C61CB">
        <w:rPr>
          <w:shd w:val="clear" w:color="auto" w:fill="FFFFFF"/>
        </w:rPr>
        <w:lastRenderedPageBreak/>
        <w:t>На основе выявленных особенностей данных сформулированы следующие рекомендации по предварительной обработке перед построением моделей прогнозирования</w:t>
      </w:r>
      <w:r>
        <w:rPr>
          <w:shd w:val="clear" w:color="auto" w:fill="FFFFFF"/>
        </w:rPr>
        <w:t>, представленные в табл. 7.</w:t>
      </w:r>
    </w:p>
    <w:p w14:paraId="14463BE0" w14:textId="77777777" w:rsidR="00C46C9D" w:rsidRPr="004C61CB" w:rsidRDefault="00C46C9D" w:rsidP="00C46C9D">
      <w:pPr>
        <w:pStyle w:val="AStyle"/>
        <w:jc w:val="center"/>
        <w:rPr>
          <w:shd w:val="clear" w:color="auto" w:fill="FFFFFF"/>
        </w:rPr>
      </w:pPr>
      <w:r w:rsidRPr="004C61CB">
        <w:rPr>
          <w:b/>
          <w:bCs/>
          <w:shd w:val="clear" w:color="auto" w:fill="FFFFFF"/>
        </w:rPr>
        <w:t xml:space="preserve">Таблица </w:t>
      </w:r>
      <w:r w:rsidRPr="00857775">
        <w:rPr>
          <w:b/>
          <w:bCs/>
          <w:shd w:val="clear" w:color="auto" w:fill="FFFFFF"/>
        </w:rPr>
        <w:t>7</w:t>
      </w:r>
      <w:r w:rsidRPr="004C61CB">
        <w:rPr>
          <w:b/>
          <w:bCs/>
          <w:shd w:val="clear" w:color="auto" w:fill="FFFFFF"/>
        </w:rPr>
        <w:t>.</w:t>
      </w:r>
      <w:r w:rsidRPr="004C61CB">
        <w:rPr>
          <w:shd w:val="clear" w:color="auto" w:fill="FFFFFF"/>
        </w:rPr>
        <w:t xml:space="preserve"> Рекомендации по предварительной обработке данных</w:t>
      </w:r>
    </w:p>
    <w:tbl>
      <w:tblPr>
        <w:tblpPr w:leftFromText="180" w:rightFromText="180" w:vertAnchor="page" w:horzAnchor="page" w:tblpX="2356" w:tblpY="3031"/>
        <w:tblW w:w="8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
        <w:gridCol w:w="2377"/>
        <w:gridCol w:w="2912"/>
        <w:gridCol w:w="2385"/>
      </w:tblGrid>
      <w:tr w:rsidR="002E243F" w:rsidRPr="004C61CB" w14:paraId="65908433" w14:textId="77777777" w:rsidTr="002E243F">
        <w:trPr>
          <w:trHeight w:val="213"/>
          <w:tblHeader/>
        </w:trPr>
        <w:tc>
          <w:tcPr>
            <w:tcW w:w="0" w:type="auto"/>
            <w:tcMar>
              <w:top w:w="150" w:type="dxa"/>
              <w:left w:w="0" w:type="dxa"/>
              <w:bottom w:w="150" w:type="dxa"/>
              <w:right w:w="240" w:type="dxa"/>
            </w:tcMar>
            <w:vAlign w:val="center"/>
            <w:hideMark/>
          </w:tcPr>
          <w:p w14:paraId="6DBEEF51"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w:t>
            </w:r>
          </w:p>
        </w:tc>
        <w:tc>
          <w:tcPr>
            <w:tcW w:w="2377" w:type="dxa"/>
            <w:tcMar>
              <w:top w:w="150" w:type="dxa"/>
              <w:left w:w="240" w:type="dxa"/>
              <w:bottom w:w="150" w:type="dxa"/>
              <w:right w:w="240" w:type="dxa"/>
            </w:tcMar>
            <w:vAlign w:val="center"/>
            <w:hideMark/>
          </w:tcPr>
          <w:p w14:paraId="50EFD536"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Рекомендация</w:t>
            </w:r>
          </w:p>
        </w:tc>
        <w:tc>
          <w:tcPr>
            <w:tcW w:w="2912" w:type="dxa"/>
            <w:tcMar>
              <w:top w:w="150" w:type="dxa"/>
              <w:left w:w="240" w:type="dxa"/>
              <w:bottom w:w="150" w:type="dxa"/>
              <w:right w:w="240" w:type="dxa"/>
            </w:tcMar>
            <w:vAlign w:val="center"/>
            <w:hideMark/>
          </w:tcPr>
          <w:p w14:paraId="1BD349EB"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Обоснование</w:t>
            </w:r>
          </w:p>
        </w:tc>
        <w:tc>
          <w:tcPr>
            <w:tcW w:w="2385" w:type="dxa"/>
            <w:tcMar>
              <w:top w:w="150" w:type="dxa"/>
              <w:left w:w="240" w:type="dxa"/>
              <w:bottom w:w="150" w:type="dxa"/>
              <w:right w:w="240" w:type="dxa"/>
            </w:tcMar>
            <w:vAlign w:val="center"/>
            <w:hideMark/>
          </w:tcPr>
          <w:p w14:paraId="13C772EC"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Предлагаемые методы</w:t>
            </w:r>
          </w:p>
        </w:tc>
      </w:tr>
      <w:tr w:rsidR="002E243F" w:rsidRPr="004C61CB" w14:paraId="51865488" w14:textId="77777777" w:rsidTr="002E243F">
        <w:trPr>
          <w:trHeight w:val="652"/>
        </w:trPr>
        <w:tc>
          <w:tcPr>
            <w:tcW w:w="0" w:type="auto"/>
            <w:tcMar>
              <w:top w:w="150" w:type="dxa"/>
              <w:left w:w="0" w:type="dxa"/>
              <w:bottom w:w="150" w:type="dxa"/>
              <w:right w:w="240" w:type="dxa"/>
            </w:tcMar>
            <w:vAlign w:val="center"/>
            <w:hideMark/>
          </w:tcPr>
          <w:p w14:paraId="742C88C4"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1</w:t>
            </w:r>
          </w:p>
        </w:tc>
        <w:tc>
          <w:tcPr>
            <w:tcW w:w="2377" w:type="dxa"/>
            <w:tcMar>
              <w:top w:w="150" w:type="dxa"/>
              <w:left w:w="240" w:type="dxa"/>
              <w:bottom w:w="150" w:type="dxa"/>
              <w:right w:w="240" w:type="dxa"/>
            </w:tcMar>
            <w:vAlign w:val="center"/>
            <w:hideMark/>
          </w:tcPr>
          <w:p w14:paraId="6B87CB26"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Фильтрация шума</w:t>
            </w:r>
          </w:p>
        </w:tc>
        <w:tc>
          <w:tcPr>
            <w:tcW w:w="2912" w:type="dxa"/>
            <w:tcMar>
              <w:top w:w="150" w:type="dxa"/>
              <w:left w:w="240" w:type="dxa"/>
              <w:bottom w:w="150" w:type="dxa"/>
              <w:right w:w="240" w:type="dxa"/>
            </w:tcMar>
            <w:vAlign w:val="center"/>
            <w:hideMark/>
          </w:tcPr>
          <w:p w14:paraId="53896C10"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SNR = 15.6 дБ (удовлетворительный уровень)</w:t>
            </w:r>
          </w:p>
        </w:tc>
        <w:tc>
          <w:tcPr>
            <w:tcW w:w="2385" w:type="dxa"/>
            <w:tcMar>
              <w:top w:w="150" w:type="dxa"/>
              <w:left w:w="240" w:type="dxa"/>
              <w:bottom w:w="150" w:type="dxa"/>
              <w:right w:w="0" w:type="dxa"/>
            </w:tcMar>
            <w:vAlign w:val="center"/>
            <w:hideMark/>
          </w:tcPr>
          <w:p w14:paraId="5A037402"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Скользящее среднее, медианный фильтр, экспоненциальное сглаживание</w:t>
            </w:r>
          </w:p>
        </w:tc>
      </w:tr>
      <w:tr w:rsidR="002E243F" w:rsidRPr="004C61CB" w14:paraId="12203BCD" w14:textId="77777777" w:rsidTr="002E243F">
        <w:trPr>
          <w:trHeight w:val="427"/>
        </w:trPr>
        <w:tc>
          <w:tcPr>
            <w:tcW w:w="0" w:type="auto"/>
            <w:tcMar>
              <w:top w:w="150" w:type="dxa"/>
              <w:left w:w="0" w:type="dxa"/>
              <w:bottom w:w="150" w:type="dxa"/>
              <w:right w:w="240" w:type="dxa"/>
            </w:tcMar>
            <w:vAlign w:val="center"/>
            <w:hideMark/>
          </w:tcPr>
          <w:p w14:paraId="2965BD26"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2</w:t>
            </w:r>
          </w:p>
        </w:tc>
        <w:tc>
          <w:tcPr>
            <w:tcW w:w="2377" w:type="dxa"/>
            <w:tcMar>
              <w:top w:w="150" w:type="dxa"/>
              <w:left w:w="240" w:type="dxa"/>
              <w:bottom w:w="150" w:type="dxa"/>
              <w:right w:w="240" w:type="dxa"/>
            </w:tcMar>
            <w:vAlign w:val="center"/>
            <w:hideMark/>
          </w:tcPr>
          <w:p w14:paraId="3F16292E"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Приведение к стационарности</w:t>
            </w:r>
          </w:p>
        </w:tc>
        <w:tc>
          <w:tcPr>
            <w:tcW w:w="2912" w:type="dxa"/>
            <w:tcMar>
              <w:top w:w="150" w:type="dxa"/>
              <w:left w:w="240" w:type="dxa"/>
              <w:bottom w:w="150" w:type="dxa"/>
              <w:right w:w="240" w:type="dxa"/>
            </w:tcMar>
            <w:vAlign w:val="center"/>
            <w:hideMark/>
          </w:tcPr>
          <w:p w14:paraId="5036A366"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Ряд имеет явный восходящий тренд</w:t>
            </w:r>
          </w:p>
        </w:tc>
        <w:tc>
          <w:tcPr>
            <w:tcW w:w="2385" w:type="dxa"/>
            <w:tcMar>
              <w:top w:w="150" w:type="dxa"/>
              <w:left w:w="240" w:type="dxa"/>
              <w:bottom w:w="150" w:type="dxa"/>
              <w:right w:w="0" w:type="dxa"/>
            </w:tcMar>
            <w:vAlign w:val="center"/>
            <w:hideMark/>
          </w:tcPr>
          <w:p w14:paraId="5B276A27"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Дифференцирование (взятие разностей)</w:t>
            </w:r>
          </w:p>
        </w:tc>
      </w:tr>
      <w:tr w:rsidR="002E243F" w:rsidRPr="004C61CB" w14:paraId="7E8E0AE2" w14:textId="77777777" w:rsidTr="002E243F">
        <w:trPr>
          <w:trHeight w:val="438"/>
        </w:trPr>
        <w:tc>
          <w:tcPr>
            <w:tcW w:w="0" w:type="auto"/>
            <w:tcMar>
              <w:top w:w="150" w:type="dxa"/>
              <w:left w:w="0" w:type="dxa"/>
              <w:bottom w:w="150" w:type="dxa"/>
              <w:right w:w="240" w:type="dxa"/>
            </w:tcMar>
            <w:vAlign w:val="center"/>
            <w:hideMark/>
          </w:tcPr>
          <w:p w14:paraId="79A2F4F2"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3</w:t>
            </w:r>
          </w:p>
        </w:tc>
        <w:tc>
          <w:tcPr>
            <w:tcW w:w="2377" w:type="dxa"/>
            <w:tcMar>
              <w:top w:w="150" w:type="dxa"/>
              <w:left w:w="240" w:type="dxa"/>
              <w:bottom w:w="150" w:type="dxa"/>
              <w:right w:w="240" w:type="dxa"/>
            </w:tcMar>
            <w:vAlign w:val="center"/>
            <w:hideMark/>
          </w:tcPr>
          <w:p w14:paraId="7B9BE112"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Масштабирование признаков</w:t>
            </w:r>
          </w:p>
        </w:tc>
        <w:tc>
          <w:tcPr>
            <w:tcW w:w="2912" w:type="dxa"/>
            <w:tcMar>
              <w:top w:w="150" w:type="dxa"/>
              <w:left w:w="240" w:type="dxa"/>
              <w:bottom w:w="150" w:type="dxa"/>
              <w:right w:w="240" w:type="dxa"/>
            </w:tcMar>
            <w:vAlign w:val="center"/>
            <w:hideMark/>
          </w:tcPr>
          <w:p w14:paraId="261664CE"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Различные масштабы (цены ~10², объем ~10⁸)</w:t>
            </w:r>
          </w:p>
        </w:tc>
        <w:tc>
          <w:tcPr>
            <w:tcW w:w="2385" w:type="dxa"/>
            <w:tcMar>
              <w:top w:w="150" w:type="dxa"/>
              <w:left w:w="240" w:type="dxa"/>
              <w:bottom w:w="150" w:type="dxa"/>
              <w:right w:w="0" w:type="dxa"/>
            </w:tcMar>
            <w:vAlign w:val="center"/>
            <w:hideMark/>
          </w:tcPr>
          <w:p w14:paraId="4425F0A7" w14:textId="77777777" w:rsidR="002E243F" w:rsidRPr="004C61CB" w:rsidRDefault="002E243F" w:rsidP="002E243F">
            <w:pPr>
              <w:jc w:val="both"/>
              <w:rPr>
                <w:rFonts w:eastAsiaTheme="minorEastAsia"/>
                <w:shd w:val="clear" w:color="auto" w:fill="FFFFFF"/>
              </w:rPr>
            </w:pPr>
            <w:proofErr w:type="spellStart"/>
            <w:r w:rsidRPr="004C61CB">
              <w:rPr>
                <w:rFonts w:eastAsiaTheme="minorEastAsia"/>
                <w:shd w:val="clear" w:color="auto" w:fill="FFFFFF"/>
              </w:rPr>
              <w:t>StandardScaler</w:t>
            </w:r>
            <w:proofErr w:type="spellEnd"/>
            <w:r>
              <w:rPr>
                <w:rFonts w:eastAsiaTheme="minorEastAsia"/>
                <w:shd w:val="clear" w:color="auto" w:fill="FFFFFF"/>
              </w:rPr>
              <w:t xml:space="preserve"> </w:t>
            </w:r>
            <w:r w:rsidRPr="004C61CB">
              <w:rPr>
                <w:rFonts w:eastAsiaTheme="minorEastAsia"/>
                <w:shd w:val="clear" w:color="auto" w:fill="FFFFFF"/>
              </w:rPr>
              <w:t>или</w:t>
            </w:r>
            <w:r>
              <w:rPr>
                <w:rFonts w:eastAsiaTheme="minorEastAsia"/>
                <w:shd w:val="clear" w:color="auto" w:fill="FFFFFF"/>
              </w:rPr>
              <w:t xml:space="preserve"> </w:t>
            </w:r>
            <w:proofErr w:type="spellStart"/>
            <w:r w:rsidRPr="004C61CB">
              <w:rPr>
                <w:rFonts w:eastAsiaTheme="minorEastAsia"/>
                <w:shd w:val="clear" w:color="auto" w:fill="FFFFFF"/>
              </w:rPr>
              <w:t>MinMaxScaler</w:t>
            </w:r>
            <w:proofErr w:type="spellEnd"/>
          </w:p>
        </w:tc>
      </w:tr>
      <w:tr w:rsidR="002E243F" w:rsidRPr="004C61CB" w14:paraId="62B36B93" w14:textId="77777777" w:rsidTr="002E243F">
        <w:trPr>
          <w:trHeight w:val="427"/>
        </w:trPr>
        <w:tc>
          <w:tcPr>
            <w:tcW w:w="0" w:type="auto"/>
            <w:tcMar>
              <w:top w:w="150" w:type="dxa"/>
              <w:left w:w="0" w:type="dxa"/>
              <w:bottom w:w="150" w:type="dxa"/>
              <w:right w:w="240" w:type="dxa"/>
            </w:tcMar>
            <w:vAlign w:val="center"/>
            <w:hideMark/>
          </w:tcPr>
          <w:p w14:paraId="2A448699"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4</w:t>
            </w:r>
          </w:p>
        </w:tc>
        <w:tc>
          <w:tcPr>
            <w:tcW w:w="2377" w:type="dxa"/>
            <w:tcMar>
              <w:top w:w="150" w:type="dxa"/>
              <w:left w:w="240" w:type="dxa"/>
              <w:bottom w:w="150" w:type="dxa"/>
              <w:right w:w="240" w:type="dxa"/>
            </w:tcMar>
            <w:vAlign w:val="center"/>
            <w:hideMark/>
          </w:tcPr>
          <w:p w14:paraId="21EC7739"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Трансформация распределения</w:t>
            </w:r>
          </w:p>
        </w:tc>
        <w:tc>
          <w:tcPr>
            <w:tcW w:w="2912" w:type="dxa"/>
            <w:tcMar>
              <w:top w:w="150" w:type="dxa"/>
              <w:left w:w="240" w:type="dxa"/>
              <w:bottom w:w="150" w:type="dxa"/>
              <w:right w:w="240" w:type="dxa"/>
            </w:tcMar>
            <w:vAlign w:val="center"/>
            <w:hideMark/>
          </w:tcPr>
          <w:p w14:paraId="07A67ECE"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Правосторонняя асимметрия</w:t>
            </w:r>
          </w:p>
        </w:tc>
        <w:tc>
          <w:tcPr>
            <w:tcW w:w="2385" w:type="dxa"/>
            <w:tcMar>
              <w:top w:w="150" w:type="dxa"/>
              <w:left w:w="240" w:type="dxa"/>
              <w:bottom w:w="150" w:type="dxa"/>
              <w:right w:w="0" w:type="dxa"/>
            </w:tcMar>
            <w:vAlign w:val="center"/>
            <w:hideMark/>
          </w:tcPr>
          <w:p w14:paraId="195B680D"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Логарифмическое преобразование</w:t>
            </w:r>
          </w:p>
        </w:tc>
      </w:tr>
      <w:tr w:rsidR="002E243F" w:rsidRPr="004C61CB" w14:paraId="7618285D" w14:textId="77777777" w:rsidTr="002E243F">
        <w:trPr>
          <w:trHeight w:val="438"/>
        </w:trPr>
        <w:tc>
          <w:tcPr>
            <w:tcW w:w="0" w:type="auto"/>
            <w:tcMar>
              <w:top w:w="150" w:type="dxa"/>
              <w:left w:w="0" w:type="dxa"/>
              <w:bottom w:w="150" w:type="dxa"/>
              <w:right w:w="240" w:type="dxa"/>
            </w:tcMar>
            <w:vAlign w:val="center"/>
            <w:hideMark/>
          </w:tcPr>
          <w:p w14:paraId="1832D0BA"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5</w:t>
            </w:r>
          </w:p>
        </w:tc>
        <w:tc>
          <w:tcPr>
            <w:tcW w:w="2377" w:type="dxa"/>
            <w:tcMar>
              <w:top w:w="150" w:type="dxa"/>
              <w:left w:w="240" w:type="dxa"/>
              <w:bottom w:w="150" w:type="dxa"/>
              <w:right w:w="240" w:type="dxa"/>
            </w:tcMar>
            <w:vAlign w:val="center"/>
            <w:hideMark/>
          </w:tcPr>
          <w:p w14:paraId="707E3FBE"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Отбор признаков</w:t>
            </w:r>
          </w:p>
        </w:tc>
        <w:tc>
          <w:tcPr>
            <w:tcW w:w="2912" w:type="dxa"/>
            <w:tcMar>
              <w:top w:w="150" w:type="dxa"/>
              <w:left w:w="240" w:type="dxa"/>
              <w:bottom w:w="150" w:type="dxa"/>
              <w:right w:w="240" w:type="dxa"/>
            </w:tcMar>
            <w:vAlign w:val="center"/>
            <w:hideMark/>
          </w:tcPr>
          <w:p w14:paraId="36604380" w14:textId="77777777" w:rsidR="002E243F" w:rsidRPr="004C61CB" w:rsidRDefault="002E243F" w:rsidP="002E243F">
            <w:pPr>
              <w:jc w:val="both"/>
              <w:rPr>
                <w:rFonts w:eastAsiaTheme="minorEastAsia"/>
                <w:shd w:val="clear" w:color="auto" w:fill="FFFFFF"/>
              </w:rPr>
            </w:pPr>
            <w:proofErr w:type="spellStart"/>
            <w:r w:rsidRPr="004C61CB">
              <w:rPr>
                <w:rFonts w:eastAsiaTheme="minorEastAsia"/>
                <w:shd w:val="clear" w:color="auto" w:fill="FFFFFF"/>
              </w:rPr>
              <w:t>Мультиколлинеарность</w:t>
            </w:r>
            <w:proofErr w:type="spellEnd"/>
            <w:r w:rsidRPr="004C61CB">
              <w:rPr>
                <w:rFonts w:eastAsiaTheme="minorEastAsia"/>
                <w:shd w:val="clear" w:color="auto" w:fill="FFFFFF"/>
              </w:rPr>
              <w:t xml:space="preserve"> ценовых признаков</w:t>
            </w:r>
          </w:p>
        </w:tc>
        <w:tc>
          <w:tcPr>
            <w:tcW w:w="2385" w:type="dxa"/>
            <w:tcMar>
              <w:top w:w="150" w:type="dxa"/>
              <w:left w:w="240" w:type="dxa"/>
              <w:bottom w:w="150" w:type="dxa"/>
              <w:right w:w="0" w:type="dxa"/>
            </w:tcMar>
            <w:vAlign w:val="center"/>
            <w:hideMark/>
          </w:tcPr>
          <w:p w14:paraId="260A597F"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 xml:space="preserve">Использовать только </w:t>
            </w:r>
            <w:proofErr w:type="spellStart"/>
            <w:r w:rsidRPr="004C61CB">
              <w:rPr>
                <w:rFonts w:eastAsiaTheme="minorEastAsia"/>
                <w:shd w:val="clear" w:color="auto" w:fill="FFFFFF"/>
              </w:rPr>
              <w:t>Close</w:t>
            </w:r>
            <w:proofErr w:type="spellEnd"/>
            <w:r w:rsidRPr="004C61CB">
              <w:rPr>
                <w:rFonts w:eastAsiaTheme="minorEastAsia"/>
                <w:shd w:val="clear" w:color="auto" w:fill="FFFFFF"/>
              </w:rPr>
              <w:t xml:space="preserve"> для прогнозирования</w:t>
            </w:r>
          </w:p>
        </w:tc>
      </w:tr>
      <w:tr w:rsidR="002E243F" w:rsidRPr="004C61CB" w14:paraId="2F79CBE6" w14:textId="77777777" w:rsidTr="002E243F">
        <w:trPr>
          <w:trHeight w:val="652"/>
        </w:trPr>
        <w:tc>
          <w:tcPr>
            <w:tcW w:w="0" w:type="auto"/>
            <w:tcMar>
              <w:top w:w="150" w:type="dxa"/>
              <w:left w:w="0" w:type="dxa"/>
              <w:bottom w:w="150" w:type="dxa"/>
              <w:right w:w="240" w:type="dxa"/>
            </w:tcMar>
            <w:vAlign w:val="center"/>
            <w:hideMark/>
          </w:tcPr>
          <w:p w14:paraId="17D15FB7"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6</w:t>
            </w:r>
          </w:p>
        </w:tc>
        <w:tc>
          <w:tcPr>
            <w:tcW w:w="2377" w:type="dxa"/>
            <w:tcMar>
              <w:top w:w="150" w:type="dxa"/>
              <w:left w:w="240" w:type="dxa"/>
              <w:bottom w:w="150" w:type="dxa"/>
              <w:right w:w="240" w:type="dxa"/>
            </w:tcMar>
            <w:vAlign w:val="center"/>
            <w:hideMark/>
          </w:tcPr>
          <w:p w14:paraId="5651A08F"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Создание дополнительных признаков</w:t>
            </w:r>
          </w:p>
        </w:tc>
        <w:tc>
          <w:tcPr>
            <w:tcW w:w="2912" w:type="dxa"/>
            <w:tcMar>
              <w:top w:w="150" w:type="dxa"/>
              <w:left w:w="240" w:type="dxa"/>
              <w:bottom w:w="150" w:type="dxa"/>
              <w:right w:w="240" w:type="dxa"/>
            </w:tcMar>
            <w:vAlign w:val="center"/>
            <w:hideMark/>
          </w:tcPr>
          <w:p w14:paraId="148966D1"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Учет временных</w:t>
            </w:r>
            <w:r>
              <w:rPr>
                <w:rFonts w:eastAsiaTheme="minorEastAsia"/>
                <w:shd w:val="clear" w:color="auto" w:fill="FFFFFF"/>
              </w:rPr>
              <w:t xml:space="preserve"> </w:t>
            </w:r>
            <w:r w:rsidRPr="004C61CB">
              <w:rPr>
                <w:rFonts w:eastAsiaTheme="minorEastAsia"/>
                <w:shd w:val="clear" w:color="auto" w:fill="FFFFFF"/>
              </w:rPr>
              <w:t>зависимостей</w:t>
            </w:r>
          </w:p>
        </w:tc>
        <w:tc>
          <w:tcPr>
            <w:tcW w:w="2385" w:type="dxa"/>
            <w:tcMar>
              <w:top w:w="150" w:type="dxa"/>
              <w:left w:w="240" w:type="dxa"/>
              <w:bottom w:w="150" w:type="dxa"/>
              <w:right w:w="0" w:type="dxa"/>
            </w:tcMar>
            <w:vAlign w:val="center"/>
            <w:hideMark/>
          </w:tcPr>
          <w:p w14:paraId="763A23BC" w14:textId="77777777" w:rsidR="002E243F" w:rsidRPr="004C61CB" w:rsidRDefault="002E243F" w:rsidP="002E243F">
            <w:pPr>
              <w:jc w:val="both"/>
              <w:rPr>
                <w:rFonts w:eastAsiaTheme="minorEastAsia"/>
                <w:shd w:val="clear" w:color="auto" w:fill="FFFFFF"/>
              </w:rPr>
            </w:pPr>
            <w:proofErr w:type="spellStart"/>
            <w:r w:rsidRPr="004C61CB">
              <w:rPr>
                <w:rFonts w:eastAsiaTheme="minorEastAsia"/>
                <w:shd w:val="clear" w:color="auto" w:fill="FFFFFF"/>
              </w:rPr>
              <w:t>Lag</w:t>
            </w:r>
            <w:proofErr w:type="spellEnd"/>
            <w:r w:rsidRPr="004C61CB">
              <w:rPr>
                <w:rFonts w:eastAsiaTheme="minorEastAsia"/>
                <w:shd w:val="clear" w:color="auto" w:fill="FFFFFF"/>
              </w:rPr>
              <w:t>-признаки, скользящие средние,</w:t>
            </w:r>
            <w:r>
              <w:rPr>
                <w:rFonts w:eastAsiaTheme="minorEastAsia"/>
                <w:shd w:val="clear" w:color="auto" w:fill="FFFFFF"/>
              </w:rPr>
              <w:t xml:space="preserve"> </w:t>
            </w:r>
            <w:r w:rsidRPr="004C61CB">
              <w:rPr>
                <w:rFonts w:eastAsiaTheme="minorEastAsia"/>
                <w:shd w:val="clear" w:color="auto" w:fill="FFFFFF"/>
              </w:rPr>
              <w:t>показатели волатильности</w:t>
            </w:r>
          </w:p>
        </w:tc>
      </w:tr>
      <w:tr w:rsidR="002E243F" w:rsidRPr="004C61CB" w14:paraId="3BFE12E8" w14:textId="77777777" w:rsidTr="002E243F">
        <w:trPr>
          <w:trHeight w:val="427"/>
        </w:trPr>
        <w:tc>
          <w:tcPr>
            <w:tcW w:w="0" w:type="auto"/>
            <w:tcMar>
              <w:top w:w="150" w:type="dxa"/>
              <w:left w:w="0" w:type="dxa"/>
              <w:bottom w:w="150" w:type="dxa"/>
              <w:right w:w="240" w:type="dxa"/>
            </w:tcMar>
            <w:vAlign w:val="center"/>
            <w:hideMark/>
          </w:tcPr>
          <w:p w14:paraId="6E8FFFE8"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7</w:t>
            </w:r>
          </w:p>
        </w:tc>
        <w:tc>
          <w:tcPr>
            <w:tcW w:w="2377" w:type="dxa"/>
            <w:tcMar>
              <w:top w:w="150" w:type="dxa"/>
              <w:left w:w="240" w:type="dxa"/>
              <w:bottom w:w="150" w:type="dxa"/>
              <w:right w:w="240" w:type="dxa"/>
            </w:tcMar>
            <w:vAlign w:val="center"/>
            <w:hideMark/>
          </w:tcPr>
          <w:p w14:paraId="255960D1"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Разделение выборки</w:t>
            </w:r>
          </w:p>
        </w:tc>
        <w:tc>
          <w:tcPr>
            <w:tcW w:w="2912" w:type="dxa"/>
            <w:tcMar>
              <w:top w:w="150" w:type="dxa"/>
              <w:left w:w="240" w:type="dxa"/>
              <w:bottom w:w="150" w:type="dxa"/>
              <w:right w:w="240" w:type="dxa"/>
            </w:tcMar>
            <w:vAlign w:val="center"/>
            <w:hideMark/>
          </w:tcPr>
          <w:p w14:paraId="70E3FD60"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Сохранение временной структуры</w:t>
            </w:r>
          </w:p>
        </w:tc>
        <w:tc>
          <w:tcPr>
            <w:tcW w:w="2385" w:type="dxa"/>
            <w:tcMar>
              <w:top w:w="150" w:type="dxa"/>
              <w:left w:w="240" w:type="dxa"/>
              <w:bottom w:w="150" w:type="dxa"/>
              <w:right w:w="0" w:type="dxa"/>
            </w:tcMar>
            <w:vAlign w:val="center"/>
            <w:hideMark/>
          </w:tcPr>
          <w:p w14:paraId="757C48B4" w14:textId="77777777" w:rsidR="002E243F" w:rsidRPr="004C61CB" w:rsidRDefault="002E243F" w:rsidP="002E243F">
            <w:pPr>
              <w:jc w:val="both"/>
              <w:rPr>
                <w:rFonts w:eastAsiaTheme="minorEastAsia"/>
                <w:shd w:val="clear" w:color="auto" w:fill="FFFFFF"/>
              </w:rPr>
            </w:pPr>
            <w:r w:rsidRPr="004C61CB">
              <w:rPr>
                <w:rFonts w:eastAsiaTheme="minorEastAsia"/>
                <w:shd w:val="clear" w:color="auto" w:fill="FFFFFF"/>
              </w:rPr>
              <w:t>Временная кросс-валидация</w:t>
            </w:r>
            <w:r>
              <w:rPr>
                <w:rFonts w:eastAsiaTheme="minorEastAsia"/>
                <w:shd w:val="clear" w:color="auto" w:fill="FFFFFF"/>
              </w:rPr>
              <w:t xml:space="preserve"> </w:t>
            </w:r>
            <w:r w:rsidRPr="004C61CB">
              <w:rPr>
                <w:rFonts w:eastAsiaTheme="minorEastAsia"/>
                <w:shd w:val="clear" w:color="auto" w:fill="FFFFFF"/>
              </w:rPr>
              <w:t>(не</w:t>
            </w:r>
            <w:r>
              <w:rPr>
                <w:rFonts w:eastAsiaTheme="minorEastAsia"/>
                <w:shd w:val="clear" w:color="auto" w:fill="FFFFFF"/>
              </w:rPr>
              <w:t xml:space="preserve"> </w:t>
            </w:r>
            <w:r w:rsidRPr="004C61CB">
              <w:rPr>
                <w:rFonts w:eastAsiaTheme="minorEastAsia"/>
                <w:shd w:val="clear" w:color="auto" w:fill="FFFFFF"/>
              </w:rPr>
              <w:t>перемешивать данные)</w:t>
            </w:r>
          </w:p>
        </w:tc>
      </w:tr>
    </w:tbl>
    <w:p w14:paraId="06D6D4B9" w14:textId="77777777" w:rsidR="00C46C9D" w:rsidRPr="00764355" w:rsidRDefault="00C46C9D" w:rsidP="00C46C9D">
      <w:pPr>
        <w:pStyle w:val="AStyle"/>
        <w:ind w:left="1" w:firstLine="0"/>
        <w:rPr>
          <w:shd w:val="clear" w:color="auto" w:fill="FFFFFF"/>
        </w:rPr>
      </w:pPr>
    </w:p>
    <w:p w14:paraId="7AAB7360" w14:textId="77777777" w:rsidR="00C46C9D" w:rsidRPr="00487AF5" w:rsidRDefault="00C46C9D" w:rsidP="00C46C9D">
      <w:pPr>
        <w:pStyle w:val="AStyle"/>
        <w:rPr>
          <w:shd w:val="clear" w:color="auto" w:fill="FFFFFF"/>
        </w:rPr>
      </w:pPr>
    </w:p>
    <w:p w14:paraId="1E763698" w14:textId="77777777" w:rsidR="00C46C9D" w:rsidRDefault="00C46C9D" w:rsidP="00C46C9D">
      <w:pPr>
        <w:spacing w:after="160" w:line="259" w:lineRule="auto"/>
        <w:rPr>
          <w:b/>
          <w:sz w:val="28"/>
          <w:szCs w:val="28"/>
        </w:rPr>
      </w:pPr>
      <w:r>
        <w:rPr>
          <w:b/>
          <w:sz w:val="28"/>
          <w:szCs w:val="28"/>
        </w:rPr>
        <w:br w:type="page"/>
      </w:r>
    </w:p>
    <w:p w14:paraId="41A53F66" w14:textId="77777777" w:rsidR="00EC22F8" w:rsidRDefault="00EC22F8" w:rsidP="00C46C9D">
      <w:pPr>
        <w:pStyle w:val="ac"/>
      </w:pPr>
    </w:p>
    <w:sectPr w:rsidR="00EC22F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6533"/>
    <w:multiLevelType w:val="multilevel"/>
    <w:tmpl w:val="E948F258"/>
    <w:lvl w:ilvl="0">
      <w:start w:val="2"/>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6054" w:hanging="180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832" w:hanging="2160"/>
      </w:pPr>
      <w:rPr>
        <w:rFonts w:hint="default"/>
      </w:rPr>
    </w:lvl>
  </w:abstractNum>
  <w:abstractNum w:abstractNumId="1" w15:restartNumberingAfterBreak="0">
    <w:nsid w:val="12FD19B6"/>
    <w:multiLevelType w:val="hybridMultilevel"/>
    <w:tmpl w:val="0D0AA384"/>
    <w:lvl w:ilvl="0" w:tplc="91B41986">
      <w:start w:val="1"/>
      <w:numFmt w:val="bullet"/>
      <w:lvlText w:val="•"/>
      <w:lvlJc w:val="left"/>
      <w:pPr>
        <w:ind w:left="1069" w:hanging="360"/>
      </w:pPr>
      <w:rPr>
        <w:rFonts w:ascii="Times New Roman" w:hAnsi="Times New Roman" w:cs="Times New Roman"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1C7E451F"/>
    <w:multiLevelType w:val="multilevel"/>
    <w:tmpl w:val="27FE9004"/>
    <w:lvl w:ilvl="0">
      <w:start w:val="1"/>
      <w:numFmt w:val="bullet"/>
      <w:lvlText w:val="•"/>
      <w:lvlJc w:val="left"/>
      <w:pPr>
        <w:tabs>
          <w:tab w:val="num" w:pos="1068"/>
        </w:tabs>
        <w:ind w:left="1068" w:hanging="360"/>
      </w:pPr>
      <w:rPr>
        <w:rFonts w:ascii="Times New Roman" w:hAnsi="Times New Roman" w:cs="Times New Roman"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 w15:restartNumberingAfterBreak="0">
    <w:nsid w:val="285C08BF"/>
    <w:multiLevelType w:val="multilevel"/>
    <w:tmpl w:val="4F247E5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3114101A"/>
    <w:multiLevelType w:val="hybridMultilevel"/>
    <w:tmpl w:val="31781A24"/>
    <w:lvl w:ilvl="0" w:tplc="949834E0">
      <w:start w:val="1"/>
      <w:numFmt w:val="bullet"/>
      <w:lvlText w:val="-"/>
      <w:lvlJc w:val="left"/>
      <w:pPr>
        <w:ind w:left="1429" w:hanging="360"/>
      </w:pPr>
      <w:rPr>
        <w:rFonts w:ascii="Calibri" w:eastAsiaTheme="minorHAnsi" w:hAnsi="Calibri" w:cs="Calibri" w:hint="default"/>
      </w:rPr>
    </w:lvl>
    <w:lvl w:ilvl="1" w:tplc="FFFFFFFF">
      <w:start w:val="1"/>
      <w:numFmt w:val="bullet"/>
      <w:lvlText w:val="-"/>
      <w:lvlJc w:val="left"/>
      <w:pPr>
        <w:ind w:left="2149" w:hanging="360"/>
      </w:pPr>
      <w:rPr>
        <w:rFonts w:ascii="Calibri" w:eastAsiaTheme="minorHAnsi" w:hAnsi="Calibri" w:cs="Calibri"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32331AB0"/>
    <w:multiLevelType w:val="multilevel"/>
    <w:tmpl w:val="E948F258"/>
    <w:lvl w:ilvl="0">
      <w:start w:val="2"/>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6054" w:hanging="180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832" w:hanging="2160"/>
      </w:pPr>
      <w:rPr>
        <w:rFonts w:hint="default"/>
      </w:rPr>
    </w:lvl>
  </w:abstractNum>
  <w:abstractNum w:abstractNumId="6" w15:restartNumberingAfterBreak="0">
    <w:nsid w:val="39E54D34"/>
    <w:multiLevelType w:val="multilevel"/>
    <w:tmpl w:val="1F08FE8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518A6E69"/>
    <w:multiLevelType w:val="hybridMultilevel"/>
    <w:tmpl w:val="0C7AE95C"/>
    <w:lvl w:ilvl="0" w:tplc="91B41986">
      <w:start w:val="1"/>
      <w:numFmt w:val="bullet"/>
      <w:lvlText w:val="•"/>
      <w:lvlJc w:val="left"/>
      <w:pPr>
        <w:ind w:left="1069" w:hanging="360"/>
      </w:pPr>
      <w:rPr>
        <w:rFonts w:ascii="Times New Roman" w:hAnsi="Times New Roman" w:cs="Times New Roman"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53E07868"/>
    <w:multiLevelType w:val="hybridMultilevel"/>
    <w:tmpl w:val="286292B0"/>
    <w:lvl w:ilvl="0" w:tplc="FFFFFFFF">
      <w:start w:val="1"/>
      <w:numFmt w:val="bullet"/>
      <w:lvlText w:val="•"/>
      <w:lvlJc w:val="left"/>
      <w:pPr>
        <w:ind w:left="1069" w:hanging="360"/>
      </w:pPr>
      <w:rPr>
        <w:rFonts w:ascii="Times New Roman" w:hAnsi="Times New Roman" w:cs="Times New Roman" w:hint="default"/>
      </w:rPr>
    </w:lvl>
    <w:lvl w:ilvl="1" w:tplc="949834E0">
      <w:start w:val="1"/>
      <w:numFmt w:val="bullet"/>
      <w:lvlText w:val="-"/>
      <w:lvlJc w:val="left"/>
      <w:pPr>
        <w:ind w:left="1429" w:hanging="360"/>
      </w:pPr>
      <w:rPr>
        <w:rFonts w:ascii="Calibri" w:eastAsiaTheme="minorHAnsi" w:hAnsi="Calibri" w:cs="Calibri"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9" w15:restartNumberingAfterBreak="0">
    <w:nsid w:val="53EA6F0A"/>
    <w:multiLevelType w:val="multilevel"/>
    <w:tmpl w:val="62BE73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5B1D430E"/>
    <w:multiLevelType w:val="hybridMultilevel"/>
    <w:tmpl w:val="5712A66E"/>
    <w:lvl w:ilvl="0" w:tplc="91B41986">
      <w:start w:val="1"/>
      <w:numFmt w:val="bullet"/>
      <w:lvlText w:val="•"/>
      <w:lvlJc w:val="left"/>
      <w:pPr>
        <w:ind w:left="1069" w:hanging="360"/>
      </w:pPr>
      <w:rPr>
        <w:rFonts w:ascii="Times New Roman" w:hAnsi="Times New Roman" w:cs="Times New Roman"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5D083633"/>
    <w:multiLevelType w:val="multilevel"/>
    <w:tmpl w:val="3ECCA0A2"/>
    <w:lvl w:ilvl="0">
      <w:start w:val="1"/>
      <w:numFmt w:val="bullet"/>
      <w:lvlText w:val="•"/>
      <w:lvlJc w:val="left"/>
      <w:pPr>
        <w:tabs>
          <w:tab w:val="num" w:pos="1068"/>
        </w:tabs>
        <w:ind w:left="1068" w:hanging="360"/>
      </w:pPr>
      <w:rPr>
        <w:rFonts w:ascii="Times New Roman" w:hAnsi="Times New Roman" w:cs="Times New Roman"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 w15:restartNumberingAfterBreak="0">
    <w:nsid w:val="63230777"/>
    <w:multiLevelType w:val="multilevel"/>
    <w:tmpl w:val="FBB84E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633A6D09"/>
    <w:multiLevelType w:val="hybridMultilevel"/>
    <w:tmpl w:val="9A4CF04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65D72A2E"/>
    <w:multiLevelType w:val="hybridMultilevel"/>
    <w:tmpl w:val="7DF469A2"/>
    <w:lvl w:ilvl="0" w:tplc="FFFFFFFF">
      <w:start w:val="1"/>
      <w:numFmt w:val="bullet"/>
      <w:lvlText w:val="•"/>
      <w:lvlJc w:val="left"/>
      <w:pPr>
        <w:ind w:left="1069" w:hanging="360"/>
      </w:pPr>
      <w:rPr>
        <w:rFonts w:ascii="Times New Roman" w:hAnsi="Times New Roman" w:cs="Times New Roman" w:hint="default"/>
      </w:rPr>
    </w:lvl>
    <w:lvl w:ilvl="1" w:tplc="949834E0">
      <w:start w:val="1"/>
      <w:numFmt w:val="bullet"/>
      <w:lvlText w:val="-"/>
      <w:lvlJc w:val="left"/>
      <w:pPr>
        <w:ind w:left="1429" w:hanging="360"/>
      </w:pPr>
      <w:rPr>
        <w:rFonts w:ascii="Calibri" w:eastAsiaTheme="minorHAnsi" w:hAnsi="Calibri" w:cs="Calibri"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 w15:restartNumberingAfterBreak="0">
    <w:nsid w:val="67520AD7"/>
    <w:multiLevelType w:val="hybridMultilevel"/>
    <w:tmpl w:val="14765E1A"/>
    <w:lvl w:ilvl="0" w:tplc="FFFFFFFF">
      <w:start w:val="1"/>
      <w:numFmt w:val="bullet"/>
      <w:lvlText w:val="•"/>
      <w:lvlJc w:val="left"/>
      <w:pPr>
        <w:ind w:left="1069" w:hanging="360"/>
      </w:pPr>
      <w:rPr>
        <w:rFonts w:ascii="Times New Roman" w:hAnsi="Times New Roman" w:cs="Times New Roman" w:hint="default"/>
      </w:rPr>
    </w:lvl>
    <w:lvl w:ilvl="1" w:tplc="949834E0">
      <w:start w:val="1"/>
      <w:numFmt w:val="bullet"/>
      <w:lvlText w:val="-"/>
      <w:lvlJc w:val="left"/>
      <w:pPr>
        <w:ind w:left="1429" w:hanging="360"/>
      </w:pPr>
      <w:rPr>
        <w:rFonts w:ascii="Calibri" w:eastAsiaTheme="minorHAnsi" w:hAnsi="Calibri" w:cs="Calibri"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6" w15:restartNumberingAfterBreak="0">
    <w:nsid w:val="723101F2"/>
    <w:multiLevelType w:val="multilevel"/>
    <w:tmpl w:val="BCA22A1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748E49B1"/>
    <w:multiLevelType w:val="multilevel"/>
    <w:tmpl w:val="E7042114"/>
    <w:lvl w:ilvl="0">
      <w:start w:val="1"/>
      <w:numFmt w:val="bullet"/>
      <w:lvlText w:val="•"/>
      <w:lvlJc w:val="left"/>
      <w:pPr>
        <w:tabs>
          <w:tab w:val="num" w:pos="1068"/>
        </w:tabs>
        <w:ind w:left="1068" w:hanging="360"/>
      </w:pPr>
      <w:rPr>
        <w:rFonts w:ascii="Times New Roman" w:hAnsi="Times New Roman" w:cs="Times New Roman"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8" w15:restartNumberingAfterBreak="0">
    <w:nsid w:val="77F2522A"/>
    <w:multiLevelType w:val="multilevel"/>
    <w:tmpl w:val="1F5EC5D4"/>
    <w:lvl w:ilvl="0">
      <w:start w:val="1"/>
      <w:numFmt w:val="bullet"/>
      <w:lvlText w:val="•"/>
      <w:lvlJc w:val="left"/>
      <w:pPr>
        <w:tabs>
          <w:tab w:val="num" w:pos="1070"/>
        </w:tabs>
        <w:ind w:left="1070" w:hanging="360"/>
      </w:pPr>
      <w:rPr>
        <w:rFonts w:ascii="Times New Roman" w:hAnsi="Times New Roman" w:cs="Times New Roman" w:hint="default"/>
      </w:r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num w:numId="1" w16cid:durableId="542446131">
    <w:abstractNumId w:val="6"/>
  </w:num>
  <w:num w:numId="2" w16cid:durableId="1500151627">
    <w:abstractNumId w:val="16"/>
  </w:num>
  <w:num w:numId="3" w16cid:durableId="496186757">
    <w:abstractNumId w:val="3"/>
  </w:num>
  <w:num w:numId="4" w16cid:durableId="989483989">
    <w:abstractNumId w:val="9"/>
  </w:num>
  <w:num w:numId="5" w16cid:durableId="2090273489">
    <w:abstractNumId w:val="12"/>
  </w:num>
  <w:num w:numId="6" w16cid:durableId="1247424080">
    <w:abstractNumId w:val="17"/>
  </w:num>
  <w:num w:numId="7" w16cid:durableId="1393960735">
    <w:abstractNumId w:val="18"/>
  </w:num>
  <w:num w:numId="8" w16cid:durableId="281420081">
    <w:abstractNumId w:val="1"/>
  </w:num>
  <w:num w:numId="9" w16cid:durableId="289750376">
    <w:abstractNumId w:val="15"/>
  </w:num>
  <w:num w:numId="10" w16cid:durableId="1912154683">
    <w:abstractNumId w:val="10"/>
  </w:num>
  <w:num w:numId="11" w16cid:durableId="1841844302">
    <w:abstractNumId w:val="4"/>
  </w:num>
  <w:num w:numId="12" w16cid:durableId="1820539608">
    <w:abstractNumId w:val="14"/>
  </w:num>
  <w:num w:numId="13" w16cid:durableId="170993119">
    <w:abstractNumId w:val="2"/>
  </w:num>
  <w:num w:numId="14" w16cid:durableId="182406169">
    <w:abstractNumId w:val="11"/>
  </w:num>
  <w:num w:numId="15" w16cid:durableId="2103598975">
    <w:abstractNumId w:val="7"/>
  </w:num>
  <w:num w:numId="16" w16cid:durableId="286668083">
    <w:abstractNumId w:val="8"/>
  </w:num>
  <w:num w:numId="17" w16cid:durableId="1511334159">
    <w:abstractNumId w:val="13"/>
  </w:num>
  <w:num w:numId="18" w16cid:durableId="868373393">
    <w:abstractNumId w:val="5"/>
  </w:num>
  <w:num w:numId="19" w16cid:durableId="197738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CEE"/>
    <w:rsid w:val="002E243F"/>
    <w:rsid w:val="007D2CEE"/>
    <w:rsid w:val="00AB30A6"/>
    <w:rsid w:val="00C46C9D"/>
    <w:rsid w:val="00D83EEF"/>
    <w:rsid w:val="00E43960"/>
    <w:rsid w:val="00EC22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FC51"/>
  <w15:chartTrackingRefBased/>
  <w15:docId w15:val="{82D79B22-10E8-4F10-BB19-F9222DBE0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C9D"/>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7D2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D2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7D2CE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D2CE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D2CE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2CE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2CE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2CE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2CE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2CE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7D2CE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D2CE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D2CE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D2CE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D2CE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D2CEE"/>
    <w:rPr>
      <w:rFonts w:eastAsiaTheme="majorEastAsia" w:cstheme="majorBidi"/>
      <w:color w:val="595959" w:themeColor="text1" w:themeTint="A6"/>
    </w:rPr>
  </w:style>
  <w:style w:type="character" w:customStyle="1" w:styleId="80">
    <w:name w:val="Заголовок 8 Знак"/>
    <w:basedOn w:val="a0"/>
    <w:link w:val="8"/>
    <w:uiPriority w:val="9"/>
    <w:semiHidden/>
    <w:rsid w:val="007D2CE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D2CEE"/>
    <w:rPr>
      <w:rFonts w:eastAsiaTheme="majorEastAsia" w:cstheme="majorBidi"/>
      <w:color w:val="272727" w:themeColor="text1" w:themeTint="D8"/>
    </w:rPr>
  </w:style>
  <w:style w:type="paragraph" w:styleId="a3">
    <w:name w:val="Title"/>
    <w:basedOn w:val="a"/>
    <w:next w:val="a"/>
    <w:link w:val="a4"/>
    <w:uiPriority w:val="10"/>
    <w:qFormat/>
    <w:rsid w:val="007D2CE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D2C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2CE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D2CE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D2CEE"/>
    <w:pPr>
      <w:spacing w:before="160"/>
      <w:jc w:val="center"/>
    </w:pPr>
    <w:rPr>
      <w:i/>
      <w:iCs/>
      <w:color w:val="404040" w:themeColor="text1" w:themeTint="BF"/>
    </w:rPr>
  </w:style>
  <w:style w:type="character" w:customStyle="1" w:styleId="22">
    <w:name w:val="Цитата 2 Знак"/>
    <w:basedOn w:val="a0"/>
    <w:link w:val="21"/>
    <w:uiPriority w:val="29"/>
    <w:rsid w:val="007D2CEE"/>
    <w:rPr>
      <w:i/>
      <w:iCs/>
      <w:color w:val="404040" w:themeColor="text1" w:themeTint="BF"/>
    </w:rPr>
  </w:style>
  <w:style w:type="paragraph" w:styleId="a7">
    <w:name w:val="List Paragraph"/>
    <w:basedOn w:val="a"/>
    <w:uiPriority w:val="34"/>
    <w:qFormat/>
    <w:rsid w:val="007D2CEE"/>
    <w:pPr>
      <w:ind w:left="720"/>
      <w:contextualSpacing/>
    </w:pPr>
  </w:style>
  <w:style w:type="character" w:styleId="a8">
    <w:name w:val="Intense Emphasis"/>
    <w:basedOn w:val="a0"/>
    <w:uiPriority w:val="21"/>
    <w:qFormat/>
    <w:rsid w:val="007D2CEE"/>
    <w:rPr>
      <w:i/>
      <w:iCs/>
      <w:color w:val="0F4761" w:themeColor="accent1" w:themeShade="BF"/>
    </w:rPr>
  </w:style>
  <w:style w:type="paragraph" w:styleId="a9">
    <w:name w:val="Intense Quote"/>
    <w:basedOn w:val="a"/>
    <w:next w:val="a"/>
    <w:link w:val="aa"/>
    <w:uiPriority w:val="30"/>
    <w:qFormat/>
    <w:rsid w:val="007D2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D2CEE"/>
    <w:rPr>
      <w:i/>
      <w:iCs/>
      <w:color w:val="0F4761" w:themeColor="accent1" w:themeShade="BF"/>
    </w:rPr>
  </w:style>
  <w:style w:type="character" w:styleId="ab">
    <w:name w:val="Intense Reference"/>
    <w:basedOn w:val="a0"/>
    <w:uiPriority w:val="32"/>
    <w:qFormat/>
    <w:rsid w:val="007D2CEE"/>
    <w:rPr>
      <w:b/>
      <w:bCs/>
      <w:smallCaps/>
      <w:color w:val="0F4761" w:themeColor="accent1" w:themeShade="BF"/>
      <w:spacing w:val="5"/>
    </w:rPr>
  </w:style>
  <w:style w:type="paragraph" w:styleId="ac">
    <w:name w:val="No Spacing"/>
    <w:uiPriority w:val="1"/>
    <w:qFormat/>
    <w:rsid w:val="00C46C9D"/>
    <w:pPr>
      <w:spacing w:after="0" w:line="240" w:lineRule="auto"/>
    </w:pPr>
  </w:style>
  <w:style w:type="paragraph" w:customStyle="1" w:styleId="AStyle">
    <w:name w:val="AStyle"/>
    <w:basedOn w:val="a"/>
    <w:link w:val="AStyleChar"/>
    <w:qFormat/>
    <w:rsid w:val="00C46C9D"/>
    <w:pPr>
      <w:spacing w:line="360" w:lineRule="auto"/>
      <w:ind w:firstLine="709"/>
      <w:contextualSpacing/>
      <w:jc w:val="both"/>
    </w:pPr>
    <w:rPr>
      <w:rFonts w:eastAsiaTheme="minorEastAsia"/>
      <w:sz w:val="28"/>
      <w:szCs w:val="28"/>
      <w:lang w:eastAsia="ja-JP"/>
    </w:rPr>
  </w:style>
  <w:style w:type="character" w:customStyle="1" w:styleId="AStyleChar">
    <w:name w:val="AStyle Char"/>
    <w:basedOn w:val="a0"/>
    <w:link w:val="AStyle"/>
    <w:rsid w:val="00C46C9D"/>
    <w:rPr>
      <w:rFonts w:ascii="Times New Roman" w:eastAsiaTheme="minorEastAsia" w:hAnsi="Times New Roman" w:cs="Times New Roman"/>
      <w:kern w:val="0"/>
      <w:sz w:val="28"/>
      <w:szCs w:val="28"/>
      <w:lang w:eastAsia="ja-JP"/>
      <w14:ligatures w14:val="none"/>
    </w:rPr>
  </w:style>
  <w:style w:type="character" w:styleId="ad">
    <w:name w:val="Hyperlink"/>
    <w:basedOn w:val="a0"/>
    <w:uiPriority w:val="99"/>
    <w:unhideWhenUsed/>
    <w:rsid w:val="00C46C9D"/>
    <w:rPr>
      <w:color w:val="467886" w:themeColor="hyperlink"/>
      <w:u w:val="single"/>
    </w:rPr>
  </w:style>
  <w:style w:type="table" w:styleId="ae">
    <w:name w:val="Table Grid"/>
    <w:basedOn w:val="a1"/>
    <w:uiPriority w:val="39"/>
    <w:rsid w:val="00C46C9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ibrahimshahrukh/nvidia-daily-stock-prices-20162026-dataset/dat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2706</Words>
  <Characters>15428</Characters>
  <Application>Microsoft Office Word</Application>
  <DocSecurity>0</DocSecurity>
  <Lines>128</Lines>
  <Paragraphs>36</Paragraphs>
  <ScaleCrop>false</ScaleCrop>
  <Company/>
  <LinksUpToDate>false</LinksUpToDate>
  <CharactersWithSpaces>18098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ksyshadubinina24@gmail.com</dc:creator>
  <cp:keywords/>
  <dc:description/>
  <cp:lastModifiedBy>ksyshadubinina24@gmail.com</cp:lastModifiedBy>
  <cp:revision>4</cp:revision>
  <dcterms:created xsi:type="dcterms:W3CDTF">2026-03-31T03:15:00Z</dcterms:created>
  <dcterms:modified xsi:type="dcterms:W3CDTF">2026-03-31T03:25:00Z</dcterms:modified>
</cp:coreProperties>
</file>