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q4q9d9o5tzn" w:id="0"/>
      <w:bookmarkEnd w:id="0"/>
      <w:r w:rsidDel="00000000" w:rsidR="00000000" w:rsidRPr="00000000">
        <w:rPr>
          <w:rtl w:val="0"/>
        </w:rPr>
        <w:t xml:space="preserve">ARBOR: Project Report (Forge)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3mdssiqhgb3" w:id="1"/>
      <w:bookmarkEnd w:id="1"/>
      <w:r w:rsidDel="00000000" w:rsidR="00000000" w:rsidRPr="00000000">
        <w:rPr>
          <w:rtl w:val="0"/>
        </w:rPr>
        <w:t xml:space="preserve">1. Project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project is concluded as a </w:t>
      </w:r>
      <w:r w:rsidDel="00000000" w:rsidR="00000000" w:rsidRPr="00000000">
        <w:rPr>
          <w:b w:val="1"/>
          <w:bCs w:val="1"/>
          <w:rtl w:val="0"/>
        </w:rPr>
        <w:t xml:space="preserve">single-class instance segmentation by YOLO-seg</w:t>
      </w:r>
      <w:r w:rsidDel="00000000" w:rsidR="00000000" w:rsidRPr="00000000">
        <w:rPr>
          <w:rtl w:val="0"/>
        </w:rPr>
        <w:t xml:space="preserve"> to automatically detect and segment the crowns of </w:t>
      </w:r>
      <w:r w:rsidDel="00000000" w:rsidR="00000000" w:rsidRPr="00000000">
        <w:rPr>
          <w:i w:val="1"/>
          <w:iCs w:val="1"/>
          <w:rtl w:val="0"/>
        </w:rPr>
        <w:t xml:space="preserve">Shihuahuaco</w:t>
      </w:r>
      <w:r w:rsidDel="00000000" w:rsidR="00000000" w:rsidRPr="00000000">
        <w:rPr>
          <w:rtl w:val="0"/>
        </w:rPr>
        <w:t xml:space="preserve"> (genus </w:t>
      </w:r>
      <w:r w:rsidDel="00000000" w:rsidR="00000000" w:rsidRPr="00000000">
        <w:rPr>
          <w:i w:val="1"/>
          <w:iCs w:val="1"/>
          <w:rtl w:val="0"/>
        </w:rPr>
        <w:t xml:space="preserve">Dipteryx</w:t>
      </w:r>
      <w:r w:rsidDel="00000000" w:rsidR="00000000" w:rsidRPr="00000000">
        <w:rPr>
          <w:rtl w:val="0"/>
        </w:rPr>
        <w:t xml:space="preserve">) from Peru Amazonian UAV orthomosaics.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0ojyj12dxfd" w:id="2"/>
      <w:bookmarkEnd w:id="2"/>
      <w:r w:rsidDel="00000000" w:rsidR="00000000" w:rsidRPr="00000000">
        <w:rPr>
          <w:rtl w:val="0"/>
        </w:rPr>
        <w:t xml:space="preserve">2. Data Sources and Annotation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data come from two years.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set of sites (GSD ≈ 3.65 cm). Total annotated crowns: 1481. 229 Shihuahuaco crowns.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two sites, ISA and CATAHUA (GSD ≈ 3.54 cm). 375 Shihuahuaco crowns.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89km8nxfq9j" w:id="3"/>
      <w:bookmarkEnd w:id="3"/>
      <w:r w:rsidDel="00000000" w:rsidR="00000000" w:rsidRPr="00000000">
        <w:rPr>
          <w:rtl w:val="0"/>
        </w:rPr>
        <w:t xml:space="preserve">3. Dataset Construction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hch5vac2t76" w:id="4"/>
      <w:bookmarkEnd w:id="4"/>
      <w:r w:rsidDel="00000000" w:rsidR="00000000" w:rsidRPr="00000000">
        <w:rPr>
          <w:rtl w:val="0"/>
        </w:rPr>
        <w:t xml:space="preserve">3.1 Tiling by "Ground Metres"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maintain model perception consistency, we tile the orthomosaics by </w:t>
      </w:r>
      <w:r w:rsidDel="00000000" w:rsidR="00000000" w:rsidRPr="00000000">
        <w:rPr>
          <w:b w:val="1"/>
          <w:bCs w:val="1"/>
          <w:rtl w:val="0"/>
        </w:rPr>
        <w:t xml:space="preserve">ground size</w:t>
      </w:r>
      <w:r w:rsidDel="00000000" w:rsidR="00000000" w:rsidRPr="00000000">
        <w:rPr>
          <w:rtl w:val="0"/>
        </w:rPr>
        <w:t xml:space="preserve"> and then resample to a fixed pixel size, which makes the model GSD-free.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solution is to tile by </w:t>
      </w:r>
      <w:r w:rsidDel="00000000" w:rsidR="00000000" w:rsidRPr="00000000">
        <w:rPr>
          <w:b w:val="1"/>
          <w:bCs w:val="1"/>
          <w:rtl w:val="0"/>
        </w:rPr>
        <w:t xml:space="preserve">ground size</w:t>
      </w:r>
      <w:r w:rsidDel="00000000" w:rsidR="00000000" w:rsidRPr="00000000">
        <w:rPr>
          <w:rtl w:val="0"/>
        </w:rPr>
        <w:t xml:space="preserve"> and then resample to a fixed pixel size: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Ground block: </w:t>
      </w:r>
      <w:r w:rsidDel="00000000" w:rsidR="00000000" w:rsidRPr="00000000">
        <w:rPr>
          <w:b w:val="1"/>
          <w:bCs w:val="1"/>
          <w:rtl w:val="0"/>
        </w:rPr>
        <w:t xml:space="preserve">56 m</w:t>
      </w:r>
      <w:r w:rsidDel="00000000" w:rsidR="00000000" w:rsidRPr="00000000">
        <w:rPr>
          <w:rtl w:val="0"/>
        </w:rPr>
        <w:t xml:space="preserve"> (In some cases, the original 1024-pixel images (at 3.6 cm GSD) do not cover the entire </w:t>
      </w:r>
      <w:r w:rsidDel="00000000" w:rsidR="00000000" w:rsidRPr="00000000">
        <w:rPr>
          <w:i w:val="1"/>
          <w:iCs w:val="1"/>
          <w:rtl w:val="0"/>
        </w:rPr>
        <w:t xml:space="preserve">Shihuahuaco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crown. Hence, we increase to 56m.）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Overlap: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(stride = 28 m)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block resampled to </w:t>
      </w:r>
      <w:r w:rsidDel="00000000" w:rsidR="00000000" w:rsidRPr="00000000">
        <w:rPr>
          <w:b w:val="1"/>
          <w:bCs w:val="1"/>
          <w:rtl w:val="0"/>
        </w:rPr>
        <w:t xml:space="preserve">1024 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d0fnl0792yyz" w:id="5"/>
      <w:bookmarkEnd w:id="5"/>
      <w:r w:rsidDel="00000000" w:rsidR="00000000" w:rsidRPr="00000000">
        <w:rPr>
          <w:rtl w:val="0"/>
        </w:rPr>
        <w:t xml:space="preserve">3.2 Samples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Positive samples</w:t>
      </w:r>
      <w:r w:rsidDel="00000000" w:rsidR="00000000" w:rsidRPr="00000000">
        <w:rPr>
          <w:rtl w:val="0"/>
        </w:rPr>
        <w:t xml:space="preserve"> (complete crowns + tiles): Priority to complete crowns; A tile with crown coverage &gt; 0.5 also counts as a positive.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Negatives samples</w:t>
      </w:r>
      <w:r w:rsidDel="00000000" w:rsidR="00000000" w:rsidRPr="00000000">
        <w:rPr>
          <w:rtl w:val="0"/>
        </w:rPr>
        <w:t xml:space="preserve">: 3 × positives; All other crown annotations and random backgrounds.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2u36a5t9bm1h" w:id="6"/>
      <w:bookmarkEnd w:id="6"/>
      <w:r w:rsidDel="00000000" w:rsidR="00000000" w:rsidRPr="00000000">
        <w:rPr>
          <w:rtl w:val="0"/>
        </w:rPr>
        <w:t xml:space="preserve">3.3 Train Dataset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Positives: 2957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Negatives: 8212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tiles: 11169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p17bgts4c9c" w:id="7"/>
      <w:bookmarkEnd w:id="7"/>
      <w:r w:rsidDel="00000000" w:rsidR="00000000" w:rsidRPr="00000000">
        <w:rPr>
          <w:rtl w:val="0"/>
        </w:rPr>
        <w:t xml:space="preserve">4. Training Configuration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YOLO11m-seg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size (imgsz)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Epochs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Patience (early stop)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shihuahuaco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mf9qt6kybdp" w:id="8"/>
      <w:bookmarkEnd w:id="8"/>
      <w:r w:rsidDel="00000000" w:rsidR="00000000" w:rsidRPr="00000000">
        <w:rPr>
          <w:rtl w:val="0"/>
        </w:rPr>
        <w:t xml:space="preserve">5. Evaluation on Held-out Sites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model is evaluated on two held-out sites excluded from training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16-CONP-MAD-SD-023-15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GOREMAD-GRRNYGA-DRFFSDFFS-TAHP-MAD-D-008-15</w:t>
      </w:r>
      <w:r w:rsidDel="00000000" w:rsidR="00000000" w:rsidRPr="00000000">
        <w:rPr>
          <w:rtl w:val="0"/>
        </w:rPr>
        <w:t xml:space="preserve">). positive = </w:t>
      </w:r>
      <w:r w:rsidDel="00000000" w:rsidR="00000000" w:rsidRPr="00000000">
        <w:rPr>
          <w:i w:val="1"/>
          <w:iCs w:val="1"/>
          <w:rtl w:val="0"/>
        </w:rPr>
        <w:t xml:space="preserve">Shihuahuaco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(IoU≥ 0.5), Confidence threshold = 0.5.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Total evaluated crowns: 341.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 / FP / FN / TN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 / 16 / 40 / 251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False positives by species</w:t>
      </w:r>
      <w:r w:rsidDel="00000000" w:rsidR="00000000" w:rsidRPr="00000000">
        <w:rPr>
          <w:rtl w:val="0"/>
        </w:rPr>
        <w:t xml:space="preserve"> (which look-alikes most often fooled the model):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Copaifera reticulata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Hura crepitans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Parkia nitida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Apuleia leiocarpa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Hymenaea oblongifolia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Brosimum guianense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Pouteria torta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Cariniana estrellensis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These species can be treated as hard negative samples and utilized in the next stage.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The final deployed model</w:t>
      </w:r>
      <w:r w:rsidDel="00000000" w:rsidR="00000000" w:rsidRPr="00000000">
        <w:rPr>
          <w:rtl w:val="0"/>
        </w:rPr>
        <w:t xml:space="preserve"> is trained on the full dataset.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28g6u6vut7mq" w:id="9"/>
      <w:bookmarkEnd w:id="9"/>
      <w:r w:rsidDel="00000000" w:rsidR="00000000" w:rsidRPr="00000000">
        <w:rPr>
          <w:rtl w:val="0"/>
        </w:rPr>
        <w:t xml:space="preserve">7. Plugin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sliding-window inference → map masks back to world coordinates → merge adjacent masks and redetect → write out GPKG layer.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--det-conf 0.25</w:t>
      </w:r>
      <w:r w:rsidDel="00000000" w:rsidR="00000000" w:rsidRPr="00000000">
        <w:rPr>
          <w:rtl w:val="0"/>
        </w:rPr>
        <w:t xml:space="preserve"> (low): the detection threshold is deliberately low so that redundant detections from overlapping tiles are all kept, letting the merge step stitch them together without leaving isolated fragments.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--keep-conf 0.5</w:t>
      </w:r>
      <w:r w:rsidDel="00000000" w:rsidR="00000000" w:rsidRPr="00000000">
        <w:rPr>
          <w:rtl w:val="0"/>
        </w:rPr>
        <w:t xml:space="preserve"> (high): after merging, each whole crown is filtered by its highest-scoring member, removing low-scoring whole blobs.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Shape filtering</w:t>
      </w:r>
      <w:r w:rsidDel="00000000" w:rsidR="00000000" w:rsidRPr="00000000">
        <w:rPr>
          <w:rtl w:val="0"/>
        </w:rPr>
        <w:t xml:space="preserve"> (removes "spiky / thin-strip" spurious detections):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--min-area 30</w:t>
      </w:r>
      <w:r w:rsidDel="00000000" w:rsidR="00000000" w:rsidRPr="00000000">
        <w:rPr>
          <w:rtl w:val="0"/>
        </w:rPr>
        <w:t xml:space="preserve"> (minimum area in m²),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--max-aspect 4</w:t>
      </w:r>
      <w:r w:rsidDel="00000000" w:rsidR="00000000" w:rsidRPr="00000000">
        <w:rPr>
          <w:rtl w:val="0"/>
        </w:rPr>
        <w:t xml:space="preserve"> (long/short ratio)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Fragment Re-detection</w:t>
      </w:r>
      <w:r w:rsidDel="00000000" w:rsidR="00000000" w:rsidRPr="00000000">
        <w:rPr>
          <w:rtl w:val="0"/>
        </w:rPr>
        <w:t xml:space="preserve"> to eliminate incomplete fragments; any merged crown is re-tiled around its centre point for a fresh detection.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QGIS plugin deployment</w:t>
      </w:r>
      <w:r w:rsidDel="00000000" w:rsidR="00000000" w:rsidRPr="00000000">
        <w:rPr>
          <w:rtl w:val="0"/>
        </w:rPr>
        <w:t xml:space="preserve"> — minimal dependencies: only numpy + onnxruntime + osgeo.gdal + the QGIS API.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