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0D9" w:rsidRPr="00BF0BA1" w:rsidRDefault="00BF0BA1" w:rsidP="00C100D9">
      <w:pPr>
        <w:rPr>
          <w:b/>
          <w:sz w:val="32"/>
          <w:szCs w:val="32"/>
        </w:rPr>
      </w:pPr>
      <w:r w:rsidRPr="00BF0BA1">
        <w:rPr>
          <w:b/>
          <w:sz w:val="32"/>
          <w:szCs w:val="32"/>
        </w:rPr>
        <w:t>EARLY SEASON TSS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Response&lt;-c(9,9.6,8.1,8.3,8.2,9,8.7,9.2,7.3,8.5,9.1,7.6)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</w:t>
      </w:r>
      <w:proofErr w:type="gram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1,3),4)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</w:t>
      </w:r>
      <w:proofErr w:type="gram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data.frame(</w:t>
      </w:r>
      <w:proofErr w:type="gram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Treatment=factor(Treatment),Sample=factor(Sample),Response)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</w:t>
      </w:r>
      <w:proofErr w:type="gram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c(</w:t>
      </w:r>
      <w:proofErr w:type="gram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1:3),4)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</w:t>
      </w:r>
      <w:proofErr w:type="gram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data.frame(</w:t>
      </w:r>
      <w:proofErr w:type="gram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Treatment=factor(Treatment),Sample=factor(Sample),Response)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Treatment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Sample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Response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9.0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9.6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8.1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8.3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8.2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9.0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8.7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9.2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7.3</w:t>
      </w:r>
    </w:p>
    <w:p w:rsidR="00667161" w:rsidRPr="00F45247" w:rsidRDefault="00F45247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8.5</w:t>
      </w:r>
    </w:p>
    <w:p w:rsidR="00667161" w:rsidRPr="00F45247" w:rsidRDefault="00F45247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9.1</w:t>
      </w:r>
    </w:p>
    <w:p w:rsidR="00667161" w:rsidRPr="00F45247" w:rsidRDefault="00F45247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667161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7.6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proofErr w:type="gram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proofErr w:type="gram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667161" w:rsidRPr="00F45247" w:rsidRDefault="00F45247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Response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Sum Sq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Mean Sq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F value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Pr(&gt;F)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0.510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0.17000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0.4138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0.7494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2.135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1.06750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2.5984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0.1539</w:t>
      </w:r>
    </w:p>
    <w:p w:rsidR="00667161" w:rsidRPr="00F45247" w:rsidRDefault="00667161" w:rsidP="00667161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2.465 </w:t>
      </w:r>
      <w:r w:rsid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0.41083 </w:t>
      </w:r>
    </w:p>
    <w:p w:rsidR="007F150C" w:rsidRDefault="007F150C" w:rsidP="00C100D9"/>
    <w:p w:rsidR="00BF0BA1" w:rsidRDefault="00BF0BA1" w:rsidP="00C100D9"/>
    <w:p w:rsidR="00BF0BA1" w:rsidRPr="00BF0BA1" w:rsidRDefault="00BF0BA1" w:rsidP="00C100D9">
      <w:pPr>
        <w:rPr>
          <w:b/>
          <w:sz w:val="32"/>
          <w:szCs w:val="32"/>
        </w:rPr>
      </w:pPr>
      <w:r w:rsidRPr="00BF0BA1">
        <w:rPr>
          <w:b/>
          <w:sz w:val="32"/>
          <w:szCs w:val="32"/>
        </w:rPr>
        <w:t>LATE SEASON TSS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Response&lt;-c(7.4,7,6.6,7.6,8,7.6,8.6,8,7.8,8,8.4,7.9)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   Treatment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Sample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7.4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7.0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6.6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7.6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8.0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7.6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8.6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8.0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7.8</w:t>
      </w:r>
    </w:p>
    <w:p w:rsidR="004C2E2A" w:rsidRPr="00F45247" w:rsidRDefault="0019571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8.0</w:t>
      </w:r>
    </w:p>
    <w:p w:rsidR="004C2E2A" w:rsidRPr="00F45247" w:rsidRDefault="0019571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8.4</w:t>
      </w:r>
    </w:p>
    <w:p w:rsidR="004C2E2A" w:rsidRPr="00F45247" w:rsidRDefault="0019571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C2E2A"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7.9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Sum Sq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 value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Pr(&gt;F)  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2.49583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0.83194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10.3633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0.008679 **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0.43167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0.21583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2.6886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0.146674  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0.48167 </w:t>
      </w:r>
      <w:r w:rsidR="0019571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0.08028                   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---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Signif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codes:  0 ‘***’ 0.001 ‘**’ 0.01 ‘*’ 0.05 ‘.’ 0.1 ‘ ’ 1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F45247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LSD.test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, "Treatment", p.adj = "</w:t>
      </w:r>
      <w:proofErr w:type="spellStart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none",console</w:t>
      </w:r>
      <w:proofErr w:type="spellEnd"/>
      <w:r w:rsidRPr="00F45247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=TRUE)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Study: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rcbd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~ "Treatment"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LSD t Test for Response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Square Error:  0.08027778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Treatment,  means and individual ( 95 %) CI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       std r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LCL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UCL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Min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Max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7.000000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0.4000000 3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6.599728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7.400272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6.6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7.4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7.733333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0.2309401 3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7.333061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8.133605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7.6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8.0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8.133333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0.4163332 3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7.733061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8.533605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7.8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8.6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8.100000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0.2645751 3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7.699728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8.500272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7.9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8.4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alpha: 0.05 ; </w:t>
      </w:r>
      <w:proofErr w:type="spellStart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Error: 6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Critical Value of t: 2.446912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Least Significant Difference 0.5660703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Means with the same letter are not significantly different.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Groups, Treatments and means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3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8.133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4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8.1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2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7.733 </w:t>
      </w:r>
    </w:p>
    <w:p w:rsidR="004C2E2A" w:rsidRPr="00F45247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 </w:t>
      </w:r>
      <w:r w:rsidRPr="00F45247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7 </w:t>
      </w:r>
    </w:p>
    <w:p w:rsidR="00BF0BA1" w:rsidRDefault="00BF0BA1" w:rsidP="00BF0BA1"/>
    <w:p w:rsidR="00BF0BA1" w:rsidRDefault="00BF0BA1" w:rsidP="00BF0BA1">
      <w:pPr>
        <w:rPr>
          <w:b/>
          <w:sz w:val="32"/>
          <w:szCs w:val="32"/>
        </w:rPr>
      </w:pPr>
      <w:r w:rsidRPr="00BF0BA1">
        <w:rPr>
          <w:b/>
          <w:sz w:val="32"/>
          <w:szCs w:val="32"/>
        </w:rPr>
        <w:t xml:space="preserve">EARLY SEASON  </w:t>
      </w:r>
      <w:r w:rsidR="00C43900" w:rsidRPr="00BF0BA1">
        <w:rPr>
          <w:b/>
          <w:sz w:val="32"/>
          <w:szCs w:val="32"/>
        </w:rPr>
        <w:t>VITAMIN C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Fonts w:ascii="Times New Roman" w:hAnsi="Times New Roman" w:cs="Times New Roman"/>
          <w:color w:val="0000FF"/>
          <w:sz w:val="24"/>
          <w:szCs w:val="24"/>
        </w:rPr>
        <w:br/>
      </w: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Response&lt;-c(41.65,31.36,35.77,32.34,36.75,31.36,33.81,32.34,32.5,40.18,35.28,41.65)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41.65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31.36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35.77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32.34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36.75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31.36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33.81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32.34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32.50</w:t>
      </w:r>
    </w:p>
    <w:p w:rsidR="004C2E2A" w:rsidRPr="00D468CF" w:rsidRDefault="00B633D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4C2E2A"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C2E2A"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C2E2A"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40.18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35.28</w:t>
      </w:r>
    </w:p>
    <w:p w:rsidR="004C2E2A" w:rsidRPr="00D468CF" w:rsidRDefault="00B633D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4C2E2A"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C2E2A"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C2E2A"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41.65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D468CF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D468CF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A0741E" w:rsidRDefault="00A0741E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0741E" w:rsidRDefault="00A0741E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 </w:t>
      </w:r>
      <w:proofErr w:type="spellStart"/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Sum Sq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 value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Pr(&gt;F)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71.913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23.9712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1.9299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0.226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18.813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9.4065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0.7573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0.509</w:t>
      </w:r>
    </w:p>
    <w:p w:rsidR="004C2E2A" w:rsidRPr="00D468CF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4.526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D468CF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12.4210 </w:t>
      </w:r>
    </w:p>
    <w:p w:rsidR="00830294" w:rsidRDefault="00830294" w:rsidP="00830294"/>
    <w:p w:rsidR="00830294" w:rsidRPr="00336031" w:rsidRDefault="00336031" w:rsidP="00830294">
      <w:pPr>
        <w:rPr>
          <w:b/>
          <w:sz w:val="36"/>
          <w:szCs w:val="36"/>
        </w:rPr>
      </w:pPr>
      <w:r w:rsidRPr="00336031">
        <w:rPr>
          <w:b/>
          <w:sz w:val="36"/>
          <w:szCs w:val="36"/>
        </w:rPr>
        <w:t>LATE SEASON VITAMIN C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Response&lt;-c(29.4,34.3,30.38,29.4,37.24,39.2,42.14,32.34,49.98,46.06,41.8,47.04)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lastRenderedPageBreak/>
        <w:t xml:space="preserve">&gt; </w:t>
      </w:r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Treatment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Sample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29.40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34.30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30.38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29.40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</w:t>
      </w:r>
      <w:proofErr w:type="spellEnd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37.24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39.20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42.14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32.34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proofErr w:type="spellStart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</w:t>
      </w:r>
      <w:proofErr w:type="spellEnd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49.98</w:t>
      </w:r>
    </w:p>
    <w:p w:rsidR="004C2E2A" w:rsidRPr="00B633D1" w:rsidRDefault="00B633D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46.06</w:t>
      </w:r>
    </w:p>
    <w:p w:rsidR="004C2E2A" w:rsidRPr="00B633D1" w:rsidRDefault="00B633D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41.80</w:t>
      </w:r>
    </w:p>
    <w:p w:rsidR="004C2E2A" w:rsidRPr="00B633D1" w:rsidRDefault="00B633D1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4C2E2A"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47.04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B633D1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B633D1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A0741E" w:rsidRDefault="00A0741E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0741E" w:rsidRDefault="00A0741E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Sum Sq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 value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Pr(&gt;F)  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335.64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111.880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3.9407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0.0721 .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68.63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34.315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1.2086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0.3622  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170.35  </w:t>
      </w:r>
      <w:r w:rsid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28.391                 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---</w:t>
      </w:r>
    </w:p>
    <w:p w:rsidR="004C2E2A" w:rsidRPr="00B633D1" w:rsidRDefault="004C2E2A" w:rsidP="004C2E2A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Signif</w:t>
      </w:r>
      <w:proofErr w:type="spellEnd"/>
      <w:r w:rsidRPr="00B633D1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codes:  0 ‘***’ 0.001 ‘**’ 0.01 ‘*’ 0.05 ‘.’ 0.1 ‘ ’ 1</w:t>
      </w:r>
    </w:p>
    <w:p w:rsidR="00336031" w:rsidRPr="00B633D1" w:rsidRDefault="00336031" w:rsidP="00830294">
      <w:pPr>
        <w:rPr>
          <w:rFonts w:ascii="Times New Roman" w:hAnsi="Times New Roman" w:cs="Times New Roman"/>
          <w:sz w:val="24"/>
          <w:szCs w:val="24"/>
        </w:rPr>
      </w:pPr>
    </w:p>
    <w:p w:rsidR="00336031" w:rsidRPr="00C43900" w:rsidRDefault="00336031" w:rsidP="00830294">
      <w:pPr>
        <w:rPr>
          <w:b/>
          <w:sz w:val="36"/>
          <w:szCs w:val="36"/>
        </w:rPr>
      </w:pPr>
      <w:r w:rsidRPr="00C43900">
        <w:rPr>
          <w:b/>
          <w:sz w:val="36"/>
          <w:szCs w:val="36"/>
        </w:rPr>
        <w:t>Early Season Juice weight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Response&lt;-c(662.7,447.6,526.4,635.6,564.6,534.7,581.4,558.2,643.4,642.4,530.8,713.5)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Treatment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Sample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Response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662.7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447.6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526.4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635.6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564.6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534.7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581.4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558.2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9          3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643.4</w:t>
      </w:r>
    </w:p>
    <w:p w:rsidR="00311873" w:rsidRPr="00CB69B9" w:rsidRDefault="00CB69B9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642.4</w:t>
      </w:r>
    </w:p>
    <w:p w:rsidR="00311873" w:rsidRPr="00CB69B9" w:rsidRDefault="00CB69B9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530.8</w:t>
      </w:r>
    </w:p>
    <w:p w:rsidR="00311873" w:rsidRPr="00CB69B9" w:rsidRDefault="00CB69B9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713.5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A0741E" w:rsidRDefault="00A0741E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0741E" w:rsidRDefault="00A0741E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proofErr w:type="spellStart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Sum Sq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 value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Pr(&gt;F)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10805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3601.6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0.8353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0.5217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24030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12014.8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2.7865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0.1394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25871  </w:t>
      </w:r>
      <w:r w:rsid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4311.8 </w:t>
      </w:r>
    </w:p>
    <w:p w:rsidR="0013094D" w:rsidRDefault="0013094D" w:rsidP="0097079E">
      <w:pPr>
        <w:rPr>
          <w:sz w:val="24"/>
          <w:szCs w:val="24"/>
        </w:rPr>
      </w:pPr>
    </w:p>
    <w:p w:rsidR="007217DF" w:rsidRPr="00C43900" w:rsidRDefault="007217DF" w:rsidP="0097079E">
      <w:pPr>
        <w:rPr>
          <w:b/>
          <w:sz w:val="36"/>
          <w:szCs w:val="36"/>
        </w:rPr>
      </w:pPr>
      <w:r w:rsidRPr="00C43900">
        <w:rPr>
          <w:b/>
          <w:sz w:val="36"/>
          <w:szCs w:val="36"/>
        </w:rPr>
        <w:t xml:space="preserve">Late Season Juice weight </w:t>
      </w:r>
    </w:p>
    <w:p w:rsidR="007217DF" w:rsidRDefault="007217DF" w:rsidP="0097079E">
      <w:pPr>
        <w:rPr>
          <w:b/>
          <w:sz w:val="24"/>
          <w:szCs w:val="24"/>
        </w:rPr>
      </w:pP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Response&lt;-c(29.4,34.3,30.38,29.4,37.24,39.2,42.14,32.34,49.98,46.06,41.8,47.04)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Treatment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Sample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29.40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34.30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30.38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29.40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37.24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39.20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42.14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32.34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49.98</w:t>
      </w:r>
    </w:p>
    <w:p w:rsidR="00311873" w:rsidRPr="00CB69B9" w:rsidRDefault="00E212A6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46.06</w:t>
      </w:r>
    </w:p>
    <w:p w:rsidR="00311873" w:rsidRPr="00CB69B9" w:rsidRDefault="00E212A6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41.80</w:t>
      </w:r>
    </w:p>
    <w:p w:rsidR="00311873" w:rsidRPr="00CB69B9" w:rsidRDefault="00E212A6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311873"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47.04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CB69B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CB69B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A0741E" w:rsidRDefault="00A0741E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0741E" w:rsidRDefault="00A0741E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 xml:space="preserve">    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proofErr w:type="spellStart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Sum Sq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 value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Pr(&gt;F)  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335.64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111.880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3.9407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0.0721 .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68.63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34.315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1.2086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0.3622  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170.35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28.391                 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---</w:t>
      </w:r>
    </w:p>
    <w:p w:rsidR="00311873" w:rsidRPr="00CB69B9" w:rsidRDefault="00311873" w:rsidP="00311873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Signif</w:t>
      </w:r>
      <w:proofErr w:type="spellEnd"/>
      <w:r w:rsidRPr="00CB69B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codes:  0 ‘***’ 0.001 ‘**’ 0.01 ‘*’ 0.05 ‘.’ 0.1 ‘ ’ 1</w:t>
      </w:r>
    </w:p>
    <w:p w:rsidR="000648D9" w:rsidRPr="00CB69B9" w:rsidRDefault="000648D9" w:rsidP="007217DF">
      <w:pPr>
        <w:rPr>
          <w:rFonts w:ascii="Times New Roman" w:hAnsi="Times New Roman" w:cs="Times New Roman"/>
          <w:sz w:val="24"/>
          <w:szCs w:val="24"/>
        </w:rPr>
      </w:pPr>
    </w:p>
    <w:p w:rsidR="000648D9" w:rsidRPr="00C43900" w:rsidRDefault="000648D9" w:rsidP="007217DF">
      <w:pPr>
        <w:rPr>
          <w:b/>
          <w:sz w:val="36"/>
          <w:szCs w:val="36"/>
        </w:rPr>
      </w:pPr>
      <w:r w:rsidRPr="00C43900">
        <w:rPr>
          <w:b/>
          <w:sz w:val="36"/>
          <w:szCs w:val="36"/>
        </w:rPr>
        <w:t xml:space="preserve">Early Season </w:t>
      </w:r>
      <w:r w:rsidR="00C43900" w:rsidRPr="00C43900">
        <w:rPr>
          <w:b/>
          <w:sz w:val="36"/>
          <w:szCs w:val="36"/>
        </w:rPr>
        <w:t>Juice</w:t>
      </w:r>
      <w:r w:rsidRPr="00C43900">
        <w:rPr>
          <w:b/>
          <w:sz w:val="36"/>
          <w:szCs w:val="36"/>
        </w:rPr>
        <w:t xml:space="preserve"> Volume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Response&lt;-c(162.5,137.5,200,200,150,190,200,151,262.5,180,152,190)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Treatment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162.5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137.5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150.0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190.0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151.0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262.5</w:t>
      </w:r>
    </w:p>
    <w:p w:rsidR="00FB3B2E" w:rsidRPr="00E212A6" w:rsidRDefault="00E212A6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180.0</w:t>
      </w:r>
    </w:p>
    <w:p w:rsidR="00FB3B2E" w:rsidRPr="00E212A6" w:rsidRDefault="00E212A6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152.0</w:t>
      </w:r>
    </w:p>
    <w:p w:rsidR="00FB3B2E" w:rsidRPr="00E212A6" w:rsidRDefault="00E212A6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FB3B2E"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190.0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A0741E" w:rsidRDefault="00A0741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0741E" w:rsidRDefault="00A0741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Sum Sq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F value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Pr(&gt;F) 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3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2422.1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807.4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2.0605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0.20701 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8050.7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4025.3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10.2731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0.01155 *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2351.0 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391.8                 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---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Signif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. codes:  0 ‘***’ 0.001 ‘**’ 0.01 ‘*’ 0.05 ‘.’ 0.1 ‘ ’ 1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LSD.test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, "Treatment", p.adj = "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none",console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=TRUE)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Study: </w:t>
      </w: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rcbd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~ "Treatment"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LSD t Test for Response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Square Error:  391.8333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Treatment,  means and individual ( 95 %) CI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  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std r   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LCL   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UCL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Min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Max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166.6667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31.45764 3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138.7021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194.6313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137.5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</w:t>
      </w:r>
      <w:r w:rsid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180.0000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26.45751 3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152.0354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207.9646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150.0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204.5000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55.88604 3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176.5354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232.4646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151.0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262.5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174.0000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19.69772 3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146.0354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201.9646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152.0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190.0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alpha: 0.05 ; </w:t>
      </w: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Error: 6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Critical Value of t: 2.446912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Least Significant Difference 39.5479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Means with the same letter are not significantly different.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Groups, Treatments and means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3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204.5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2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180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4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174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166.7 </w:t>
      </w:r>
    </w:p>
    <w:p w:rsidR="00FB3B2E" w:rsidRDefault="00FB3B2E" w:rsidP="00A0741E">
      <w:pPr>
        <w:pStyle w:val="HTMLPreformatted"/>
        <w:shd w:val="clear" w:color="auto" w:fill="FFFFFF"/>
        <w:wordWrap w:val="0"/>
        <w:spacing w:line="152" w:lineRule="atLeast"/>
        <w:rPr>
          <w:rStyle w:val="gnkrckgcmsb"/>
          <w:rFonts w:ascii="Times New Roman" w:hAnsi="Times New Roman" w:cs="Times New Roman"/>
          <w:color w:val="0000FF"/>
          <w:sz w:val="24"/>
          <w:szCs w:val="24"/>
        </w:rPr>
      </w:pPr>
    </w:p>
    <w:p w:rsidR="00A0741E" w:rsidRPr="00E212A6" w:rsidRDefault="00A0741E" w:rsidP="00A0741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Treatment Sample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E212A6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LSD.test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, "Sample", p.adj = "</w:t>
      </w:r>
      <w:proofErr w:type="spellStart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none",console</w:t>
      </w:r>
      <w:proofErr w:type="spellEnd"/>
      <w:r w:rsidRPr="00E212A6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=TRUE)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Study: </w:t>
      </w: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rcbd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~ "Sample"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LSD t Test for Response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Square Error:  391.8333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Sample,  means and individual ( 95 %) CI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Response       std r  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LCL  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UCL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Min 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Max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185.625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18.071040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4 161.407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209.843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162.5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200.0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147.625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6.799203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4 123.407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171.843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137.5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152.0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210.625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34.903140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4 186.407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234.843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190.0 </w:t>
      </w:r>
      <w:r w:rsidR="007E54DD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262.5</w:t>
      </w:r>
    </w:p>
    <w:p w:rsidR="00FB3B2E" w:rsidRPr="00E212A6" w:rsidRDefault="007E54DD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alpha: 0.05 ; </w:t>
      </w:r>
      <w:proofErr w:type="spellStart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Error: 6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Critical Value of t: 2.446912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Least Significant Difference 34.24948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Means with the same letter are not significantly different.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Groups, Treatments and means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3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210.6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a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185.6 </w:t>
      </w:r>
    </w:p>
    <w:p w:rsidR="00FB3B2E" w:rsidRPr="00E212A6" w:rsidRDefault="00FB3B2E" w:rsidP="00FB3B2E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b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2 </w:t>
      </w:r>
      <w:r w:rsidRPr="00E212A6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147.6 </w:t>
      </w:r>
    </w:p>
    <w:p w:rsidR="000648D9" w:rsidRDefault="000648D9" w:rsidP="007217DF">
      <w:pPr>
        <w:rPr>
          <w:sz w:val="24"/>
          <w:szCs w:val="24"/>
        </w:rPr>
      </w:pPr>
    </w:p>
    <w:p w:rsidR="00D572ED" w:rsidRDefault="00D572ED" w:rsidP="00D572ED">
      <w:pPr>
        <w:rPr>
          <w:sz w:val="24"/>
          <w:szCs w:val="24"/>
        </w:rPr>
      </w:pPr>
    </w:p>
    <w:p w:rsidR="00D572ED" w:rsidRPr="00C43900" w:rsidRDefault="00D572ED" w:rsidP="00D572ED">
      <w:pPr>
        <w:rPr>
          <w:b/>
          <w:sz w:val="36"/>
          <w:szCs w:val="36"/>
        </w:rPr>
      </w:pPr>
      <w:r w:rsidRPr="00C43900">
        <w:rPr>
          <w:b/>
          <w:sz w:val="36"/>
          <w:szCs w:val="36"/>
        </w:rPr>
        <w:t>Late Season Juice Volume</w:t>
      </w:r>
    </w:p>
    <w:p w:rsidR="00C34D70" w:rsidRPr="00871AE9" w:rsidRDefault="00C34D70" w:rsidP="00D572ED">
      <w:pPr>
        <w:rPr>
          <w:rFonts w:ascii="Times New Roman" w:hAnsi="Times New Roman" w:cs="Times New Roman"/>
          <w:sz w:val="24"/>
          <w:szCs w:val="24"/>
        </w:rPr>
      </w:pP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Response&lt;-c(200.3,245,250,220,255,230,100,270,300,255,170,200)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Treatment&lt;-c(rep(1,3),rep(2,3),rep(3,3),rep(4,3))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Sample&lt;-rep(c(1:3),4)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Frame&lt;-data.frame(Treatment=factor(Treatment),Sample=factor(Sample),Response)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Frame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      </w:t>
      </w:r>
      <w:proofErr w:type="spellStart"/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</w:t>
      </w:r>
      <w:proofErr w:type="spellEnd"/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1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200.3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2          1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245.0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3          1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250.0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4          2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220.0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5          2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255.0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6          2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230.0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7          3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100.0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8          3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270.0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9          3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300.0</w:t>
      </w:r>
    </w:p>
    <w:p w:rsidR="00CB66B1" w:rsidRPr="00871AE9" w:rsidRDefault="007E54DD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10     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255.0</w:t>
      </w:r>
    </w:p>
    <w:p w:rsidR="00CB66B1" w:rsidRPr="00871AE9" w:rsidRDefault="007E54DD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11     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170.0</w:t>
      </w:r>
    </w:p>
    <w:p w:rsidR="00CB66B1" w:rsidRPr="00871AE9" w:rsidRDefault="007E54DD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     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 xml:space="preserve">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 </w:t>
      </w:r>
      <w:r w:rsidR="00CB66B1"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200.0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&lt;-lm(</w:t>
      </w:r>
      <w:proofErr w:type="spellStart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Response~Treatment+Sample,data</w:t>
      </w:r>
      <w:proofErr w:type="spellEnd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=Frame)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mrb"/>
          <w:rFonts w:ascii="Times New Roman" w:hAnsi="Times New Roman" w:cs="Times New Roman"/>
          <w:color w:val="0000FF"/>
          <w:sz w:val="24"/>
          <w:szCs w:val="24"/>
        </w:rPr>
      </w:pPr>
      <w:r w:rsidRPr="00871AE9">
        <w:rPr>
          <w:rStyle w:val="gnkrckgcmsb"/>
          <w:rFonts w:ascii="Times New Roman" w:hAnsi="Times New Roman" w:cs="Times New Roman"/>
          <w:color w:val="0000FF"/>
          <w:sz w:val="24"/>
          <w:szCs w:val="24"/>
        </w:rPr>
        <w:t xml:space="preserve">&gt; </w:t>
      </w:r>
      <w:proofErr w:type="spellStart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anova</w:t>
      </w:r>
      <w:proofErr w:type="spellEnd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(</w:t>
      </w:r>
      <w:proofErr w:type="spellStart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rcbd</w:t>
      </w:r>
      <w:proofErr w:type="spellEnd"/>
      <w:r w:rsidRPr="00871AE9">
        <w:rPr>
          <w:rStyle w:val="gnkrckgcmrb"/>
          <w:rFonts w:ascii="Times New Roman" w:hAnsi="Times New Roman" w:cs="Times New Roman"/>
          <w:color w:val="0000FF"/>
          <w:sz w:val="24"/>
          <w:szCs w:val="24"/>
        </w:rPr>
        <w:t>)</w:t>
      </w:r>
    </w:p>
    <w:p w:rsidR="00A0741E" w:rsidRDefault="00A0741E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A0741E" w:rsidRDefault="00A0741E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Analysis of Variance Table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Response: Response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  </w:t>
      </w:r>
      <w:proofErr w:type="spellStart"/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Df</w:t>
      </w:r>
      <w:proofErr w:type="spellEnd"/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Sum Sq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Mean Sq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F value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Pr(&gt;F)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Treatment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1277.2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425.7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0.1099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0.9512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Sample   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5885.7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2942.8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0.7596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0.5081</w:t>
      </w:r>
    </w:p>
    <w:p w:rsidR="00CB66B1" w:rsidRPr="00871AE9" w:rsidRDefault="00CB66B1" w:rsidP="00CB66B1">
      <w:pPr>
        <w:pStyle w:val="HTMLPreformatted"/>
        <w:shd w:val="clear" w:color="auto" w:fill="FFFFFF"/>
        <w:wordWrap w:val="0"/>
        <w:spacing w:line="152" w:lineRule="atLeast"/>
        <w:rPr>
          <w:rFonts w:ascii="Times New Roman" w:hAnsi="Times New Roman" w:cs="Times New Roman"/>
          <w:color w:val="000000"/>
          <w:sz w:val="24"/>
          <w:szCs w:val="24"/>
        </w:rPr>
      </w:pP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Residuals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6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23245.4  </w:t>
      </w:r>
      <w:r w:rsid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   </w:t>
      </w:r>
      <w:r w:rsidRPr="00871AE9"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3874.2 </w:t>
      </w:r>
    </w:p>
    <w:p w:rsidR="00E87578" w:rsidRDefault="00E87578" w:rsidP="00D572ED">
      <w:pPr>
        <w:rPr>
          <w:sz w:val="24"/>
          <w:szCs w:val="24"/>
        </w:rPr>
      </w:pPr>
    </w:p>
    <w:p w:rsidR="00A0741E" w:rsidRDefault="00A0741E" w:rsidP="00D572ED">
      <w:pPr>
        <w:rPr>
          <w:sz w:val="24"/>
          <w:szCs w:val="24"/>
        </w:rPr>
      </w:pPr>
    </w:p>
    <w:p w:rsidR="00FF5BA3" w:rsidRDefault="00FF5BA3" w:rsidP="00D572ED">
      <w:pPr>
        <w:rPr>
          <w:sz w:val="24"/>
          <w:szCs w:val="24"/>
        </w:rPr>
      </w:pPr>
    </w:p>
    <w:p w:rsidR="00FF5BA3" w:rsidRDefault="00FF5BA3" w:rsidP="00FF5BA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4.2 </w:t>
      </w:r>
      <w:r>
        <w:rPr>
          <w:rFonts w:ascii="Times New Roman" w:hAnsi="Times New Roman" w:cs="Times New Roman"/>
          <w:b/>
          <w:sz w:val="24"/>
          <w:szCs w:val="24"/>
        </w:rPr>
        <w:tab/>
        <w:t>Data Analysis, Result and Discussion</w:t>
      </w:r>
    </w:p>
    <w:p w:rsidR="00FF5BA3" w:rsidRDefault="00FF5BA3" w:rsidP="00FF5BA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>
        <w:rPr>
          <w:rFonts w:ascii="Times New Roman" w:hAnsi="Times New Roman" w:cs="Times New Roman"/>
          <w:b/>
          <w:sz w:val="24"/>
          <w:szCs w:val="24"/>
        </w:rPr>
        <w:tab/>
        <w:t>EARLY SEASON Total Soluble Solid (TSS)</w:t>
      </w:r>
    </w:p>
    <w:p w:rsidR="00FF5BA3" w:rsidRDefault="00FF5BA3" w:rsidP="00FF5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analysis shows that p=0.7494 for the treatment which is greater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significant.</w:t>
      </w:r>
    </w:p>
    <w:p w:rsidR="00FF5BA3" w:rsidRDefault="00FF5BA3" w:rsidP="00FF5BA3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LATE SEASON Total Soluble Solid (TSS)</w:t>
      </w:r>
    </w:p>
    <w:p w:rsidR="00FF5BA3" w:rsidRDefault="00FF5BA3" w:rsidP="00FF5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0.008679 </w:t>
      </w:r>
      <w:r>
        <w:rPr>
          <w:rFonts w:ascii="Times New Roman" w:hAnsi="Times New Roman" w:cs="Times New Roman"/>
          <w:sz w:val="24"/>
          <w:szCs w:val="24"/>
        </w:rPr>
        <w:t>for the treatment which is less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05, this implies that at 5% level of significance the treatment levels are significant. Further investigation using Least significance difference  as to know which of the treatment levels is most significant indicates  treatment1 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treatment level at 0 tonnes/hectare</w:t>
      </w:r>
    </w:p>
    <w:p w:rsidR="00FF5BA3" w:rsidRDefault="00FF5BA3" w:rsidP="00FF5BA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4.2.2</w:t>
      </w:r>
      <w:r>
        <w:rPr>
          <w:rFonts w:ascii="Times New Roman" w:hAnsi="Times New Roman" w:cs="Times New Roman"/>
          <w:b/>
          <w:sz w:val="24"/>
          <w:szCs w:val="24"/>
        </w:rPr>
        <w:tab/>
        <w:t>EARLY SEASON VITAMIN C Content</w:t>
      </w:r>
    </w:p>
    <w:p w:rsidR="00FF5BA3" w:rsidRDefault="00FF5BA3" w:rsidP="00FF5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0.226 </w:t>
      </w:r>
      <w:r>
        <w:rPr>
          <w:rFonts w:ascii="Times New Roman" w:hAnsi="Times New Roman" w:cs="Times New Roman"/>
          <w:sz w:val="24"/>
          <w:szCs w:val="24"/>
        </w:rPr>
        <w:t>for the treatment which is greater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significant.</w:t>
      </w:r>
    </w:p>
    <w:p w:rsidR="00FF5BA3" w:rsidRDefault="00FF5BA3" w:rsidP="00FF5BA3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LATE SEASON VITAMIN C Content</w:t>
      </w:r>
    </w:p>
    <w:p w:rsidR="00FF5BA3" w:rsidRDefault="00FF5BA3" w:rsidP="00FF5BA3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0.0721 </w:t>
      </w:r>
      <w:r>
        <w:rPr>
          <w:rFonts w:ascii="Times New Roman" w:hAnsi="Times New Roman" w:cs="Times New Roman"/>
          <w:sz w:val="24"/>
          <w:szCs w:val="24"/>
        </w:rPr>
        <w:t>for the treatment which is greater than p=0.</w:t>
      </w:r>
    </w:p>
    <w:p w:rsidR="00FF5BA3" w:rsidRDefault="00FF5BA3" w:rsidP="00FF5BA3">
      <w:pPr>
        <w:spacing w:line="480" w:lineRule="auto"/>
        <w:ind w:left="720"/>
        <w:jc w:val="both"/>
        <w:rPr>
          <w:rStyle w:val="gnkrckgcgsb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significant.</w:t>
      </w:r>
    </w:p>
    <w:p w:rsidR="00FF5BA3" w:rsidRDefault="00FF5BA3" w:rsidP="00FF5BA3">
      <w:pPr>
        <w:spacing w:line="480" w:lineRule="auto"/>
        <w:jc w:val="both"/>
        <w:rPr>
          <w:b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4.2.3</w:t>
      </w:r>
      <w:r>
        <w:rPr>
          <w:rFonts w:ascii="Times New Roman" w:hAnsi="Times New Roman" w:cs="Times New Roman"/>
          <w:b/>
          <w:sz w:val="24"/>
          <w:szCs w:val="24"/>
        </w:rPr>
        <w:tab/>
        <w:t>Early Season Juice weight</w:t>
      </w:r>
    </w:p>
    <w:p w:rsidR="00FF5BA3" w:rsidRDefault="00FF5BA3" w:rsidP="00FF5BA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0.5217 </w:t>
      </w:r>
      <w:r>
        <w:rPr>
          <w:rFonts w:ascii="Times New Roman" w:hAnsi="Times New Roman" w:cs="Times New Roman"/>
          <w:sz w:val="24"/>
          <w:szCs w:val="24"/>
        </w:rPr>
        <w:t>for the treatment which is greater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significant.</w:t>
      </w:r>
    </w:p>
    <w:p w:rsidR="00FF5BA3" w:rsidRDefault="00FF5BA3" w:rsidP="00FF5BA3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Late Season Juice weight </w:t>
      </w:r>
    </w:p>
    <w:p w:rsidR="00FF5BA3" w:rsidRDefault="00FF5BA3" w:rsidP="00FF5B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0.0721 </w:t>
      </w:r>
      <w:r>
        <w:rPr>
          <w:rFonts w:ascii="Times New Roman" w:hAnsi="Times New Roman" w:cs="Times New Roman"/>
          <w:sz w:val="24"/>
          <w:szCs w:val="24"/>
        </w:rPr>
        <w:t>for the treatment which is greater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significant.</w:t>
      </w:r>
    </w:p>
    <w:p w:rsidR="00FF5BA3" w:rsidRDefault="00FF5BA3" w:rsidP="00FF5BA3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4.2.4</w:t>
      </w:r>
      <w:r>
        <w:rPr>
          <w:rFonts w:ascii="Times New Roman" w:hAnsi="Times New Roman" w:cs="Times New Roman"/>
          <w:b/>
          <w:sz w:val="24"/>
          <w:szCs w:val="24"/>
        </w:rPr>
        <w:tab/>
        <w:t>Early Season Juice Volume</w:t>
      </w:r>
    </w:p>
    <w:p w:rsidR="00FF5BA3" w:rsidRDefault="00FF5BA3" w:rsidP="00FF5B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0.20701 </w:t>
      </w:r>
      <w:r>
        <w:rPr>
          <w:rFonts w:ascii="Times New Roman" w:hAnsi="Times New Roman" w:cs="Times New Roman"/>
          <w:sz w:val="24"/>
          <w:szCs w:val="24"/>
        </w:rPr>
        <w:t>for the treatment which is greater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significant.</w:t>
      </w:r>
    </w:p>
    <w:p w:rsidR="00FF5BA3" w:rsidRDefault="00FF5BA3" w:rsidP="00FF5BA3">
      <w:pPr>
        <w:spacing w:line="480" w:lineRule="auto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Late Season Juice Volume</w:t>
      </w:r>
    </w:p>
    <w:p w:rsidR="00FF5BA3" w:rsidRDefault="00FF5BA3" w:rsidP="00FF5BA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analysis shows that p=</w:t>
      </w:r>
      <w:r>
        <w:rPr>
          <w:rStyle w:val="gnkrckgcgsb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0.9512 </w:t>
      </w:r>
      <w:r>
        <w:rPr>
          <w:rFonts w:ascii="Times New Roman" w:hAnsi="Times New Roman" w:cs="Times New Roman"/>
          <w:sz w:val="24"/>
          <w:szCs w:val="24"/>
        </w:rPr>
        <w:t>for the treatment which is greater than p=0.</w:t>
      </w:r>
    </w:p>
    <w:p w:rsidR="00FF5BA3" w:rsidRDefault="00FF5BA3" w:rsidP="00FF5BA3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05, this implies that at 5% level of significance none of the treatment levels are significant</w:t>
      </w:r>
    </w:p>
    <w:p w:rsidR="00FF5BA3" w:rsidRDefault="00FF5BA3" w:rsidP="00D572ED">
      <w:pPr>
        <w:rPr>
          <w:sz w:val="24"/>
          <w:szCs w:val="24"/>
        </w:rPr>
      </w:pPr>
    </w:p>
    <w:p w:rsidR="00A0741E" w:rsidRPr="007217DF" w:rsidRDefault="00A0741E" w:rsidP="00D572ED">
      <w:pPr>
        <w:rPr>
          <w:sz w:val="24"/>
          <w:szCs w:val="24"/>
        </w:rPr>
      </w:pPr>
    </w:p>
    <w:sectPr w:rsidR="00A0741E" w:rsidRPr="007217DF" w:rsidSect="002F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proofState w:spelling="clean" w:grammar="clean"/>
  <w:defaultTabStop w:val="720"/>
  <w:characterSpacingControl w:val="doNotCompress"/>
  <w:compat>
    <w:useFELayout/>
  </w:compat>
  <w:rsids>
    <w:rsidRoot w:val="00C100D9"/>
    <w:rsid w:val="000648D9"/>
    <w:rsid w:val="0013094D"/>
    <w:rsid w:val="00183BFA"/>
    <w:rsid w:val="00195711"/>
    <w:rsid w:val="001C60B1"/>
    <w:rsid w:val="002F4256"/>
    <w:rsid w:val="00305C36"/>
    <w:rsid w:val="00311873"/>
    <w:rsid w:val="00336031"/>
    <w:rsid w:val="003F4F6E"/>
    <w:rsid w:val="004179AD"/>
    <w:rsid w:val="00441705"/>
    <w:rsid w:val="004C2E2A"/>
    <w:rsid w:val="005351F0"/>
    <w:rsid w:val="00617CF5"/>
    <w:rsid w:val="00667161"/>
    <w:rsid w:val="0069592D"/>
    <w:rsid w:val="00700249"/>
    <w:rsid w:val="007217DF"/>
    <w:rsid w:val="00722F49"/>
    <w:rsid w:val="007E54DD"/>
    <w:rsid w:val="007F150C"/>
    <w:rsid w:val="00830294"/>
    <w:rsid w:val="008449EC"/>
    <w:rsid w:val="00871AE9"/>
    <w:rsid w:val="0097079E"/>
    <w:rsid w:val="00A0741E"/>
    <w:rsid w:val="00B633D1"/>
    <w:rsid w:val="00B71FBB"/>
    <w:rsid w:val="00BA5DAA"/>
    <w:rsid w:val="00BF0BA1"/>
    <w:rsid w:val="00C100D9"/>
    <w:rsid w:val="00C34D70"/>
    <w:rsid w:val="00C43900"/>
    <w:rsid w:val="00CB66B1"/>
    <w:rsid w:val="00CB69B9"/>
    <w:rsid w:val="00D468CF"/>
    <w:rsid w:val="00D572ED"/>
    <w:rsid w:val="00E212A6"/>
    <w:rsid w:val="00E87578"/>
    <w:rsid w:val="00F45247"/>
    <w:rsid w:val="00FB3B2E"/>
    <w:rsid w:val="00FF5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C6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0B1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1C60B1"/>
  </w:style>
  <w:style w:type="character" w:customStyle="1" w:styleId="gnkrckgcmrb">
    <w:name w:val="gnkrckgcmrb"/>
    <w:basedOn w:val="DefaultParagraphFont"/>
    <w:rsid w:val="001C60B1"/>
  </w:style>
  <w:style w:type="character" w:customStyle="1" w:styleId="gnkrckgcgsb">
    <w:name w:val="gnkrckgcgsb"/>
    <w:basedOn w:val="DefaultParagraphFont"/>
    <w:rsid w:val="001C60B1"/>
  </w:style>
  <w:style w:type="character" w:customStyle="1" w:styleId="gnkrckgcasb">
    <w:name w:val="gnkrckgcasb"/>
    <w:basedOn w:val="DefaultParagraphFont"/>
    <w:rsid w:val="001C60B1"/>
  </w:style>
  <w:style w:type="paragraph" w:customStyle="1" w:styleId="MTDisplayEquation">
    <w:name w:val="MTDisplayEquation"/>
    <w:basedOn w:val="Normal"/>
    <w:next w:val="Normal"/>
    <w:link w:val="MTDisplayEquationChar"/>
    <w:rsid w:val="00FB3B2E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rsid w:val="00FB3B2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10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2018-09-07T04:00:00Z</dcterms:created>
  <dcterms:modified xsi:type="dcterms:W3CDTF">2022-08-27T04:37:00Z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