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305B" w14:textId="77777777" w:rsidR="00C470CF" w:rsidRPr="00C470CF" w:rsidRDefault="00C470CF" w:rsidP="00C470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CF">
        <w:rPr>
          <w:rFonts w:ascii="Arial" w:eastAsia="Times New Roman" w:hAnsi="Arial" w:cs="Arial"/>
          <w:b/>
          <w:bCs/>
          <w:color w:val="000000"/>
        </w:rPr>
        <w:t>Hosting </w:t>
      </w:r>
    </w:p>
    <w:p w14:paraId="47D8D49F" w14:textId="77777777" w:rsidR="00C470CF" w:rsidRPr="00C470CF" w:rsidRDefault="00C470CF" w:rsidP="00C470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To initialize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the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project,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you need to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host it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on your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own infrastructure or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 xml:space="preserve">use canned 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hosting </w:t>
      </w:r>
      <w:r w:rsidRPr="00C470CF">
        <w:rPr>
          <w:rFonts w:ascii="Arial" w:eastAsia="Times New Roman" w:hAnsi="Arial" w:cs="Arial"/>
          <w:color w:val="000000"/>
        </w:rPr>
        <w:t>site. To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that </w:t>
      </w:r>
      <w:r w:rsidRPr="00C470CF">
        <w:rPr>
          <w:rFonts w:ascii="Arial" w:eastAsia="Times New Roman" w:hAnsi="Arial" w:cs="Arial"/>
          <w:color w:val="000000"/>
        </w:rPr>
        <w:t xml:space="preserve">end, use </w:t>
      </w:r>
      <w:proofErr w:type="spellStart"/>
      <w:r w:rsidRPr="00C470CF">
        <w:rPr>
          <w:rFonts w:ascii="Arial" w:eastAsia="Times New Roman" w:hAnsi="Arial" w:cs="Arial"/>
          <w:color w:val="000000"/>
        </w:rPr>
        <w:t>Github</w:t>
      </w:r>
      <w:proofErr w:type="spellEnd"/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r w:rsidRPr="00C470CF">
        <w:rPr>
          <w:rFonts w:ascii="Arial" w:eastAsia="Times New Roman" w:hAnsi="Arial" w:cs="Arial"/>
          <w:color w:val="000000"/>
        </w:rPr>
        <w:t>support RCS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revision control </w:t>
      </w:r>
      <w:r w:rsidRPr="00C470CF">
        <w:rPr>
          <w:rFonts w:ascii="Arial" w:eastAsia="Times New Roman" w:hAnsi="Arial" w:cs="Arial"/>
          <w:color w:val="000000"/>
        </w:rPr>
        <w:t>systems (also known as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version control </w:t>
      </w:r>
      <w:r w:rsidRPr="00C470CF">
        <w:rPr>
          <w:rFonts w:ascii="Arial" w:eastAsia="Times New Roman" w:hAnsi="Arial" w:cs="Arial"/>
          <w:color w:val="000000"/>
        </w:rPr>
        <w:t>systems), bug / problem trackers,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and </w:t>
      </w:r>
      <w:r w:rsidRPr="00C470CF">
        <w:rPr>
          <w:rFonts w:ascii="Arial" w:eastAsia="Times New Roman" w:hAnsi="Arial" w:cs="Arial"/>
          <w:color w:val="000000"/>
        </w:rPr>
        <w:t>use of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wiki </w:t>
      </w:r>
      <w:proofErr w:type="spellStart"/>
      <w:r w:rsidRPr="00C470CF">
        <w:rPr>
          <w:rFonts w:ascii="Arial" w:eastAsia="Times New Roman" w:hAnsi="Arial" w:cs="Arial"/>
          <w:color w:val="000000"/>
          <w:shd w:val="clear" w:color="auto" w:fill="FFFFFF"/>
        </w:rPr>
        <w:t>gitlab</w:t>
      </w:r>
      <w:proofErr w:type="spellEnd"/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470CF">
        <w:rPr>
          <w:rFonts w:ascii="Arial" w:eastAsia="Times New Roman" w:hAnsi="Arial" w:cs="Arial"/>
          <w:color w:val="000000"/>
        </w:rPr>
        <w:t>and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470CF">
        <w:rPr>
          <w:rFonts w:ascii="Arial" w:eastAsia="Times New Roman" w:hAnsi="Arial" w:cs="Arial"/>
          <w:color w:val="000000"/>
          <w:shd w:val="clear" w:color="auto" w:fill="FFFFFF"/>
        </w:rPr>
        <w:t>sourceforge</w:t>
      </w:r>
      <w:proofErr w:type="spellEnd"/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C470CF">
        <w:rPr>
          <w:rFonts w:ascii="Arial" w:eastAsia="Times New Roman" w:hAnsi="Arial" w:cs="Arial"/>
          <w:color w:val="000000"/>
          <w:shd w:val="clear" w:color="auto" w:fill="FFFFFF"/>
        </w:rPr>
        <w:t>sourceforge</w:t>
      </w:r>
      <w:proofErr w:type="spellEnd"/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470CF">
        <w:rPr>
          <w:rFonts w:ascii="Arial" w:eastAsia="Times New Roman" w:hAnsi="Arial" w:cs="Arial"/>
          <w:color w:val="000000"/>
        </w:rPr>
        <w:t>supports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all version control systems </w:t>
      </w:r>
      <w:proofErr w:type="spellStart"/>
      <w:r w:rsidRPr="00C470CF">
        <w:rPr>
          <w:rFonts w:ascii="Arial" w:eastAsia="Times New Roman" w:hAnsi="Arial" w:cs="Arial"/>
          <w:color w:val="000000"/>
          <w:shd w:val="clear" w:color="auto" w:fill="FFFFFF"/>
        </w:rPr>
        <w:t>svn</w:t>
      </w:r>
      <w:proofErr w:type="spellEnd"/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470CF">
        <w:rPr>
          <w:rFonts w:ascii="Arial" w:eastAsia="Times New Roman" w:hAnsi="Arial" w:cs="Arial"/>
          <w:color w:val="000000"/>
          <w:shd w:val="clear" w:color="auto" w:fill="FFFFFF"/>
        </w:rPr>
        <w:t>cvs</w:t>
      </w:r>
      <w:proofErr w:type="spellEnd"/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, git, </w:t>
      </w:r>
      <w:r w:rsidRPr="00C470CF">
        <w:rPr>
          <w:rFonts w:ascii="Arial" w:eastAsia="Times New Roman" w:hAnsi="Arial" w:cs="Arial"/>
          <w:color w:val="000000"/>
        </w:rPr>
        <w:t>etc.) Remember that it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is another candidate for </w:t>
      </w:r>
      <w:r w:rsidRPr="00C470CF">
        <w:rPr>
          <w:rFonts w:ascii="Arial" w:eastAsia="Times New Roman" w:hAnsi="Arial" w:cs="Arial"/>
          <w:color w:val="000000"/>
        </w:rPr>
        <w:t>the</w:t>
      </w:r>
      <w:r w:rsidRPr="00C470CF">
        <w:rPr>
          <w:rFonts w:ascii="Arial" w:eastAsia="Times New Roman" w:hAnsi="Arial" w:cs="Arial"/>
          <w:color w:val="000000"/>
          <w:shd w:val="clear" w:color="auto" w:fill="FFFFFF"/>
        </w:rPr>
        <w:t xml:space="preserve"> same </w:t>
      </w:r>
      <w:r w:rsidRPr="00C470CF">
        <w:rPr>
          <w:rFonts w:ascii="Arial" w:eastAsia="Times New Roman" w:hAnsi="Arial" w:cs="Arial"/>
          <w:color w:val="000000"/>
        </w:rPr>
        <w:t>method.</w:t>
      </w:r>
    </w:p>
    <w:p w14:paraId="6461AF20" w14:textId="77777777" w:rsidR="00C470CF" w:rsidRPr="00C470CF" w:rsidRDefault="00C470CF" w:rsidP="00C470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Another option for setting up and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hosting your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infrastructure is to use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GNU Savannah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(savannah.gnu.org or savannah.nongnu.org)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(managing project freedom). It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also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provides a free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mailing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list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Git email-includes a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workflow and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allows you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 host your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project's home page. Also, the Tux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family (tuxfamily.org)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is an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association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of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free software hackers that can provide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infrastructure tailored to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free software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projects, offering developers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many </w:t>
      </w:r>
      <w:proofErr w:type="gramStart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options</w:t>
      </w:r>
      <w:proofErr w:type="gramEnd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being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hosted in </w:t>
      </w:r>
      <w:r w:rsidRPr="00C470CF">
        <w:rPr>
          <w:rFonts w:ascii="Arial" w:eastAsia="Times New Roman" w:hAnsi="Arial" w:cs="Arial"/>
          <w:color w:val="000000"/>
          <w:sz w:val="21"/>
          <w:szCs w:val="21"/>
        </w:rPr>
        <w:t>France rather than France. Legally safe. The United States has</w:t>
      </w: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better laws for software developers.</w:t>
      </w:r>
    </w:p>
    <w:p w14:paraId="128856E3" w14:textId="77777777" w:rsidR="00C470CF" w:rsidRPr="00C470CF" w:rsidRDefault="00C470CF" w:rsidP="00C470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Other communication methods include booking the required namespaces on IRC (either </w:t>
      </w:r>
      <w:proofErr w:type="spellStart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Freenode</w:t>
      </w:r>
      <w:proofErr w:type="spellEnd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network or self-hosted) and popular social networks such as YouTube, </w:t>
      </w:r>
      <w:proofErr w:type="spellStart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Peertube</w:t>
      </w:r>
      <w:proofErr w:type="spellEnd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Mastodon, </w:t>
      </w:r>
      <w:proofErr w:type="gramStart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Twitter</w:t>
      </w:r>
      <w:proofErr w:type="gramEnd"/>
      <w:r w:rsidRPr="00C470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Reddit.</w:t>
      </w:r>
    </w:p>
    <w:p w14:paraId="7BCC1D95" w14:textId="163CB4A3" w:rsidR="00067F7D" w:rsidRPr="00C470CF" w:rsidRDefault="00067F7D" w:rsidP="00C470CF"/>
    <w:sectPr w:rsidR="00067F7D" w:rsidRPr="00C4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FE2"/>
    <w:multiLevelType w:val="multilevel"/>
    <w:tmpl w:val="1D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656"/>
    <w:multiLevelType w:val="multilevel"/>
    <w:tmpl w:val="19F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800936"/>
    <w:multiLevelType w:val="multilevel"/>
    <w:tmpl w:val="2B8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58509">
    <w:abstractNumId w:val="2"/>
  </w:num>
  <w:num w:numId="2" w16cid:durableId="216824991">
    <w:abstractNumId w:val="0"/>
  </w:num>
  <w:num w:numId="3" w16cid:durableId="1060789636">
    <w:abstractNumId w:val="1"/>
  </w:num>
  <w:num w:numId="4" w16cid:durableId="157963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08762B"/>
    <w:rsid w:val="00143018"/>
    <w:rsid w:val="0031363D"/>
    <w:rsid w:val="00324447"/>
    <w:rsid w:val="003D4F35"/>
    <w:rsid w:val="003E0DE2"/>
    <w:rsid w:val="004D7E81"/>
    <w:rsid w:val="00563906"/>
    <w:rsid w:val="005F228B"/>
    <w:rsid w:val="007700B3"/>
    <w:rsid w:val="007A7528"/>
    <w:rsid w:val="0084065A"/>
    <w:rsid w:val="00A36900"/>
    <w:rsid w:val="00A767AD"/>
    <w:rsid w:val="00C470CF"/>
    <w:rsid w:val="00DF012B"/>
    <w:rsid w:val="00E116C8"/>
    <w:rsid w:val="00FE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2022-05-15T00:19:00Z</dcterms:created>
  <dcterms:modified xsi:type="dcterms:W3CDTF">2022-05-15T00:19:00Z</dcterms:modified>
</cp:coreProperties>
</file>