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3B20F" w14:textId="0EFADE42" w:rsidR="00FF4471" w:rsidRDefault="0003132A" w:rsidP="0003132A">
      <w:pPr>
        <w:pStyle w:val="Heading1"/>
      </w:pPr>
      <w:r>
        <w:t>Introduction</w:t>
      </w:r>
    </w:p>
    <w:p w14:paraId="68D78E96" w14:textId="7753BEF6" w:rsidR="0003132A" w:rsidRDefault="0003132A" w:rsidP="0003132A"/>
    <w:p w14:paraId="2628CB6A" w14:textId="2A844D70" w:rsidR="0003132A" w:rsidRDefault="0003132A" w:rsidP="0003132A">
      <w:pPr>
        <w:pStyle w:val="Heading1"/>
      </w:pPr>
      <w:r>
        <w:t>Key Features</w:t>
      </w:r>
    </w:p>
    <w:p w14:paraId="5B994800" w14:textId="11BE9871" w:rsidR="0003132A" w:rsidRDefault="0003132A" w:rsidP="0003132A">
      <w:pPr>
        <w:pStyle w:val="ListParagraph"/>
        <w:numPr>
          <w:ilvl w:val="0"/>
          <w:numId w:val="2"/>
        </w:numPr>
      </w:pPr>
      <w:r>
        <w:t>Separate actual time series data from RDF meta data describing it</w:t>
      </w:r>
    </w:p>
    <w:p w14:paraId="68D992AF" w14:textId="35970DF8" w:rsidR="0003132A" w:rsidRDefault="0003132A" w:rsidP="0003132A">
      <w:pPr>
        <w:pStyle w:val="ListParagraph"/>
        <w:numPr>
          <w:ilvl w:val="0"/>
          <w:numId w:val="2"/>
        </w:numPr>
      </w:pPr>
      <w:r>
        <w:t>Meta data should be similar in structure to RDF Time Series Snippets</w:t>
      </w:r>
    </w:p>
    <w:p w14:paraId="33C67115" w14:textId="52657582" w:rsidR="0003132A" w:rsidRDefault="0003132A" w:rsidP="0003132A">
      <w:pPr>
        <w:pStyle w:val="ListParagraph"/>
        <w:numPr>
          <w:ilvl w:val="0"/>
          <w:numId w:val="2"/>
        </w:numPr>
      </w:pPr>
      <w:r>
        <w:t>Actual time series data resides inside separate CSV/SQL table while metadata exists in and RDF endpoint</w:t>
      </w:r>
    </w:p>
    <w:p w14:paraId="2A500F7E" w14:textId="5985926C" w:rsidR="0003132A" w:rsidRPr="0003132A" w:rsidRDefault="0003132A" w:rsidP="0003132A">
      <w:pPr>
        <w:pStyle w:val="ListParagraph"/>
        <w:numPr>
          <w:ilvl w:val="0"/>
          <w:numId w:val="2"/>
        </w:numPr>
      </w:pPr>
      <w:r>
        <w:t>Appending of new time series readings should not affect metadata that exists in RDF</w:t>
      </w:r>
    </w:p>
    <w:p w14:paraId="56F3D3D6" w14:textId="77777777" w:rsidR="0003132A" w:rsidRPr="0003132A" w:rsidRDefault="0003132A" w:rsidP="0003132A"/>
    <w:sectPr w:rsidR="0003132A" w:rsidRPr="000313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26360"/>
    <w:multiLevelType w:val="hybridMultilevel"/>
    <w:tmpl w:val="572CC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9F6C63"/>
    <w:multiLevelType w:val="hybridMultilevel"/>
    <w:tmpl w:val="E58E3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8881815">
    <w:abstractNumId w:val="1"/>
  </w:num>
  <w:num w:numId="2" w16cid:durableId="1369522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C2A"/>
    <w:rsid w:val="00011711"/>
    <w:rsid w:val="0003132A"/>
    <w:rsid w:val="00460ADB"/>
    <w:rsid w:val="00650F88"/>
    <w:rsid w:val="00D22C2A"/>
    <w:rsid w:val="00FF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E1F50A"/>
  <w15:chartTrackingRefBased/>
  <w15:docId w15:val="{99DB40A6-5B37-4540-9A7C-756DF452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C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C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C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C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C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52</Words>
  <Characters>299</Characters>
  <Application>Microsoft Office Word</Application>
  <DocSecurity>0</DocSecurity>
  <Lines>2</Lines>
  <Paragraphs>1</Paragraphs>
  <ScaleCrop>false</ScaleCrop>
  <Company>VITO</Company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2</cp:revision>
  <dcterms:created xsi:type="dcterms:W3CDTF">2026-09-10T11:49:00Z</dcterms:created>
  <dcterms:modified xsi:type="dcterms:W3CDTF">2026-09-10T11:56:00Z</dcterms:modified>
</cp:coreProperties>
</file>