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BE7CD" w14:textId="0A1B2709" w:rsidR="00FF4471" w:rsidRDefault="00AA7FEE" w:rsidP="0003132A">
      <w:pPr>
        <w:pStyle w:val="Heading1"/>
      </w:pPr>
      <w:r>
        <w:t>Problem Statement</w:t>
      </w:r>
    </w:p>
    <w:p w14:paraId="1B647253" w14:textId="046032F1" w:rsidR="00AA7FEE" w:rsidRPr="00AA7FEE" w:rsidRDefault="00AA7FEE" w:rsidP="00AA7FEE">
      <w:r>
        <w:t xml:space="preserve">The spec is designed to provide </w:t>
      </w:r>
      <w:r w:rsidRPr="00AA7FEE">
        <w:t>description of sensor time series</w:t>
      </w:r>
      <w:r>
        <w:t xml:space="preserve"> without the burden of representing every reading as RDF. Metad</w:t>
      </w:r>
      <w:r w:rsidRPr="00AA7FEE">
        <w:t xml:space="preserve">ata </w:t>
      </w:r>
      <w:r>
        <w:t>lives</w:t>
      </w:r>
      <w:r w:rsidRPr="00AA7FEE">
        <w:t xml:space="preserve"> outside the RDF graph</w:t>
      </w:r>
      <w:r>
        <w:t xml:space="preserve">, </w:t>
      </w:r>
      <w:r w:rsidRPr="00AA7FEE">
        <w:t xml:space="preserve">but the RDF description still has to be complete enough that a consumer never needs to open the CSV to understand </w:t>
      </w:r>
      <w:r w:rsidRPr="00AA7FEE">
        <w:rPr>
          <w:i/>
          <w:iCs/>
        </w:rPr>
        <w:t>what</w:t>
      </w:r>
      <w:r w:rsidRPr="00AA7FEE">
        <w:t xml:space="preserve"> it's looking at.</w:t>
      </w:r>
    </w:p>
    <w:p w14:paraId="34E888C4" w14:textId="77777777" w:rsidR="0003132A" w:rsidRDefault="0003132A" w:rsidP="0003132A"/>
    <w:p w14:paraId="57D3A7EF" w14:textId="77777777" w:rsidR="0003132A" w:rsidRDefault="0003132A" w:rsidP="0003132A">
      <w:pPr>
        <w:pStyle w:val="Heading1"/>
      </w:pPr>
      <w:r>
        <w:t>Key Features</w:t>
      </w:r>
    </w:p>
    <w:p w14:paraId="6DDE68C4" w14:textId="77777777" w:rsidR="0003132A" w:rsidRDefault="0003132A" w:rsidP="0003132A">
      <w:pPr>
        <w:pStyle w:val="ListParagraph"/>
        <w:numPr>
          <w:ilvl w:val="0"/>
          <w:numId w:val="2"/>
        </w:numPr>
      </w:pPr>
      <w:r>
        <w:t>Separate actual time series data from RDF meta data describing it</w:t>
      </w:r>
    </w:p>
    <w:p w14:paraId="08662B75" w14:textId="77777777" w:rsidR="0003132A" w:rsidRDefault="0003132A" w:rsidP="0003132A">
      <w:pPr>
        <w:pStyle w:val="ListParagraph"/>
        <w:numPr>
          <w:ilvl w:val="0"/>
          <w:numId w:val="2"/>
        </w:numPr>
      </w:pPr>
      <w:r>
        <w:t>Meta data should be similar in structure to RDF Time Series Snippets</w:t>
      </w:r>
    </w:p>
    <w:p w14:paraId="529DCB8B" w14:textId="77777777" w:rsidR="0003132A" w:rsidRDefault="0003132A" w:rsidP="0003132A">
      <w:pPr>
        <w:pStyle w:val="ListParagraph"/>
        <w:numPr>
          <w:ilvl w:val="0"/>
          <w:numId w:val="2"/>
        </w:numPr>
      </w:pPr>
      <w:r>
        <w:t>Actual time series data resides inside separate CSV/SQL table while metadata exists in and RDF endpoint</w:t>
      </w:r>
    </w:p>
    <w:p w14:paraId="0A967B80" w14:textId="77777777" w:rsidR="0003132A" w:rsidRDefault="0003132A" w:rsidP="0003132A">
      <w:pPr>
        <w:pStyle w:val="ListParagraph"/>
        <w:numPr>
          <w:ilvl w:val="0"/>
          <w:numId w:val="2"/>
        </w:numPr>
      </w:pPr>
      <w:r>
        <w:t>Appending of new time series readings should not affect metadata that exists in RDF</w:t>
      </w:r>
    </w:p>
    <w:p w14:paraId="4A0C9579" w14:textId="77777777" w:rsidR="002D1259" w:rsidRDefault="002D1259" w:rsidP="002D1259">
      <w:pPr>
        <w:pStyle w:val="ListParagraph"/>
        <w:numPr>
          <w:ilvl w:val="0"/>
          <w:numId w:val="2"/>
        </w:numPr>
      </w:pPr>
      <w:r>
        <w:t>Associate column names with units and data types</w:t>
      </w:r>
    </w:p>
    <w:p w14:paraId="5FCF10BB" w14:textId="77777777" w:rsidR="002D1259" w:rsidRDefault="004A62A1" w:rsidP="0003132A">
      <w:pPr>
        <w:pStyle w:val="ListParagraph"/>
        <w:numPr>
          <w:ilvl w:val="0"/>
          <w:numId w:val="2"/>
        </w:numPr>
      </w:pPr>
      <w:r>
        <w:t>Operating on sensor network rather than one single senor</w:t>
      </w:r>
    </w:p>
    <w:p w14:paraId="25C1C49B" w14:textId="77777777" w:rsidR="000B3FE3" w:rsidRDefault="000B3FE3" w:rsidP="0003132A">
      <w:pPr>
        <w:pStyle w:val="ListParagraph"/>
        <w:numPr>
          <w:ilvl w:val="0"/>
          <w:numId w:val="2"/>
        </w:numPr>
      </w:pPr>
      <w:r>
        <w:t>Link to actual CSV data files</w:t>
      </w:r>
    </w:p>
    <w:p w14:paraId="15A02CA7" w14:textId="77777777" w:rsidR="003A69A2" w:rsidRDefault="00D27658" w:rsidP="00D27658">
      <w:pPr>
        <w:pStyle w:val="Heading1"/>
      </w:pPr>
      <w:r>
        <w:t>Unanswered questions</w:t>
      </w:r>
    </w:p>
    <w:p w14:paraId="3CDDBAF1" w14:textId="71699567" w:rsidR="0003132A" w:rsidRPr="0003132A" w:rsidRDefault="00F671F9" w:rsidP="00F671F9">
      <w:pPr>
        <w:pStyle w:val="ListParagraph"/>
        <w:numPr>
          <w:ilvl w:val="0"/>
          <w:numId w:val="4"/>
        </w:numPr>
      </w:pPr>
      <w:r>
        <w:t>How</w:t>
      </w:r>
      <w:r w:rsidR="000567C3">
        <w:t>/should</w:t>
      </w:r>
      <w:r>
        <w:t xml:space="preserve"> </w:t>
      </w:r>
      <w:r w:rsidR="000567C3">
        <w:t xml:space="preserve">the spec </w:t>
      </w:r>
      <w:r>
        <w:t>provide R2RML mappings and ontology for the time series data</w:t>
      </w:r>
      <w:r w:rsidR="000567C3">
        <w:t xml:space="preserve"> to facilitate SPARQL querying</w:t>
      </w:r>
      <w:r>
        <w:t>?</w:t>
      </w:r>
    </w:p>
    <w:p w14:paraId="215972D7" w14:textId="77777777" w:rsidR="008E0899" w:rsidRDefault="00000000">
      <w:pPr>
        <w:pStyle w:val="Heading1"/>
      </w:pPr>
      <w:r>
        <w:t>Attribute Reference</w:t>
      </w:r>
    </w:p>
    <w:p w14:paraId="7F9759EC" w14:textId="77777777" w:rsidR="008E0899" w:rsidRDefault="00000000">
      <w:r>
        <w:t>The table below explains every attribute (predicate) used in the current TSS2 specification, which vocabulary it comes from, and what level of the structure it applies to.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4A0" w:firstRow="1" w:lastRow="0" w:firstColumn="1" w:lastColumn="0" w:noHBand="0" w:noVBand="1"/>
      </w:tblPr>
      <w:tblGrid>
        <w:gridCol w:w="3226"/>
        <w:gridCol w:w="1448"/>
        <w:gridCol w:w="1120"/>
        <w:gridCol w:w="3556"/>
      </w:tblGrid>
      <w:tr w:rsidR="008E0899" w14:paraId="750A0E47" w14:textId="77777777" w:rsidTr="009A1FC1">
        <w:tc>
          <w:tcPr>
            <w:tcW w:w="0" w:type="auto"/>
          </w:tcPr>
          <w:p w14:paraId="6C61BF4C" w14:textId="77777777" w:rsidR="008E0899" w:rsidRDefault="00000000">
            <w:r>
              <w:rPr>
                <w:b/>
              </w:rPr>
              <w:t>Attribute</w:t>
            </w:r>
          </w:p>
        </w:tc>
        <w:tc>
          <w:tcPr>
            <w:tcW w:w="0" w:type="auto"/>
          </w:tcPr>
          <w:p w14:paraId="7CF4BD84" w14:textId="77777777" w:rsidR="008E0899" w:rsidRDefault="00000000">
            <w:r>
              <w:rPr>
                <w:b/>
              </w:rPr>
              <w:t>Vocabulary</w:t>
            </w:r>
          </w:p>
        </w:tc>
        <w:tc>
          <w:tcPr>
            <w:tcW w:w="0" w:type="auto"/>
          </w:tcPr>
          <w:p w14:paraId="54177B58" w14:textId="77777777" w:rsidR="008E0899" w:rsidRDefault="00000000">
            <w:r>
              <w:rPr>
                <w:b/>
              </w:rPr>
              <w:t>Applies to</w:t>
            </w:r>
          </w:p>
        </w:tc>
        <w:tc>
          <w:tcPr>
            <w:tcW w:w="0" w:type="auto"/>
          </w:tcPr>
          <w:p w14:paraId="23E3CBB1" w14:textId="77777777" w:rsidR="008E0899" w:rsidRDefault="00000000">
            <w:r>
              <w:rPr>
                <w:b/>
              </w:rPr>
              <w:t>Description</w:t>
            </w:r>
          </w:p>
        </w:tc>
      </w:tr>
      <w:tr w:rsidR="008E0899" w14:paraId="567CBBA9" w14:textId="77777777" w:rsidTr="009A1FC1">
        <w:tc>
          <w:tcPr>
            <w:tcW w:w="0" w:type="auto"/>
          </w:tcPr>
          <w:p w14:paraId="1DD2B6DA" w14:textId="77777777" w:rsidR="008E0899" w:rsidRDefault="00000000">
            <w:r>
              <w:t>rdf:type</w:t>
            </w:r>
          </w:p>
        </w:tc>
        <w:tc>
          <w:tcPr>
            <w:tcW w:w="0" w:type="auto"/>
          </w:tcPr>
          <w:p w14:paraId="37BD82D1" w14:textId="77777777" w:rsidR="008E0899" w:rsidRDefault="00000000">
            <w:r>
              <w:t>RDF</w:t>
            </w:r>
          </w:p>
        </w:tc>
        <w:tc>
          <w:tcPr>
            <w:tcW w:w="0" w:type="auto"/>
          </w:tcPr>
          <w:p w14:paraId="7C50598C" w14:textId="77777777" w:rsidR="008E0899" w:rsidRDefault="00000000">
            <w:r>
              <w:t>Snippet</w:t>
            </w:r>
          </w:p>
        </w:tc>
        <w:tc>
          <w:tcPr>
            <w:tcW w:w="0" w:type="auto"/>
          </w:tcPr>
          <w:p w14:paraId="318856F5" w14:textId="77777777" w:rsidR="008E0899" w:rsidRDefault="00000000">
            <w:r>
              <w:t>Marks the resource as both a TSS2:Snippet and a csvw:Table.</w:t>
            </w:r>
          </w:p>
        </w:tc>
      </w:tr>
      <w:tr w:rsidR="008E0899" w14:paraId="1F5B2AED" w14:textId="77777777" w:rsidTr="009A1FC1">
        <w:tc>
          <w:tcPr>
            <w:tcW w:w="0" w:type="auto"/>
          </w:tcPr>
          <w:p w14:paraId="0A382740" w14:textId="77777777" w:rsidR="008E0899" w:rsidRDefault="00000000">
            <w:r>
              <w:lastRenderedPageBreak/>
              <w:t>csvw:url</w:t>
            </w:r>
          </w:p>
        </w:tc>
        <w:tc>
          <w:tcPr>
            <w:tcW w:w="0" w:type="auto"/>
          </w:tcPr>
          <w:p w14:paraId="27468876" w14:textId="77777777" w:rsidR="008E0899" w:rsidRDefault="00000000">
            <w:r>
              <w:t>CSVW</w:t>
            </w:r>
          </w:p>
        </w:tc>
        <w:tc>
          <w:tcPr>
            <w:tcW w:w="0" w:type="auto"/>
          </w:tcPr>
          <w:p w14:paraId="57EDD1E9" w14:textId="77777777" w:rsidR="008E0899" w:rsidRDefault="00000000">
            <w:r>
              <w:t>Snippet</w:t>
            </w:r>
          </w:p>
        </w:tc>
        <w:tc>
          <w:tcPr>
            <w:tcW w:w="0" w:type="auto"/>
          </w:tcPr>
          <w:p w14:paraId="599AB694" w14:textId="77777777" w:rsidR="008E0899" w:rsidRDefault="00000000">
            <w:r>
              <w:t>Location of the actual CSV file containing the raw time series values.</w:t>
            </w:r>
          </w:p>
        </w:tc>
      </w:tr>
      <w:tr w:rsidR="008E0899" w14:paraId="531227DB" w14:textId="77777777" w:rsidTr="009A1FC1">
        <w:tc>
          <w:tcPr>
            <w:tcW w:w="0" w:type="auto"/>
          </w:tcPr>
          <w:p w14:paraId="078A93CD" w14:textId="77777777" w:rsidR="008E0899" w:rsidRDefault="00000000">
            <w:r>
              <w:t>TSS2:startTime</w:t>
            </w:r>
          </w:p>
        </w:tc>
        <w:tc>
          <w:tcPr>
            <w:tcW w:w="0" w:type="auto"/>
          </w:tcPr>
          <w:p w14:paraId="6A54E0CF" w14:textId="77777777" w:rsidR="008E0899" w:rsidRDefault="00000000">
            <w:r>
              <w:t>TSS2</w:t>
            </w:r>
          </w:p>
        </w:tc>
        <w:tc>
          <w:tcPr>
            <w:tcW w:w="0" w:type="auto"/>
          </w:tcPr>
          <w:p w14:paraId="55414E06" w14:textId="77777777" w:rsidR="008E0899" w:rsidRDefault="00000000">
            <w:r>
              <w:t>Snippet</w:t>
            </w:r>
          </w:p>
        </w:tc>
        <w:tc>
          <w:tcPr>
            <w:tcW w:w="0" w:type="auto"/>
          </w:tcPr>
          <w:p w14:paraId="455B1A71" w14:textId="77777777" w:rsidR="008E0899" w:rsidRDefault="00000000">
            <w:r>
              <w:t>Start of the time range this snippet's metadata describes.</w:t>
            </w:r>
          </w:p>
        </w:tc>
      </w:tr>
      <w:tr w:rsidR="008E0899" w14:paraId="2C46D19C" w14:textId="77777777" w:rsidTr="009A1FC1">
        <w:tc>
          <w:tcPr>
            <w:tcW w:w="0" w:type="auto"/>
          </w:tcPr>
          <w:p w14:paraId="7A8FEF58" w14:textId="5AB363E5" w:rsidR="008E0899" w:rsidRDefault="00000000">
            <w:r>
              <w:t>TSS2:</w:t>
            </w:r>
            <w:r w:rsidR="002345FD">
              <w:t>mutable</w:t>
            </w:r>
          </w:p>
        </w:tc>
        <w:tc>
          <w:tcPr>
            <w:tcW w:w="0" w:type="auto"/>
          </w:tcPr>
          <w:p w14:paraId="7EDE0DA8" w14:textId="77777777" w:rsidR="008E0899" w:rsidRDefault="00000000">
            <w:r>
              <w:t>TSS2</w:t>
            </w:r>
          </w:p>
        </w:tc>
        <w:tc>
          <w:tcPr>
            <w:tcW w:w="0" w:type="auto"/>
          </w:tcPr>
          <w:p w14:paraId="27BEEEA1" w14:textId="77777777" w:rsidR="008E0899" w:rsidRDefault="00000000">
            <w:r>
              <w:t>Snippet</w:t>
            </w:r>
          </w:p>
        </w:tc>
        <w:tc>
          <w:tcPr>
            <w:tcW w:w="0" w:type="auto"/>
          </w:tcPr>
          <w:p w14:paraId="62D54F0F" w14:textId="77777777" w:rsidR="008E0899" w:rsidRDefault="00000000">
            <w:r>
              <w:t>Whether new rows are still being appended to the backing CSV/SQL table.</w:t>
            </w:r>
          </w:p>
        </w:tc>
      </w:tr>
      <w:tr w:rsidR="008E0899" w14:paraId="1195FBDF" w14:textId="77777777" w:rsidTr="009A1FC1">
        <w:tc>
          <w:tcPr>
            <w:tcW w:w="0" w:type="auto"/>
          </w:tcPr>
          <w:p w14:paraId="33E41B60" w14:textId="77777777" w:rsidR="008E0899" w:rsidRDefault="00000000">
            <w:r>
              <w:t>TSS2:committedUntil</w:t>
            </w:r>
          </w:p>
        </w:tc>
        <w:tc>
          <w:tcPr>
            <w:tcW w:w="0" w:type="auto"/>
          </w:tcPr>
          <w:p w14:paraId="50FAF336" w14:textId="77777777" w:rsidR="008E0899" w:rsidRDefault="00000000">
            <w:r>
              <w:t>TSS2</w:t>
            </w:r>
          </w:p>
        </w:tc>
        <w:tc>
          <w:tcPr>
            <w:tcW w:w="0" w:type="auto"/>
          </w:tcPr>
          <w:p w14:paraId="46514771" w14:textId="77777777" w:rsidR="008E0899" w:rsidRDefault="00000000">
            <w:r>
              <w:t>Snippet</w:t>
            </w:r>
          </w:p>
        </w:tc>
        <w:tc>
          <w:tcPr>
            <w:tcW w:w="0" w:type="auto"/>
          </w:tcPr>
          <w:p w14:paraId="372E9850" w14:textId="77777777" w:rsidR="008E0899" w:rsidRDefault="00000000">
            <w:r>
              <w:t>Timestamp boundary up to which appended rows are finalized and safe to read.</w:t>
            </w:r>
          </w:p>
        </w:tc>
      </w:tr>
      <w:tr w:rsidR="008E0899" w14:paraId="4AC502A0" w14:textId="77777777" w:rsidTr="009A1FC1">
        <w:tc>
          <w:tcPr>
            <w:tcW w:w="0" w:type="auto"/>
          </w:tcPr>
          <w:p w14:paraId="41EC6670" w14:textId="77777777" w:rsidR="008E0899" w:rsidRDefault="00000000">
            <w:r>
              <w:t>TSS2:producedBy</w:t>
            </w:r>
          </w:p>
        </w:tc>
        <w:tc>
          <w:tcPr>
            <w:tcW w:w="0" w:type="auto"/>
          </w:tcPr>
          <w:p w14:paraId="2522BB05" w14:textId="77777777" w:rsidR="008E0899" w:rsidRDefault="00000000">
            <w:r>
              <w:t>TSS2</w:t>
            </w:r>
          </w:p>
        </w:tc>
        <w:tc>
          <w:tcPr>
            <w:tcW w:w="0" w:type="auto"/>
          </w:tcPr>
          <w:p w14:paraId="406D6A9C" w14:textId="77777777" w:rsidR="008E0899" w:rsidRDefault="00000000">
            <w:r>
              <w:t>Snippet</w:t>
            </w:r>
          </w:p>
        </w:tc>
        <w:tc>
          <w:tcPr>
            <w:tcW w:w="0" w:type="auto"/>
          </w:tcPr>
          <w:p w14:paraId="409FBA90" w14:textId="77777777" w:rsidR="008E0899" w:rsidRDefault="00000000">
            <w:r>
              <w:t>The device/system that produced this table's data.</w:t>
            </w:r>
          </w:p>
        </w:tc>
      </w:tr>
      <w:tr w:rsidR="008E0899" w14:paraId="1BFCD552" w14:textId="77777777" w:rsidTr="009A1FC1">
        <w:tc>
          <w:tcPr>
            <w:tcW w:w="0" w:type="auto"/>
          </w:tcPr>
          <w:p w14:paraId="03028593" w14:textId="77777777" w:rsidR="008E0899" w:rsidRDefault="00000000">
            <w:r>
              <w:t>ldes:retentionPolicy / ldes:startingFrom</w:t>
            </w:r>
          </w:p>
        </w:tc>
        <w:tc>
          <w:tcPr>
            <w:tcW w:w="0" w:type="auto"/>
          </w:tcPr>
          <w:p w14:paraId="12CB1CE4" w14:textId="77777777" w:rsidR="008E0899" w:rsidRDefault="00000000">
            <w:r>
              <w:t>LDES</w:t>
            </w:r>
          </w:p>
        </w:tc>
        <w:tc>
          <w:tcPr>
            <w:tcW w:w="0" w:type="auto"/>
          </w:tcPr>
          <w:p w14:paraId="15200B0F" w14:textId="77777777" w:rsidR="008E0899" w:rsidRDefault="00000000">
            <w:r>
              <w:t>Snippet</w:t>
            </w:r>
          </w:p>
        </w:tc>
        <w:tc>
          <w:tcPr>
            <w:tcW w:w="0" w:type="auto"/>
          </w:tcPr>
          <w:p w14:paraId="0954F9B9" w14:textId="77777777" w:rsidR="008E0899" w:rsidRDefault="00000000">
            <w:r>
              <w:t>Describes how much history is retained in the backing table.</w:t>
            </w:r>
          </w:p>
        </w:tc>
      </w:tr>
      <w:tr w:rsidR="008E0899" w14:paraId="263E4875" w14:textId="77777777" w:rsidTr="009A1FC1">
        <w:tc>
          <w:tcPr>
            <w:tcW w:w="0" w:type="auto"/>
          </w:tcPr>
          <w:p w14:paraId="4D907D96" w14:textId="77777777" w:rsidR="008E0899" w:rsidRDefault="00000000">
            <w:r>
              <w:t>csvw:tableSchema</w:t>
            </w:r>
          </w:p>
        </w:tc>
        <w:tc>
          <w:tcPr>
            <w:tcW w:w="0" w:type="auto"/>
          </w:tcPr>
          <w:p w14:paraId="3B2EB251" w14:textId="77777777" w:rsidR="008E0899" w:rsidRDefault="00000000">
            <w:r>
              <w:t>CSVW</w:t>
            </w:r>
          </w:p>
        </w:tc>
        <w:tc>
          <w:tcPr>
            <w:tcW w:w="0" w:type="auto"/>
          </w:tcPr>
          <w:p w14:paraId="097BAA91" w14:textId="77777777" w:rsidR="008E0899" w:rsidRDefault="00000000">
            <w:r>
              <w:t>Snippet</w:t>
            </w:r>
          </w:p>
        </w:tc>
        <w:tc>
          <w:tcPr>
            <w:tcW w:w="0" w:type="auto"/>
          </w:tcPr>
          <w:p w14:paraId="684B27AF" w14:textId="77777777" w:rsidR="008E0899" w:rsidRDefault="00000000">
            <w:r>
              <w:t>Links the table to the schema describing its columns.</w:t>
            </w:r>
          </w:p>
        </w:tc>
      </w:tr>
      <w:tr w:rsidR="008E0899" w14:paraId="36649A9A" w14:textId="77777777" w:rsidTr="009A1FC1">
        <w:tc>
          <w:tcPr>
            <w:tcW w:w="0" w:type="auto"/>
          </w:tcPr>
          <w:p w14:paraId="3E6E68DA" w14:textId="77777777" w:rsidR="008E0899" w:rsidRDefault="00000000">
            <w:r>
              <w:t>csvw:primaryKey</w:t>
            </w:r>
          </w:p>
        </w:tc>
        <w:tc>
          <w:tcPr>
            <w:tcW w:w="0" w:type="auto"/>
          </w:tcPr>
          <w:p w14:paraId="2CB93D73" w14:textId="77777777" w:rsidR="008E0899" w:rsidRDefault="00000000">
            <w:r>
              <w:t>CSVW</w:t>
            </w:r>
          </w:p>
        </w:tc>
        <w:tc>
          <w:tcPr>
            <w:tcW w:w="0" w:type="auto"/>
          </w:tcPr>
          <w:p w14:paraId="59773ED7" w14:textId="77777777" w:rsidR="008E0899" w:rsidRDefault="00000000">
            <w:r>
              <w:t>Schema</w:t>
            </w:r>
          </w:p>
        </w:tc>
        <w:tc>
          <w:tcPr>
            <w:tcW w:w="0" w:type="auto"/>
          </w:tcPr>
          <w:p w14:paraId="4EB2A4AF" w14:textId="77777777" w:rsidR="008E0899" w:rsidRDefault="00000000">
            <w:r>
              <w:t>Names the column that uniquely identifies each row (the timestamp column).</w:t>
            </w:r>
          </w:p>
        </w:tc>
      </w:tr>
      <w:tr w:rsidR="008E0899" w14:paraId="7B3A1922" w14:textId="77777777" w:rsidTr="009A1FC1">
        <w:tc>
          <w:tcPr>
            <w:tcW w:w="0" w:type="auto"/>
          </w:tcPr>
          <w:p w14:paraId="4C8BD54B" w14:textId="77777777" w:rsidR="008E0899" w:rsidRDefault="00000000">
            <w:r>
              <w:t>TSS2:columnIndex</w:t>
            </w:r>
          </w:p>
        </w:tc>
        <w:tc>
          <w:tcPr>
            <w:tcW w:w="0" w:type="auto"/>
          </w:tcPr>
          <w:p w14:paraId="2B8285CC" w14:textId="77777777" w:rsidR="008E0899" w:rsidRDefault="00000000">
            <w:r>
              <w:t>TSS2</w:t>
            </w:r>
          </w:p>
        </w:tc>
        <w:tc>
          <w:tcPr>
            <w:tcW w:w="0" w:type="auto"/>
          </w:tcPr>
          <w:p w14:paraId="4953BDFF" w14:textId="77777777" w:rsidR="008E0899" w:rsidRDefault="00000000">
            <w:r>
              <w:t>Column</w:t>
            </w:r>
          </w:p>
        </w:tc>
        <w:tc>
          <w:tcPr>
            <w:tcW w:w="0" w:type="auto"/>
          </w:tcPr>
          <w:p w14:paraId="2CACC624" w14:textId="77777777" w:rsidR="008E0899" w:rsidRDefault="00000000">
            <w:r>
              <w:t>Position of this column in the CSV (0-based), since list order isn't always preserved by tooling.</w:t>
            </w:r>
          </w:p>
        </w:tc>
      </w:tr>
      <w:tr w:rsidR="008E0899" w14:paraId="295B096E" w14:textId="77777777" w:rsidTr="009A1FC1">
        <w:tc>
          <w:tcPr>
            <w:tcW w:w="0" w:type="auto"/>
          </w:tcPr>
          <w:p w14:paraId="7EE3272E" w14:textId="77777777" w:rsidR="008E0899" w:rsidRDefault="00000000">
            <w:r>
              <w:t>TSS2:isTimestampColumn</w:t>
            </w:r>
          </w:p>
        </w:tc>
        <w:tc>
          <w:tcPr>
            <w:tcW w:w="0" w:type="auto"/>
          </w:tcPr>
          <w:p w14:paraId="6B631D66" w14:textId="77777777" w:rsidR="008E0899" w:rsidRDefault="00000000">
            <w:r>
              <w:t>TSS2</w:t>
            </w:r>
          </w:p>
        </w:tc>
        <w:tc>
          <w:tcPr>
            <w:tcW w:w="0" w:type="auto"/>
          </w:tcPr>
          <w:p w14:paraId="546BBE7A" w14:textId="77777777" w:rsidR="008E0899" w:rsidRDefault="00000000">
            <w:r>
              <w:t>Column</w:t>
            </w:r>
          </w:p>
        </w:tc>
        <w:tc>
          <w:tcPr>
            <w:tcW w:w="0" w:type="auto"/>
          </w:tcPr>
          <w:p w14:paraId="447721DE" w14:textId="77777777" w:rsidR="008E0899" w:rsidRDefault="00000000">
            <w:r>
              <w:t>Flags this column as the time axis of the series.</w:t>
            </w:r>
          </w:p>
        </w:tc>
      </w:tr>
      <w:tr w:rsidR="008E0899" w14:paraId="52953746" w14:textId="77777777" w:rsidTr="009A1FC1">
        <w:tc>
          <w:tcPr>
            <w:tcW w:w="0" w:type="auto"/>
          </w:tcPr>
          <w:p w14:paraId="24859B40" w14:textId="77777777" w:rsidR="008E0899" w:rsidRDefault="00000000">
            <w:r>
              <w:t>csvw:name</w:t>
            </w:r>
          </w:p>
        </w:tc>
        <w:tc>
          <w:tcPr>
            <w:tcW w:w="0" w:type="auto"/>
          </w:tcPr>
          <w:p w14:paraId="34A1BB5F" w14:textId="77777777" w:rsidR="008E0899" w:rsidRDefault="00000000">
            <w:r>
              <w:t>CSVW</w:t>
            </w:r>
          </w:p>
        </w:tc>
        <w:tc>
          <w:tcPr>
            <w:tcW w:w="0" w:type="auto"/>
          </w:tcPr>
          <w:p w14:paraId="3B9DEC2D" w14:textId="77777777" w:rsidR="008E0899" w:rsidRDefault="00000000">
            <w:r>
              <w:t>Column</w:t>
            </w:r>
          </w:p>
        </w:tc>
        <w:tc>
          <w:tcPr>
            <w:tcW w:w="0" w:type="auto"/>
          </w:tcPr>
          <w:p w14:paraId="347A4AD2" w14:textId="77777777" w:rsidR="008E0899" w:rsidRDefault="00000000">
            <w:r>
              <w:t>Internal/machine identifier for the column, matching the CSV header.</w:t>
            </w:r>
          </w:p>
        </w:tc>
      </w:tr>
      <w:tr w:rsidR="008E0899" w14:paraId="14002D5F" w14:textId="77777777" w:rsidTr="009A1FC1">
        <w:tc>
          <w:tcPr>
            <w:tcW w:w="0" w:type="auto"/>
          </w:tcPr>
          <w:p w14:paraId="4176623B" w14:textId="77777777" w:rsidR="008E0899" w:rsidRDefault="00000000">
            <w:r>
              <w:t>csvw:title</w:t>
            </w:r>
          </w:p>
        </w:tc>
        <w:tc>
          <w:tcPr>
            <w:tcW w:w="0" w:type="auto"/>
          </w:tcPr>
          <w:p w14:paraId="75A33730" w14:textId="77777777" w:rsidR="008E0899" w:rsidRDefault="00000000">
            <w:r>
              <w:t>CSVW</w:t>
            </w:r>
          </w:p>
        </w:tc>
        <w:tc>
          <w:tcPr>
            <w:tcW w:w="0" w:type="auto"/>
          </w:tcPr>
          <w:p w14:paraId="118930C4" w14:textId="77777777" w:rsidR="008E0899" w:rsidRDefault="00000000">
            <w:r>
              <w:t>Column</w:t>
            </w:r>
          </w:p>
        </w:tc>
        <w:tc>
          <w:tcPr>
            <w:tcW w:w="0" w:type="auto"/>
          </w:tcPr>
          <w:p w14:paraId="57207A49" w14:textId="77777777" w:rsidR="008E0899" w:rsidRDefault="00000000">
            <w:r>
              <w:t>Human-readable label for the column.</w:t>
            </w:r>
          </w:p>
        </w:tc>
      </w:tr>
      <w:tr w:rsidR="008E0899" w14:paraId="4B7F1A17" w14:textId="77777777" w:rsidTr="009A1FC1">
        <w:tc>
          <w:tcPr>
            <w:tcW w:w="0" w:type="auto"/>
          </w:tcPr>
          <w:p w14:paraId="65D949BC" w14:textId="77777777" w:rsidR="008E0899" w:rsidRDefault="00000000">
            <w:r>
              <w:lastRenderedPageBreak/>
              <w:t>csvw:datatype</w:t>
            </w:r>
          </w:p>
        </w:tc>
        <w:tc>
          <w:tcPr>
            <w:tcW w:w="0" w:type="auto"/>
          </w:tcPr>
          <w:p w14:paraId="5BEEA24A" w14:textId="77777777" w:rsidR="008E0899" w:rsidRDefault="00000000">
            <w:r>
              <w:t>CSVW</w:t>
            </w:r>
          </w:p>
        </w:tc>
        <w:tc>
          <w:tcPr>
            <w:tcW w:w="0" w:type="auto"/>
          </w:tcPr>
          <w:p w14:paraId="6CD4C76C" w14:textId="77777777" w:rsidR="008E0899" w:rsidRDefault="00000000">
            <w:r>
              <w:t>Column</w:t>
            </w:r>
          </w:p>
        </w:tc>
        <w:tc>
          <w:tcPr>
            <w:tcW w:w="0" w:type="auto"/>
          </w:tcPr>
          <w:p w14:paraId="39F37292" w14:textId="77777777" w:rsidR="008E0899" w:rsidRDefault="00000000">
            <w:r>
              <w:t>Expected XSD datatype of the column's values.</w:t>
            </w:r>
          </w:p>
        </w:tc>
      </w:tr>
      <w:tr w:rsidR="008E0899" w14:paraId="198EB2C8" w14:textId="77777777" w:rsidTr="009A1FC1">
        <w:tc>
          <w:tcPr>
            <w:tcW w:w="0" w:type="auto"/>
          </w:tcPr>
          <w:p w14:paraId="6618B008" w14:textId="77777777" w:rsidR="008E0899" w:rsidRDefault="00000000">
            <w:r>
              <w:t>csvw:required</w:t>
            </w:r>
          </w:p>
        </w:tc>
        <w:tc>
          <w:tcPr>
            <w:tcW w:w="0" w:type="auto"/>
          </w:tcPr>
          <w:p w14:paraId="5C260E47" w14:textId="77777777" w:rsidR="008E0899" w:rsidRDefault="00000000">
            <w:r>
              <w:t>CSVW</w:t>
            </w:r>
          </w:p>
        </w:tc>
        <w:tc>
          <w:tcPr>
            <w:tcW w:w="0" w:type="auto"/>
          </w:tcPr>
          <w:p w14:paraId="3AFE9ECC" w14:textId="77777777" w:rsidR="008E0899" w:rsidRDefault="00000000">
            <w:r>
              <w:t>Column</w:t>
            </w:r>
          </w:p>
        </w:tc>
        <w:tc>
          <w:tcPr>
            <w:tcW w:w="0" w:type="auto"/>
          </w:tcPr>
          <w:p w14:paraId="551ECC41" w14:textId="77777777" w:rsidR="008E0899" w:rsidRDefault="00000000">
            <w:r>
              <w:t>Whether every row must have a non-null value in this column.</w:t>
            </w:r>
          </w:p>
        </w:tc>
      </w:tr>
      <w:tr w:rsidR="008E0899" w14:paraId="3380ED3D" w14:textId="77777777" w:rsidTr="009A1FC1">
        <w:tc>
          <w:tcPr>
            <w:tcW w:w="0" w:type="auto"/>
          </w:tcPr>
          <w:p w14:paraId="126D5BFB" w14:textId="77777777" w:rsidR="008E0899" w:rsidRDefault="00000000">
            <w:r>
              <w:t>qudt:hasUnit</w:t>
            </w:r>
          </w:p>
        </w:tc>
        <w:tc>
          <w:tcPr>
            <w:tcW w:w="0" w:type="auto"/>
          </w:tcPr>
          <w:p w14:paraId="086E5DF1" w14:textId="77777777" w:rsidR="008E0899" w:rsidRDefault="00000000">
            <w:r>
              <w:t>QUDT</w:t>
            </w:r>
          </w:p>
        </w:tc>
        <w:tc>
          <w:tcPr>
            <w:tcW w:w="0" w:type="auto"/>
          </w:tcPr>
          <w:p w14:paraId="0D168B0B" w14:textId="77777777" w:rsidR="008E0899" w:rsidRDefault="00000000">
            <w:r>
              <w:t>Column</w:t>
            </w:r>
          </w:p>
        </w:tc>
        <w:tc>
          <w:tcPr>
            <w:tcW w:w="0" w:type="auto"/>
          </w:tcPr>
          <w:p w14:paraId="34E0EA15" w14:textId="77777777" w:rsidR="008E0899" w:rsidRDefault="00000000">
            <w:r>
              <w:t>Unit of measurement for the column's values (e.g. degrees Celsius, meters).</w:t>
            </w:r>
          </w:p>
        </w:tc>
      </w:tr>
      <w:tr w:rsidR="008E0899" w14:paraId="52DA4A66" w14:textId="77777777" w:rsidTr="009A1FC1">
        <w:tc>
          <w:tcPr>
            <w:tcW w:w="0" w:type="auto"/>
          </w:tcPr>
          <w:p w14:paraId="741A0D2E" w14:textId="77777777" w:rsidR="008E0899" w:rsidRDefault="00000000">
            <w:r>
              <w:t>sosa:observedProperty</w:t>
            </w:r>
          </w:p>
        </w:tc>
        <w:tc>
          <w:tcPr>
            <w:tcW w:w="0" w:type="auto"/>
          </w:tcPr>
          <w:p w14:paraId="26789D9E" w14:textId="77777777" w:rsidR="008E0899" w:rsidRDefault="00000000">
            <w:r>
              <w:t>SOSA</w:t>
            </w:r>
          </w:p>
        </w:tc>
        <w:tc>
          <w:tcPr>
            <w:tcW w:w="0" w:type="auto"/>
          </w:tcPr>
          <w:p w14:paraId="7C436C45" w14:textId="77777777" w:rsidR="008E0899" w:rsidRDefault="00000000">
            <w:r>
              <w:t>Column</w:t>
            </w:r>
          </w:p>
        </w:tc>
        <w:tc>
          <w:tcPr>
            <w:tcW w:w="0" w:type="auto"/>
          </w:tcPr>
          <w:p w14:paraId="419D83E9" w14:textId="77777777" w:rsidR="008E0899" w:rsidRDefault="00000000">
            <w:r>
              <w:t>What physical quantity this column measures (e.g. Temperature, Length).</w:t>
            </w:r>
          </w:p>
        </w:tc>
      </w:tr>
      <w:tr w:rsidR="008E0899" w14:paraId="1BE62023" w14:textId="77777777" w:rsidTr="009A1FC1">
        <w:tc>
          <w:tcPr>
            <w:tcW w:w="0" w:type="auto"/>
          </w:tcPr>
          <w:p w14:paraId="1B651335" w14:textId="77777777" w:rsidR="008E0899" w:rsidRDefault="00000000">
            <w:r>
              <w:t>sosa:madeBySensor</w:t>
            </w:r>
          </w:p>
        </w:tc>
        <w:tc>
          <w:tcPr>
            <w:tcW w:w="0" w:type="auto"/>
          </w:tcPr>
          <w:p w14:paraId="0F9E9E2A" w14:textId="77777777" w:rsidR="008E0899" w:rsidRDefault="00000000">
            <w:r>
              <w:t>SOSA</w:t>
            </w:r>
          </w:p>
        </w:tc>
        <w:tc>
          <w:tcPr>
            <w:tcW w:w="0" w:type="auto"/>
          </w:tcPr>
          <w:p w14:paraId="532676CA" w14:textId="77777777" w:rsidR="008E0899" w:rsidRDefault="00000000">
            <w:r>
              <w:t>Column</w:t>
            </w:r>
          </w:p>
        </w:tc>
        <w:tc>
          <w:tcPr>
            <w:tcW w:w="0" w:type="auto"/>
          </w:tcPr>
          <w:p w14:paraId="05A812CE" w14:textId="77777777" w:rsidR="008E0899" w:rsidRDefault="00000000">
            <w:r>
              <w:t>Which physical sensor produced this column's readings.</w:t>
            </w:r>
          </w:p>
        </w:tc>
      </w:tr>
    </w:tbl>
    <w:p w14:paraId="666B9423" w14:textId="01B311FE" w:rsidR="007127C2" w:rsidRDefault="00362F9A" w:rsidP="00362F9A">
      <w:pPr>
        <w:pStyle w:val="Heading1"/>
      </w:pPr>
      <w:r>
        <w:t>Visualization of the ecosystem</w:t>
      </w:r>
    </w:p>
    <w:p w14:paraId="3D082F0E" w14:textId="142FE8C5" w:rsidR="00362F9A" w:rsidRPr="00362F9A" w:rsidRDefault="00362F9A" w:rsidP="00362F9A">
      <w:r>
        <w:rPr>
          <w:noProof/>
        </w:rPr>
        <w:drawing>
          <wp:inline distT="0" distB="0" distL="0" distR="0" wp14:anchorId="0D01870A" wp14:editId="0EA64A53">
            <wp:extent cx="4038600" cy="3286125"/>
            <wp:effectExtent l="0" t="0" r="0" b="9525"/>
            <wp:docPr id="1570805629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805629" name="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62F9A" w:rsidRPr="00362F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8138F"/>
    <w:multiLevelType w:val="hybridMultilevel"/>
    <w:tmpl w:val="33D4DC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D26360"/>
    <w:multiLevelType w:val="hybridMultilevel"/>
    <w:tmpl w:val="572CC5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612FEC"/>
    <w:multiLevelType w:val="hybridMultilevel"/>
    <w:tmpl w:val="6EE4C3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E9F6C63"/>
    <w:multiLevelType w:val="hybridMultilevel"/>
    <w:tmpl w:val="E58E34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8881815">
    <w:abstractNumId w:val="3"/>
  </w:num>
  <w:num w:numId="2" w16cid:durableId="1369522800">
    <w:abstractNumId w:val="1"/>
  </w:num>
  <w:num w:numId="3" w16cid:durableId="1729106206">
    <w:abstractNumId w:val="2"/>
  </w:num>
  <w:num w:numId="4" w16cid:durableId="3165422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C2A"/>
    <w:rsid w:val="00011711"/>
    <w:rsid w:val="0003132A"/>
    <w:rsid w:val="000567C3"/>
    <w:rsid w:val="000B3FE3"/>
    <w:rsid w:val="001010AC"/>
    <w:rsid w:val="002345FD"/>
    <w:rsid w:val="002D1259"/>
    <w:rsid w:val="00362F9A"/>
    <w:rsid w:val="003A69A2"/>
    <w:rsid w:val="00460ADB"/>
    <w:rsid w:val="004A62A1"/>
    <w:rsid w:val="00646C12"/>
    <w:rsid w:val="00650F88"/>
    <w:rsid w:val="00696598"/>
    <w:rsid w:val="007127C2"/>
    <w:rsid w:val="008E0899"/>
    <w:rsid w:val="009A1FC1"/>
    <w:rsid w:val="00AA7FEE"/>
    <w:rsid w:val="00C64761"/>
    <w:rsid w:val="00CD387A"/>
    <w:rsid w:val="00D22C2A"/>
    <w:rsid w:val="00D27658"/>
    <w:rsid w:val="00DC09D1"/>
    <w:rsid w:val="00F671F9"/>
    <w:rsid w:val="00FF4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8EE3F4C"/>
  <w15:chartTrackingRefBased/>
  <w15:docId w15:val="{99DB40A6-5B37-4540-9A7C-756DF45298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2C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2C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2C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2C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2C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2C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2C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2C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2C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2C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2C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2C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2C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2C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2C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2C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2C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2C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2C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2C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2C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2C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2C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2C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2C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2C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2C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2C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2C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3</Pages>
  <Words>428</Words>
  <Characters>2446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VITO</Company>
  <LinksUpToDate>false</LinksUpToDate>
  <CharactersWithSpaces>2869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Shehab Ayman</dc:creator>
  <cp:keywords/>
  <dc:description/>
  <cp:lastModifiedBy>Shehab Ayman</cp:lastModifiedBy>
  <cp:revision>15</cp:revision>
  <dcterms:created xsi:type="dcterms:W3CDTF">2026-09-10T11:49:00Z</dcterms:created>
  <dcterms:modified xsi:type="dcterms:W3CDTF">2026-09-10T16:17:00Z</dcterms:modified>
</cp:coreProperties>
</file>