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D92DE" w14:textId="62D8D810" w:rsidR="00672D11" w:rsidRDefault="00672D11" w:rsidP="0094340D">
      <w:pPr>
        <w:spacing w:after="200" w:line="276" w:lineRule="auto"/>
        <w:rPr>
          <w:rFonts w:ascii="Cambria" w:eastAsia="Times New Roman" w:hAnsi="Cambria" w:cs="Iskoola Pota"/>
          <w:color w:val="323E4F"/>
          <w:spacing w:val="5"/>
          <w:kern w:val="28"/>
          <w:sz w:val="72"/>
          <w:szCs w:val="72"/>
        </w:rPr>
      </w:pPr>
    </w:p>
    <w:p w14:paraId="0EA7059C" w14:textId="5DDFAA21" w:rsidR="0060348C" w:rsidRPr="0060348C" w:rsidRDefault="00672D11" w:rsidP="0094340D">
      <w:pPr>
        <w:spacing w:after="200" w:line="276" w:lineRule="auto"/>
        <w:rPr>
          <w:rFonts w:ascii="Cambria" w:eastAsia="Times New Roman" w:hAnsi="Cambria" w:cs="Iskoola Pota"/>
          <w:color w:val="323E4F"/>
          <w:spacing w:val="5"/>
          <w:kern w:val="28"/>
          <w:sz w:val="88"/>
          <w:szCs w:val="88"/>
        </w:rPr>
      </w:pPr>
      <w:r w:rsidRPr="0060348C">
        <w:rPr>
          <w:rFonts w:ascii="Cambria" w:eastAsia="Calibri" w:hAnsi="Cambria" w:cs="Iskoola Pota"/>
          <w:noProof/>
          <w:sz w:val="88"/>
          <w:szCs w:val="88"/>
          <w:lang w:bidi="si-LK"/>
        </w:rPr>
        <w:drawing>
          <wp:anchor distT="0" distB="0" distL="114300" distR="114300" simplePos="0" relativeHeight="251659264" behindDoc="0" locked="0" layoutInCell="1" allowOverlap="1" wp14:anchorId="2EA7F868" wp14:editId="1EFE5722">
            <wp:simplePos x="0" y="0"/>
            <wp:positionH relativeFrom="margin">
              <wp:posOffset>4480560</wp:posOffset>
            </wp:positionH>
            <wp:positionV relativeFrom="margin">
              <wp:posOffset>1417320</wp:posOffset>
            </wp:positionV>
            <wp:extent cx="1813560" cy="2289175"/>
            <wp:effectExtent l="0" t="0" r="0" b="0"/>
            <wp:wrapSquare wrapText="bothSides"/>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8"/>
                    <a:stretch>
                      <a:fillRect/>
                    </a:stretch>
                  </pic:blipFill>
                  <pic:spPr>
                    <a:xfrm>
                      <a:off x="0" y="0"/>
                      <a:ext cx="1813560" cy="2289175"/>
                    </a:xfrm>
                    <a:prstGeom prst="rect">
                      <a:avLst/>
                    </a:prstGeom>
                  </pic:spPr>
                </pic:pic>
              </a:graphicData>
            </a:graphic>
            <wp14:sizeRelH relativeFrom="margin">
              <wp14:pctWidth>0</wp14:pctWidth>
            </wp14:sizeRelH>
          </wp:anchor>
        </w:drawing>
      </w:r>
      <w:r w:rsidR="0060348C" w:rsidRPr="0060348C">
        <w:rPr>
          <w:rFonts w:ascii="Cambria" w:eastAsia="Times New Roman" w:hAnsi="Cambria" w:cs="Iskoola Pota"/>
          <w:color w:val="323E4F"/>
          <w:spacing w:val="5"/>
          <w:kern w:val="28"/>
          <w:sz w:val="88"/>
          <w:szCs w:val="88"/>
        </w:rPr>
        <w:t xml:space="preserve">Linux Kernal – </w:t>
      </w:r>
    </w:p>
    <w:p w14:paraId="5E07B3B8" w14:textId="6D3B1524" w:rsidR="00672D11" w:rsidRPr="0060348C" w:rsidRDefault="0060348C" w:rsidP="0094340D">
      <w:pPr>
        <w:spacing w:after="200" w:line="276" w:lineRule="auto"/>
        <w:rPr>
          <w:rFonts w:ascii="Cambria" w:eastAsia="Times New Roman" w:hAnsi="Cambria" w:cs="Iskoola Pota"/>
          <w:color w:val="323E4F"/>
          <w:spacing w:val="5"/>
          <w:kern w:val="28"/>
          <w:sz w:val="88"/>
          <w:szCs w:val="88"/>
        </w:rPr>
      </w:pPr>
      <w:r w:rsidRPr="0060348C">
        <w:rPr>
          <w:rFonts w:ascii="Cambria" w:eastAsia="Times New Roman" w:hAnsi="Cambria" w:cs="Iskoola Pota"/>
          <w:color w:val="323E4F"/>
          <w:spacing w:val="5"/>
          <w:kern w:val="28"/>
          <w:sz w:val="88"/>
          <w:szCs w:val="88"/>
        </w:rPr>
        <w:t>Local Privilege Escalation - CVE-2018-18955</w:t>
      </w:r>
    </w:p>
    <w:p w14:paraId="291E366B" w14:textId="376A6EBA" w:rsidR="0094340D" w:rsidRPr="0094340D" w:rsidRDefault="0094340D" w:rsidP="0094340D">
      <w:pPr>
        <w:spacing w:after="200" w:line="276" w:lineRule="auto"/>
        <w:rPr>
          <w:rFonts w:ascii="Calibri" w:eastAsia="Calibri" w:hAnsi="Calibri" w:cs="Iskoola Pota"/>
        </w:rPr>
      </w:pPr>
    </w:p>
    <w:p w14:paraId="071A613E" w14:textId="1F0819A6" w:rsidR="0094340D" w:rsidRDefault="0094340D" w:rsidP="0094340D">
      <w:pPr>
        <w:spacing w:after="200" w:line="276" w:lineRule="auto"/>
        <w:rPr>
          <w:rFonts w:ascii="Calibri" w:eastAsia="Calibri" w:hAnsi="Calibri" w:cs="Iskoola Pota"/>
        </w:rPr>
      </w:pPr>
    </w:p>
    <w:p w14:paraId="72063E91" w14:textId="14CCA782" w:rsidR="00632C0A" w:rsidRDefault="00AA572A" w:rsidP="0094340D">
      <w:pPr>
        <w:spacing w:after="200" w:line="276" w:lineRule="auto"/>
        <w:rPr>
          <w:rFonts w:ascii="Calibri" w:eastAsia="Calibri" w:hAnsi="Calibri" w:cs="Iskoola Pota"/>
        </w:rPr>
      </w:pPr>
      <w:r w:rsidRPr="005717FB">
        <w:rPr>
          <w:rFonts w:ascii="Calibri" w:eastAsia="Calibri" w:hAnsi="Calibri" w:cs="Iskoola Pota"/>
          <w:noProof/>
        </w:rPr>
        <mc:AlternateContent>
          <mc:Choice Requires="wpg">
            <w:drawing>
              <wp:anchor distT="45720" distB="45720" distL="182880" distR="182880" simplePos="0" relativeHeight="251661312" behindDoc="0" locked="0" layoutInCell="1" allowOverlap="1" wp14:anchorId="401EC506" wp14:editId="74279459">
                <wp:simplePos x="0" y="0"/>
                <wp:positionH relativeFrom="margin">
                  <wp:posOffset>-76200</wp:posOffset>
                </wp:positionH>
                <wp:positionV relativeFrom="margin">
                  <wp:align>bottom</wp:align>
                </wp:positionV>
                <wp:extent cx="6278880" cy="3055620"/>
                <wp:effectExtent l="0" t="0" r="7620" b="11430"/>
                <wp:wrapSquare wrapText="bothSides"/>
                <wp:docPr id="198" name="Group 198"/>
                <wp:cNvGraphicFramePr/>
                <a:graphic xmlns:a="http://schemas.openxmlformats.org/drawingml/2006/main">
                  <a:graphicData uri="http://schemas.microsoft.com/office/word/2010/wordprocessingGroup">
                    <wpg:wgp>
                      <wpg:cNvGrpSpPr/>
                      <wpg:grpSpPr>
                        <a:xfrm>
                          <a:off x="0" y="0"/>
                          <a:ext cx="6278880" cy="3055620"/>
                          <a:chOff x="0" y="0"/>
                          <a:chExt cx="3567448" cy="624089"/>
                        </a:xfrm>
                      </wpg:grpSpPr>
                      <wps:wsp>
                        <wps:cNvPr id="199" name="Rectangle 199"/>
                        <wps:cNvSpPr/>
                        <wps:spPr>
                          <a:xfrm>
                            <a:off x="0" y="0"/>
                            <a:ext cx="3567448" cy="9903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32036D" w14:textId="77777777" w:rsidR="001D600D" w:rsidRDefault="001D600D">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99032"/>
                            <a:ext cx="3567448" cy="5250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A2C49" w14:textId="6917D19C" w:rsidR="001D600D" w:rsidRPr="00AA572A" w:rsidRDefault="001D600D" w:rsidP="005717FB">
                              <w:pPr>
                                <w:jc w:val="center"/>
                                <w:rPr>
                                  <w:caps/>
                                  <w:color w:val="1CADE4" w:themeColor="accent1"/>
                                  <w:sz w:val="72"/>
                                  <w:szCs w:val="72"/>
                                </w:rPr>
                              </w:pPr>
                              <w:r w:rsidRPr="00AA572A">
                                <w:rPr>
                                  <w:caps/>
                                  <w:color w:val="1CADE4" w:themeColor="accent1"/>
                                  <w:sz w:val="72"/>
                                  <w:szCs w:val="72"/>
                                </w:rPr>
                                <w:t>R. A. Shehan Sanjula</w:t>
                              </w:r>
                            </w:p>
                            <w:p w14:paraId="51D12B08" w14:textId="54B1AE85" w:rsidR="001D600D" w:rsidRDefault="001D600D" w:rsidP="005717FB">
                              <w:pPr>
                                <w:jc w:val="center"/>
                                <w:rPr>
                                  <w:rFonts w:ascii="Calibri" w:hAnsi="Calibri" w:cs="Calibri"/>
                                  <w:caps/>
                                  <w:color w:val="1CADE4" w:themeColor="accent1"/>
                                  <w:sz w:val="72"/>
                                  <w:szCs w:val="72"/>
                                </w:rPr>
                              </w:pPr>
                              <w:r w:rsidRPr="000A6595">
                                <w:rPr>
                                  <w:rFonts w:ascii="Calibri" w:hAnsi="Calibri" w:cs="Calibri"/>
                                  <w:caps/>
                                  <w:color w:val="1CADE4" w:themeColor="accent1"/>
                                  <w:sz w:val="72"/>
                                  <w:szCs w:val="72"/>
                                </w:rPr>
                                <w:t>it19154404</w:t>
                              </w:r>
                            </w:p>
                            <w:p w14:paraId="3F81110A" w14:textId="3F1E3911" w:rsidR="00B23EC7" w:rsidRPr="000A6595" w:rsidRDefault="00B23EC7" w:rsidP="005717FB">
                              <w:pPr>
                                <w:jc w:val="center"/>
                                <w:rPr>
                                  <w:rFonts w:ascii="Calibri" w:hAnsi="Calibri" w:cs="Calibri"/>
                                  <w:caps/>
                                  <w:color w:val="1CADE4" w:themeColor="accent1"/>
                                  <w:sz w:val="72"/>
                                  <w:szCs w:val="72"/>
                                </w:rPr>
                              </w:pPr>
                              <w:r>
                                <w:rPr>
                                  <w:rFonts w:ascii="Calibri" w:hAnsi="Calibri" w:cs="Calibri"/>
                                  <w:caps/>
                                  <w:color w:val="1CADE4" w:themeColor="accent1"/>
                                  <w:sz w:val="72"/>
                                  <w:szCs w:val="72"/>
                                </w:rPr>
                                <w:t>Group 13.1</w:t>
                              </w:r>
                            </w:p>
                            <w:p w14:paraId="5FF38783" w14:textId="6CDC9878" w:rsidR="001D600D" w:rsidRPr="00B23EC7" w:rsidRDefault="00B23EC7" w:rsidP="00B23EC7">
                              <w:pPr>
                                <w:jc w:val="center"/>
                                <w:rPr>
                                  <w:caps/>
                                  <w:color w:val="1CADE4" w:themeColor="accent1"/>
                                  <w:sz w:val="40"/>
                                  <w:szCs w:val="40"/>
                                </w:rPr>
                              </w:pPr>
                              <w:r w:rsidRPr="00B23EC7">
                                <w:rPr>
                                  <w:caps/>
                                  <w:color w:val="1CADE4" w:themeColor="accent1"/>
                                  <w:sz w:val="40"/>
                                  <w:szCs w:val="40"/>
                                </w:rPr>
                                <w:t>IE20</w:t>
                              </w:r>
                              <w:r w:rsidR="0060348C">
                                <w:rPr>
                                  <w:caps/>
                                  <w:color w:val="1CADE4" w:themeColor="accent1"/>
                                  <w:sz w:val="40"/>
                                  <w:szCs w:val="40"/>
                                </w:rPr>
                                <w:t>12</w:t>
                              </w:r>
                              <w:r w:rsidRPr="00B23EC7">
                                <w:rPr>
                                  <w:caps/>
                                  <w:color w:val="1CADE4" w:themeColor="accent1"/>
                                  <w:sz w:val="40"/>
                                  <w:szCs w:val="40"/>
                                </w:rPr>
                                <w:t xml:space="preserve"> – </w:t>
                              </w:r>
                              <w:r w:rsidR="0060348C" w:rsidRPr="0060348C">
                                <w:rPr>
                                  <w:caps/>
                                  <w:color w:val="1CADE4" w:themeColor="accent1"/>
                                  <w:sz w:val="40"/>
                                  <w:szCs w:val="40"/>
                                </w:rPr>
                                <w:t>Systems and Network Programming</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1EC506" id="Group 198" o:spid="_x0000_s1026" style="position:absolute;margin-left:-6pt;margin-top:0;width:494.4pt;height:240.6pt;z-index:251661312;mso-wrap-distance-left:14.4pt;mso-wrap-distance-top:3.6pt;mso-wrap-distance-right:14.4pt;mso-wrap-distance-bottom:3.6pt;mso-position-horizontal-relative:margin;mso-position-vertical:bottom;mso-position-vertical-relative:margin;mso-width-relative:margin;mso-height-relative:margin" coordsize="35674,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">
                <v:rect id="Rectangle 199" o:spid="_x0000_s1027" style="position:absolute;width:35674;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" fillcolor="#1cade4 [3204]" stroked="f" strokeweight="1.25pt">
                  <v:textbox>
                    <w:txbxContent>
                      <w:p w14:paraId="2332036D" w14:textId="77777777" w:rsidR="001D600D" w:rsidRDefault="001D600D">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990;width:35674;height:5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50BA2C49" w14:textId="6917D19C" w:rsidR="001D600D" w:rsidRPr="00AA572A" w:rsidRDefault="001D600D" w:rsidP="005717FB">
                        <w:pPr>
                          <w:jc w:val="center"/>
                          <w:rPr>
                            <w:caps/>
                            <w:color w:val="1CADE4" w:themeColor="accent1"/>
                            <w:sz w:val="72"/>
                            <w:szCs w:val="72"/>
                          </w:rPr>
                        </w:pPr>
                        <w:r w:rsidRPr="00AA572A">
                          <w:rPr>
                            <w:caps/>
                            <w:color w:val="1CADE4" w:themeColor="accent1"/>
                            <w:sz w:val="72"/>
                            <w:szCs w:val="72"/>
                          </w:rPr>
                          <w:t>R. A. Shehan Sanjula</w:t>
                        </w:r>
                      </w:p>
                      <w:p w14:paraId="51D12B08" w14:textId="54B1AE85" w:rsidR="001D600D" w:rsidRDefault="001D600D" w:rsidP="005717FB">
                        <w:pPr>
                          <w:jc w:val="center"/>
                          <w:rPr>
                            <w:rFonts w:ascii="Calibri" w:hAnsi="Calibri" w:cs="Calibri"/>
                            <w:caps/>
                            <w:color w:val="1CADE4" w:themeColor="accent1"/>
                            <w:sz w:val="72"/>
                            <w:szCs w:val="72"/>
                          </w:rPr>
                        </w:pPr>
                        <w:r w:rsidRPr="000A6595">
                          <w:rPr>
                            <w:rFonts w:ascii="Calibri" w:hAnsi="Calibri" w:cs="Calibri"/>
                            <w:caps/>
                            <w:color w:val="1CADE4" w:themeColor="accent1"/>
                            <w:sz w:val="72"/>
                            <w:szCs w:val="72"/>
                          </w:rPr>
                          <w:t>it19154404</w:t>
                        </w:r>
                      </w:p>
                      <w:p w14:paraId="3F81110A" w14:textId="3F1E3911" w:rsidR="00B23EC7" w:rsidRPr="000A6595" w:rsidRDefault="00B23EC7" w:rsidP="005717FB">
                        <w:pPr>
                          <w:jc w:val="center"/>
                          <w:rPr>
                            <w:rFonts w:ascii="Calibri" w:hAnsi="Calibri" w:cs="Calibri"/>
                            <w:caps/>
                            <w:color w:val="1CADE4" w:themeColor="accent1"/>
                            <w:sz w:val="72"/>
                            <w:szCs w:val="72"/>
                          </w:rPr>
                        </w:pPr>
                        <w:r>
                          <w:rPr>
                            <w:rFonts w:ascii="Calibri" w:hAnsi="Calibri" w:cs="Calibri"/>
                            <w:caps/>
                            <w:color w:val="1CADE4" w:themeColor="accent1"/>
                            <w:sz w:val="72"/>
                            <w:szCs w:val="72"/>
                          </w:rPr>
                          <w:t>Group 13.1</w:t>
                        </w:r>
                      </w:p>
                      <w:p w14:paraId="5FF38783" w14:textId="6CDC9878" w:rsidR="001D600D" w:rsidRPr="00B23EC7" w:rsidRDefault="00B23EC7" w:rsidP="00B23EC7">
                        <w:pPr>
                          <w:jc w:val="center"/>
                          <w:rPr>
                            <w:caps/>
                            <w:color w:val="1CADE4" w:themeColor="accent1"/>
                            <w:sz w:val="40"/>
                            <w:szCs w:val="40"/>
                          </w:rPr>
                        </w:pPr>
                        <w:r w:rsidRPr="00B23EC7">
                          <w:rPr>
                            <w:caps/>
                            <w:color w:val="1CADE4" w:themeColor="accent1"/>
                            <w:sz w:val="40"/>
                            <w:szCs w:val="40"/>
                          </w:rPr>
                          <w:t>IE20</w:t>
                        </w:r>
                        <w:r w:rsidR="0060348C">
                          <w:rPr>
                            <w:caps/>
                            <w:color w:val="1CADE4" w:themeColor="accent1"/>
                            <w:sz w:val="40"/>
                            <w:szCs w:val="40"/>
                          </w:rPr>
                          <w:t>12</w:t>
                        </w:r>
                        <w:r w:rsidRPr="00B23EC7">
                          <w:rPr>
                            <w:caps/>
                            <w:color w:val="1CADE4" w:themeColor="accent1"/>
                            <w:sz w:val="40"/>
                            <w:szCs w:val="40"/>
                          </w:rPr>
                          <w:t xml:space="preserve"> – </w:t>
                        </w:r>
                        <w:r w:rsidR="0060348C" w:rsidRPr="0060348C">
                          <w:rPr>
                            <w:caps/>
                            <w:color w:val="1CADE4" w:themeColor="accent1"/>
                            <w:sz w:val="40"/>
                            <w:szCs w:val="40"/>
                          </w:rPr>
                          <w:t>Systems and Network Programming</w:t>
                        </w:r>
                      </w:p>
                    </w:txbxContent>
                  </v:textbox>
                </v:shape>
                <w10:wrap type="square" anchorx="margin" anchory="margin"/>
              </v:group>
            </w:pict>
          </mc:Fallback>
        </mc:AlternateContent>
      </w:r>
    </w:p>
    <w:p w14:paraId="30B2D876" w14:textId="77777777" w:rsidR="0033155D" w:rsidRDefault="0033155D" w:rsidP="004C548B">
      <w:pPr>
        <w:rPr>
          <w:rFonts w:ascii="Calibri" w:eastAsia="Calibri" w:hAnsi="Calibri" w:cs="Calibri"/>
          <w:noProof/>
          <w:sz w:val="28"/>
          <w:szCs w:val="28"/>
        </w:rPr>
      </w:pPr>
    </w:p>
    <w:p w14:paraId="1A2F3937" w14:textId="20B2B0CC" w:rsidR="00D471FB" w:rsidRDefault="00D471FB" w:rsidP="0076099C">
      <w:pPr>
        <w:rPr>
          <w:rFonts w:ascii="Calibri" w:eastAsia="Calibri" w:hAnsi="Calibri" w:cs="Calibri"/>
          <w:noProof/>
          <w:sz w:val="28"/>
          <w:szCs w:val="28"/>
        </w:rPr>
      </w:pPr>
    </w:p>
    <w:p w14:paraId="02355655" w14:textId="77777777" w:rsidR="00D471FB" w:rsidRDefault="00D471FB" w:rsidP="0076099C">
      <w:pPr>
        <w:rPr>
          <w:rFonts w:ascii="Calibri" w:eastAsia="Calibri" w:hAnsi="Calibri" w:cs="Calibri"/>
          <w:noProof/>
          <w:sz w:val="28"/>
          <w:szCs w:val="28"/>
        </w:rPr>
      </w:pPr>
    </w:p>
    <w:p w14:paraId="28FCB031" w14:textId="7F07DE9A" w:rsidR="0033155D" w:rsidRPr="00D471FB" w:rsidRDefault="0033155D" w:rsidP="00D471FB">
      <w:pPr>
        <w:pStyle w:val="ListParagraph"/>
        <w:numPr>
          <w:ilvl w:val="0"/>
          <w:numId w:val="21"/>
        </w:numPr>
        <w:spacing w:line="360" w:lineRule="auto"/>
        <w:rPr>
          <w:rFonts w:eastAsia="Calibri" w:cs="Calibri"/>
          <w:noProof/>
          <w:sz w:val="56"/>
          <w:szCs w:val="56"/>
        </w:rPr>
      </w:pPr>
      <w:r w:rsidRPr="00D471FB">
        <w:rPr>
          <w:rFonts w:eastAsia="Calibri"/>
          <w:noProof/>
          <w:sz w:val="32"/>
          <w:szCs w:val="32"/>
        </w:rPr>
        <mc:AlternateContent>
          <mc:Choice Requires="wps">
            <w:drawing>
              <wp:anchor distT="91440" distB="91440" distL="365760" distR="365760" simplePos="0" relativeHeight="251699200" behindDoc="1" locked="0" layoutInCell="1" allowOverlap="1" wp14:anchorId="510A49D6" wp14:editId="7DEBE2B6">
                <wp:simplePos x="0" y="0"/>
                <wp:positionH relativeFrom="margin">
                  <wp:align>center</wp:align>
                </wp:positionH>
                <wp:positionV relativeFrom="margin">
                  <wp:posOffset>146685</wp:posOffset>
                </wp:positionV>
                <wp:extent cx="3886200" cy="1623060"/>
                <wp:effectExtent l="0" t="0" r="0" b="0"/>
                <wp:wrapTopAndBottom/>
                <wp:docPr id="2" name="Rectangle 2"/>
                <wp:cNvGraphicFramePr/>
                <a:graphic xmlns:a="http://schemas.openxmlformats.org/drawingml/2006/main">
                  <a:graphicData uri="http://schemas.microsoft.com/office/word/2010/wordprocessingShape">
                    <wps:wsp>
                      <wps:cNvSpPr/>
                      <wps:spPr>
                        <a:xfrm>
                          <a:off x="0" y="0"/>
                          <a:ext cx="3886200" cy="16230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8464FD" w14:textId="77777777" w:rsidR="0033155D" w:rsidRDefault="0033155D" w:rsidP="0033155D">
                            <w:pPr>
                              <w:pStyle w:val="NoSpacing"/>
                              <w:jc w:val="center"/>
                              <w:rPr>
                                <w:color w:val="1CADE4" w:themeColor="accent1"/>
                              </w:rPr>
                            </w:pPr>
                            <w:r>
                              <w:rPr>
                                <w:noProof/>
                                <w:color w:val="1CADE4" w:themeColor="accent1"/>
                              </w:rPr>
                              <w:drawing>
                                <wp:inline distT="0" distB="0" distL="0" distR="0" wp14:anchorId="16477C8A" wp14:editId="4F81697D">
                                  <wp:extent cx="722376" cy="384048"/>
                                  <wp:effectExtent l="0" t="0" r="190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3C231102" w14:textId="5605894A" w:rsidR="0033155D" w:rsidRPr="00FE0B06" w:rsidRDefault="0033155D" w:rsidP="0033155D">
                            <w:pPr>
                              <w:pStyle w:val="NoSpacing"/>
                              <w:pBdr>
                                <w:top w:val="single" w:sz="6" w:space="10" w:color="1CADE4" w:themeColor="accent1"/>
                                <w:left w:val="single" w:sz="2" w:space="10" w:color="FFFFFF" w:themeColor="background1"/>
                                <w:bottom w:val="single" w:sz="6" w:space="10" w:color="1CADE4" w:themeColor="accent1"/>
                                <w:right w:val="single" w:sz="2" w:space="10" w:color="FFFFFF" w:themeColor="background1"/>
                              </w:pBdr>
                              <w:spacing w:before="240" w:after="240" w:line="259" w:lineRule="auto"/>
                              <w:jc w:val="center"/>
                              <w:rPr>
                                <w:color w:val="1CADE4" w:themeColor="accent1"/>
                                <w:sz w:val="52"/>
                                <w:szCs w:val="52"/>
                              </w:rPr>
                            </w:pPr>
                            <w:r>
                              <w:rPr>
                                <w:color w:val="1CADE4" w:themeColor="accent1"/>
                                <w:sz w:val="52"/>
                                <w:szCs w:val="52"/>
                              </w:rPr>
                              <w:t>Table of Contents</w:t>
                            </w:r>
                          </w:p>
                          <w:p w14:paraId="28505511" w14:textId="77777777" w:rsidR="0033155D" w:rsidRDefault="0033155D" w:rsidP="0033155D">
                            <w:pPr>
                              <w:pStyle w:val="NoSpacing"/>
                              <w:spacing w:before="240"/>
                              <w:jc w:val="center"/>
                              <w:rPr>
                                <w:color w:val="1CADE4" w:themeColor="accent1"/>
                              </w:rPr>
                            </w:pPr>
                            <w:r>
                              <w:rPr>
                                <w:noProof/>
                                <w:color w:val="1CADE4" w:themeColor="accent1"/>
                              </w:rPr>
                              <w:drawing>
                                <wp:inline distT="0" distB="0" distL="0" distR="0" wp14:anchorId="32B8B275" wp14:editId="72A3085E">
                                  <wp:extent cx="374904" cy="237744"/>
                                  <wp:effectExtent l="0" t="0" r="635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A49D6" id="Rectangle 2" o:spid="_x0000_s1029" style="position:absolute;left:0;text-align:left;margin-left:0;margin-top:11.55pt;width:306pt;height:127.8pt;z-index:-251617280;visibility:visible;mso-wrap-style:square;mso-width-percent:0;mso-height-percent:0;mso-wrap-distance-left:28.8pt;mso-wrap-distance-top:7.2pt;mso-wrap-distance-right:28.8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" filled="f" stroked="f" strokeweight="1.25pt">
                <v:textbox inset="10.8pt,0,10.8pt,0">
                  <w:txbxContent>
                    <w:p w14:paraId="528464FD" w14:textId="77777777" w:rsidR="0033155D" w:rsidRDefault="0033155D" w:rsidP="0033155D">
                      <w:pPr>
                        <w:pStyle w:val="NoSpacing"/>
                        <w:jc w:val="center"/>
                        <w:rPr>
                          <w:color w:val="1CADE4" w:themeColor="accent1"/>
                        </w:rPr>
                      </w:pPr>
                      <w:r>
                        <w:rPr>
                          <w:noProof/>
                          <w:color w:val="1CADE4" w:themeColor="accent1"/>
                        </w:rPr>
                        <w:drawing>
                          <wp:inline distT="0" distB="0" distL="0" distR="0" wp14:anchorId="16477C8A" wp14:editId="4F81697D">
                            <wp:extent cx="722376" cy="384048"/>
                            <wp:effectExtent l="0" t="0" r="190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3C231102" w14:textId="5605894A" w:rsidR="0033155D" w:rsidRPr="00FE0B06" w:rsidRDefault="0033155D" w:rsidP="0033155D">
                      <w:pPr>
                        <w:pStyle w:val="NoSpacing"/>
                        <w:pBdr>
                          <w:top w:val="single" w:sz="6" w:space="10" w:color="1CADE4" w:themeColor="accent1"/>
                          <w:left w:val="single" w:sz="2" w:space="10" w:color="FFFFFF" w:themeColor="background1"/>
                          <w:bottom w:val="single" w:sz="6" w:space="10" w:color="1CADE4" w:themeColor="accent1"/>
                          <w:right w:val="single" w:sz="2" w:space="10" w:color="FFFFFF" w:themeColor="background1"/>
                        </w:pBdr>
                        <w:spacing w:before="240" w:after="240" w:line="259" w:lineRule="auto"/>
                        <w:jc w:val="center"/>
                        <w:rPr>
                          <w:color w:val="1CADE4" w:themeColor="accent1"/>
                          <w:sz w:val="52"/>
                          <w:szCs w:val="52"/>
                        </w:rPr>
                      </w:pPr>
                      <w:r>
                        <w:rPr>
                          <w:color w:val="1CADE4" w:themeColor="accent1"/>
                          <w:sz w:val="52"/>
                          <w:szCs w:val="52"/>
                        </w:rPr>
                        <w:t>Table of Contents</w:t>
                      </w:r>
                    </w:p>
                    <w:p w14:paraId="28505511" w14:textId="77777777" w:rsidR="0033155D" w:rsidRDefault="0033155D" w:rsidP="0033155D">
                      <w:pPr>
                        <w:pStyle w:val="NoSpacing"/>
                        <w:spacing w:before="240"/>
                        <w:jc w:val="center"/>
                        <w:rPr>
                          <w:color w:val="1CADE4" w:themeColor="accent1"/>
                        </w:rPr>
                      </w:pPr>
                      <w:r>
                        <w:rPr>
                          <w:noProof/>
                          <w:color w:val="1CADE4" w:themeColor="accent1"/>
                        </w:rPr>
                        <w:drawing>
                          <wp:inline distT="0" distB="0" distL="0" distR="0" wp14:anchorId="32B8B275" wp14:editId="72A3085E">
                            <wp:extent cx="374904" cy="237744"/>
                            <wp:effectExtent l="0" t="0" r="635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rsidR="0030566E">
        <w:rPr>
          <w:rFonts w:eastAsia="Calibri" w:cs="Calibri"/>
          <w:noProof/>
          <w:sz w:val="56"/>
          <w:szCs w:val="56"/>
        </w:rPr>
        <w:t>Introduction</w:t>
      </w:r>
      <w:r w:rsidR="00D471FB">
        <w:rPr>
          <w:rFonts w:eastAsia="Calibri" w:cs="Calibri"/>
          <w:noProof/>
          <w:sz w:val="56"/>
          <w:szCs w:val="56"/>
        </w:rPr>
        <w:t>……</w:t>
      </w:r>
      <w:r w:rsidR="0030566E">
        <w:rPr>
          <w:rFonts w:eastAsia="Calibri" w:cs="Calibri"/>
          <w:noProof/>
          <w:sz w:val="56"/>
          <w:szCs w:val="56"/>
        </w:rPr>
        <w:t>...</w:t>
      </w:r>
      <w:r w:rsidR="00D471FB">
        <w:rPr>
          <w:rFonts w:eastAsia="Calibri" w:cs="Calibri"/>
          <w:noProof/>
          <w:sz w:val="56"/>
          <w:szCs w:val="56"/>
        </w:rPr>
        <w:t>…………………..</w:t>
      </w:r>
      <w:r w:rsidR="00D471FB" w:rsidRPr="00D471FB">
        <w:rPr>
          <w:rFonts w:eastAsia="Calibri" w:cs="Calibri"/>
          <w:noProof/>
          <w:sz w:val="56"/>
          <w:szCs w:val="56"/>
        </w:rPr>
        <w:t>3</w:t>
      </w:r>
    </w:p>
    <w:p w14:paraId="69A13924" w14:textId="5C38F7EF" w:rsidR="00D471FB" w:rsidRPr="00D471FB" w:rsidRDefault="007C3BA7" w:rsidP="00D471FB">
      <w:pPr>
        <w:pStyle w:val="ListParagraph"/>
        <w:numPr>
          <w:ilvl w:val="0"/>
          <w:numId w:val="21"/>
        </w:numPr>
        <w:spacing w:line="360" w:lineRule="auto"/>
        <w:rPr>
          <w:rFonts w:eastAsia="Calibri" w:cs="Calibri"/>
          <w:noProof/>
          <w:sz w:val="56"/>
          <w:szCs w:val="56"/>
        </w:rPr>
      </w:pPr>
      <w:r w:rsidRPr="007C3BA7">
        <w:rPr>
          <w:rFonts w:eastAsia="Calibri" w:cs="Calibri"/>
          <w:noProof/>
          <w:sz w:val="56"/>
          <w:szCs w:val="56"/>
        </w:rPr>
        <w:t xml:space="preserve">Vulnerability Discovery Details </w:t>
      </w:r>
      <w:r>
        <w:rPr>
          <w:rFonts w:eastAsia="Calibri" w:cs="Calibri"/>
          <w:noProof/>
          <w:sz w:val="56"/>
          <w:szCs w:val="56"/>
        </w:rPr>
        <w:t>…</w:t>
      </w:r>
      <w:r w:rsidR="00D471FB">
        <w:rPr>
          <w:rFonts w:eastAsia="Calibri" w:cs="Calibri"/>
          <w:noProof/>
          <w:sz w:val="56"/>
          <w:szCs w:val="56"/>
        </w:rPr>
        <w:t>….</w:t>
      </w:r>
      <w:r>
        <w:rPr>
          <w:rFonts w:eastAsia="Calibri" w:cs="Calibri"/>
          <w:noProof/>
          <w:sz w:val="56"/>
          <w:szCs w:val="56"/>
        </w:rPr>
        <w:t>5</w:t>
      </w:r>
    </w:p>
    <w:p w14:paraId="509A6AEF" w14:textId="17F63557" w:rsidR="00D471FB" w:rsidRPr="00D471FB" w:rsidRDefault="009965BA" w:rsidP="00D471FB">
      <w:pPr>
        <w:pStyle w:val="ListParagraph"/>
        <w:numPr>
          <w:ilvl w:val="0"/>
          <w:numId w:val="21"/>
        </w:numPr>
        <w:spacing w:line="360" w:lineRule="auto"/>
        <w:rPr>
          <w:rFonts w:eastAsia="Calibri" w:cs="Calibri"/>
          <w:noProof/>
          <w:sz w:val="56"/>
          <w:szCs w:val="56"/>
        </w:rPr>
      </w:pPr>
      <w:r w:rsidRPr="009965BA">
        <w:rPr>
          <w:rFonts w:eastAsia="Calibri" w:cs="Calibri"/>
          <w:noProof/>
          <w:sz w:val="56"/>
          <w:szCs w:val="56"/>
        </w:rPr>
        <w:t>Screenshots of the Exploitation</w:t>
      </w:r>
      <w:r w:rsidRPr="009965BA">
        <w:rPr>
          <w:rFonts w:eastAsia="Calibri" w:cs="Calibri"/>
          <w:noProof/>
          <w:sz w:val="56"/>
          <w:szCs w:val="56"/>
        </w:rPr>
        <w:t xml:space="preserve"> </w:t>
      </w:r>
      <w:r>
        <w:rPr>
          <w:rFonts w:eastAsia="Calibri" w:cs="Calibri"/>
          <w:noProof/>
          <w:sz w:val="56"/>
          <w:szCs w:val="56"/>
        </w:rPr>
        <w:t>……</w:t>
      </w:r>
      <w:r w:rsidR="00D471FB">
        <w:rPr>
          <w:rFonts w:eastAsia="Calibri" w:cs="Calibri"/>
          <w:noProof/>
          <w:sz w:val="56"/>
          <w:szCs w:val="56"/>
        </w:rPr>
        <w:t>..</w:t>
      </w:r>
      <w:r>
        <w:rPr>
          <w:rFonts w:eastAsia="Calibri" w:cs="Calibri"/>
          <w:noProof/>
          <w:sz w:val="56"/>
          <w:szCs w:val="56"/>
        </w:rPr>
        <w:t>9</w:t>
      </w:r>
    </w:p>
    <w:p w14:paraId="2D597630" w14:textId="6A0CED94" w:rsidR="00D471FB" w:rsidRPr="00D471FB" w:rsidRDefault="00D01A8E" w:rsidP="00D471FB">
      <w:pPr>
        <w:pStyle w:val="ListParagraph"/>
        <w:numPr>
          <w:ilvl w:val="0"/>
          <w:numId w:val="21"/>
        </w:numPr>
        <w:spacing w:line="360" w:lineRule="auto"/>
        <w:rPr>
          <w:rFonts w:eastAsia="Calibri" w:cs="Calibri"/>
          <w:noProof/>
          <w:sz w:val="56"/>
          <w:szCs w:val="56"/>
        </w:rPr>
      </w:pPr>
      <w:r w:rsidRPr="00D471FB">
        <w:rPr>
          <w:rFonts w:eastAsia="Calibri" w:cs="Calibri"/>
          <w:noProof/>
          <w:sz w:val="56"/>
          <w:szCs w:val="56"/>
        </w:rPr>
        <w:t>Conclusion</w:t>
      </w:r>
      <w:r>
        <w:rPr>
          <w:rFonts w:eastAsia="Calibri" w:cs="Calibri"/>
          <w:noProof/>
          <w:sz w:val="56"/>
          <w:szCs w:val="56"/>
        </w:rPr>
        <w:t xml:space="preserve"> ……………………..</w:t>
      </w:r>
      <w:r w:rsidR="00D471FB">
        <w:rPr>
          <w:rFonts w:eastAsia="Calibri" w:cs="Calibri"/>
          <w:noProof/>
          <w:sz w:val="56"/>
          <w:szCs w:val="56"/>
        </w:rPr>
        <w:t>…..</w:t>
      </w:r>
      <w:r w:rsidR="00D471FB" w:rsidRPr="00D471FB">
        <w:rPr>
          <w:rFonts w:eastAsia="Calibri" w:cs="Calibri"/>
          <w:noProof/>
          <w:sz w:val="56"/>
          <w:szCs w:val="56"/>
        </w:rPr>
        <w:t>1</w:t>
      </w:r>
      <w:r w:rsidR="009965BA">
        <w:rPr>
          <w:rFonts w:eastAsia="Calibri" w:cs="Calibri"/>
          <w:noProof/>
          <w:sz w:val="56"/>
          <w:szCs w:val="56"/>
        </w:rPr>
        <w:t>0</w:t>
      </w:r>
    </w:p>
    <w:p w14:paraId="1249A7E2" w14:textId="7AD30AEB" w:rsidR="00D471FB" w:rsidRDefault="00D01A8E" w:rsidP="00D471FB">
      <w:pPr>
        <w:pStyle w:val="ListParagraph"/>
        <w:numPr>
          <w:ilvl w:val="0"/>
          <w:numId w:val="21"/>
        </w:numPr>
        <w:spacing w:line="360" w:lineRule="auto"/>
        <w:rPr>
          <w:rFonts w:eastAsia="Calibri" w:cs="Calibri"/>
          <w:noProof/>
          <w:sz w:val="56"/>
          <w:szCs w:val="56"/>
        </w:rPr>
      </w:pPr>
      <w:r w:rsidRPr="00D471FB">
        <w:rPr>
          <w:rFonts w:eastAsia="Calibri" w:cs="Calibri"/>
          <w:noProof/>
          <w:sz w:val="56"/>
          <w:szCs w:val="56"/>
        </w:rPr>
        <w:t>References</w:t>
      </w:r>
      <w:r>
        <w:rPr>
          <w:rFonts w:eastAsia="Calibri" w:cs="Calibri"/>
          <w:noProof/>
          <w:sz w:val="56"/>
          <w:szCs w:val="56"/>
        </w:rPr>
        <w:t xml:space="preserve"> </w:t>
      </w:r>
      <w:r w:rsidR="00D471FB">
        <w:rPr>
          <w:rFonts w:eastAsia="Calibri" w:cs="Calibri"/>
          <w:noProof/>
          <w:sz w:val="56"/>
          <w:szCs w:val="56"/>
        </w:rPr>
        <w:t>………………</w:t>
      </w:r>
      <w:r>
        <w:rPr>
          <w:rFonts w:eastAsia="Calibri" w:cs="Calibri"/>
          <w:noProof/>
          <w:sz w:val="56"/>
          <w:szCs w:val="56"/>
        </w:rPr>
        <w:t>…..</w:t>
      </w:r>
      <w:r w:rsidR="00D471FB">
        <w:rPr>
          <w:rFonts w:eastAsia="Calibri" w:cs="Calibri"/>
          <w:noProof/>
          <w:sz w:val="56"/>
          <w:szCs w:val="56"/>
        </w:rPr>
        <w:t>…….</w:t>
      </w:r>
      <w:r w:rsidR="009965BA">
        <w:rPr>
          <w:rFonts w:eastAsia="Calibri" w:cs="Calibri"/>
          <w:noProof/>
          <w:sz w:val="56"/>
          <w:szCs w:val="56"/>
        </w:rPr>
        <w:t>11</w:t>
      </w:r>
      <w:bookmarkStart w:id="0" w:name="_GoBack"/>
      <w:bookmarkEnd w:id="0"/>
    </w:p>
    <w:p w14:paraId="1896BBAE" w14:textId="2D94B5E5" w:rsidR="002E7D3E" w:rsidRPr="002E7D3E" w:rsidRDefault="0033155D" w:rsidP="00D01A8E">
      <w:pPr>
        <w:pStyle w:val="ListParagraph"/>
        <w:spacing w:line="360" w:lineRule="auto"/>
        <w:ind w:left="360"/>
        <w:rPr>
          <w:rFonts w:eastAsia="Calibri" w:cs="Calibri"/>
          <w:noProof/>
          <w:sz w:val="56"/>
          <w:szCs w:val="56"/>
        </w:rPr>
      </w:pPr>
      <w:r w:rsidRPr="00D471FB">
        <w:rPr>
          <w:rFonts w:ascii="Calibri" w:eastAsia="Calibri" w:hAnsi="Calibri" w:cs="Calibri"/>
          <w:noProof/>
          <w:sz w:val="28"/>
          <w:szCs w:val="28"/>
        </w:rPr>
        <w:br w:type="page"/>
      </w:r>
    </w:p>
    <w:p w14:paraId="1C953E49" w14:textId="642272B0" w:rsidR="002E7D3E" w:rsidRPr="002E7D3E" w:rsidRDefault="00633410" w:rsidP="002E7D3E">
      <w:pPr>
        <w:pStyle w:val="ListParagraph"/>
        <w:spacing w:line="360" w:lineRule="auto"/>
        <w:ind w:left="360"/>
        <w:rPr>
          <w:rFonts w:eastAsia="Calibri" w:cs="Calibri"/>
          <w:noProof/>
          <w:sz w:val="56"/>
          <w:szCs w:val="56"/>
        </w:rPr>
      </w:pPr>
      <w:r w:rsidRPr="00CF2A93">
        <w:rPr>
          <w:rFonts w:eastAsia="Calibri"/>
          <w:noProof/>
        </w:rPr>
        <w:lastRenderedPageBreak/>
        <mc:AlternateContent>
          <mc:Choice Requires="wps">
            <w:drawing>
              <wp:anchor distT="91440" distB="91440" distL="365760" distR="365760" simplePos="0" relativeHeight="251663360" behindDoc="1" locked="0" layoutInCell="1" allowOverlap="1" wp14:anchorId="48377352" wp14:editId="3BC35E68">
                <wp:simplePos x="0" y="0"/>
                <wp:positionH relativeFrom="margin">
                  <wp:align>center</wp:align>
                </wp:positionH>
                <wp:positionV relativeFrom="margin">
                  <wp:posOffset>129540</wp:posOffset>
                </wp:positionV>
                <wp:extent cx="3947160" cy="1813560"/>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3947160" cy="1813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2E3BD3" w14:textId="77777777" w:rsidR="001D600D" w:rsidRDefault="001D600D">
                            <w:pPr>
                              <w:pStyle w:val="NoSpacing"/>
                              <w:jc w:val="center"/>
                              <w:rPr>
                                <w:color w:val="1CADE4" w:themeColor="accent1"/>
                              </w:rPr>
                            </w:pPr>
                            <w:r>
                              <w:rPr>
                                <w:noProof/>
                                <w:color w:val="1CADE4" w:themeColor="accent1"/>
                              </w:rPr>
                              <w:drawing>
                                <wp:inline distT="0" distB="0" distL="0" distR="0" wp14:anchorId="34ED0B46" wp14:editId="04D64C62">
                                  <wp:extent cx="722376" cy="384048"/>
                                  <wp:effectExtent l="0" t="0" r="1905"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536E0D60" w14:textId="608DCC9C" w:rsidR="001D600D" w:rsidRPr="00FE0B06" w:rsidRDefault="001D600D" w:rsidP="00C84693">
                            <w:pPr>
                              <w:pStyle w:val="NoSpacing"/>
                              <w:pBdr>
                                <w:top w:val="single" w:sz="6" w:space="10" w:color="1CADE4" w:themeColor="accent1"/>
                                <w:left w:val="single" w:sz="2" w:space="10" w:color="FFFFFF" w:themeColor="background1"/>
                                <w:bottom w:val="single" w:sz="6" w:space="10" w:color="1CADE4" w:themeColor="accent1"/>
                                <w:right w:val="single" w:sz="2" w:space="10" w:color="FFFFFF" w:themeColor="background1"/>
                              </w:pBdr>
                              <w:spacing w:before="240" w:after="240" w:line="259" w:lineRule="auto"/>
                              <w:jc w:val="center"/>
                              <w:rPr>
                                <w:color w:val="1CADE4" w:themeColor="accent1"/>
                                <w:sz w:val="52"/>
                                <w:szCs w:val="52"/>
                              </w:rPr>
                            </w:pPr>
                            <w:r>
                              <w:rPr>
                                <w:color w:val="1CADE4" w:themeColor="accent1"/>
                                <w:sz w:val="52"/>
                                <w:szCs w:val="52"/>
                              </w:rPr>
                              <w:t>1.</w:t>
                            </w:r>
                            <w:r w:rsidRPr="002E7D3E">
                              <w:rPr>
                                <w:color w:val="1CADE4" w:themeColor="accent1"/>
                                <w:sz w:val="56"/>
                                <w:szCs w:val="56"/>
                              </w:rPr>
                              <w:t xml:space="preserve"> </w:t>
                            </w:r>
                            <w:r w:rsidR="00171601" w:rsidRPr="002E7D3E">
                              <w:rPr>
                                <w:color w:val="1CADE4" w:themeColor="accent1"/>
                                <w:sz w:val="72"/>
                                <w:szCs w:val="72"/>
                              </w:rPr>
                              <w:t>Introduction</w:t>
                            </w:r>
                          </w:p>
                          <w:p w14:paraId="4003EE5F" w14:textId="77777777" w:rsidR="001D600D" w:rsidRDefault="001D600D">
                            <w:pPr>
                              <w:pStyle w:val="NoSpacing"/>
                              <w:spacing w:before="240"/>
                              <w:jc w:val="center"/>
                              <w:rPr>
                                <w:color w:val="1CADE4" w:themeColor="accent1"/>
                              </w:rPr>
                            </w:pPr>
                            <w:r>
                              <w:rPr>
                                <w:noProof/>
                                <w:color w:val="1CADE4" w:themeColor="accent1"/>
                              </w:rPr>
                              <w:drawing>
                                <wp:inline distT="0" distB="0" distL="0" distR="0" wp14:anchorId="2C3CF7D0" wp14:editId="39FBA07C">
                                  <wp:extent cx="374904" cy="237744"/>
                                  <wp:effectExtent l="0" t="0" r="635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77352" id="Rectangle 146" o:spid="_x0000_s1030" style="position:absolute;left:0;text-align:left;margin-left:0;margin-top:10.2pt;width:310.8pt;height:142.8pt;z-index:-251653120;visibility:visible;mso-wrap-style:square;mso-width-percent:0;mso-height-percent:0;mso-wrap-distance-left:28.8pt;mso-wrap-distance-top:7.2pt;mso-wrap-distance-right:28.8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" filled="f" stroked="f" strokeweight="1.25pt">
                <v:textbox inset="10.8pt,0,10.8pt,0">
                  <w:txbxContent>
                    <w:p w14:paraId="5B2E3BD3" w14:textId="77777777" w:rsidR="001D600D" w:rsidRDefault="001D600D">
                      <w:pPr>
                        <w:pStyle w:val="NoSpacing"/>
                        <w:jc w:val="center"/>
                        <w:rPr>
                          <w:color w:val="1CADE4" w:themeColor="accent1"/>
                        </w:rPr>
                      </w:pPr>
                      <w:r>
                        <w:rPr>
                          <w:noProof/>
                          <w:color w:val="1CADE4" w:themeColor="accent1"/>
                        </w:rPr>
                        <w:drawing>
                          <wp:inline distT="0" distB="0" distL="0" distR="0" wp14:anchorId="34ED0B46" wp14:editId="04D64C62">
                            <wp:extent cx="722376" cy="384048"/>
                            <wp:effectExtent l="0" t="0" r="1905"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536E0D60" w14:textId="608DCC9C" w:rsidR="001D600D" w:rsidRPr="00FE0B06" w:rsidRDefault="001D600D" w:rsidP="00C84693">
                      <w:pPr>
                        <w:pStyle w:val="NoSpacing"/>
                        <w:pBdr>
                          <w:top w:val="single" w:sz="6" w:space="10" w:color="1CADE4" w:themeColor="accent1"/>
                          <w:left w:val="single" w:sz="2" w:space="10" w:color="FFFFFF" w:themeColor="background1"/>
                          <w:bottom w:val="single" w:sz="6" w:space="10" w:color="1CADE4" w:themeColor="accent1"/>
                          <w:right w:val="single" w:sz="2" w:space="10" w:color="FFFFFF" w:themeColor="background1"/>
                        </w:pBdr>
                        <w:spacing w:before="240" w:after="240" w:line="259" w:lineRule="auto"/>
                        <w:jc w:val="center"/>
                        <w:rPr>
                          <w:color w:val="1CADE4" w:themeColor="accent1"/>
                          <w:sz w:val="52"/>
                          <w:szCs w:val="52"/>
                        </w:rPr>
                      </w:pPr>
                      <w:r>
                        <w:rPr>
                          <w:color w:val="1CADE4" w:themeColor="accent1"/>
                          <w:sz w:val="52"/>
                          <w:szCs w:val="52"/>
                        </w:rPr>
                        <w:t>1.</w:t>
                      </w:r>
                      <w:r w:rsidRPr="002E7D3E">
                        <w:rPr>
                          <w:color w:val="1CADE4" w:themeColor="accent1"/>
                          <w:sz w:val="56"/>
                          <w:szCs w:val="56"/>
                        </w:rPr>
                        <w:t xml:space="preserve"> </w:t>
                      </w:r>
                      <w:r w:rsidR="00171601" w:rsidRPr="002E7D3E">
                        <w:rPr>
                          <w:color w:val="1CADE4" w:themeColor="accent1"/>
                          <w:sz w:val="72"/>
                          <w:szCs w:val="72"/>
                        </w:rPr>
                        <w:t>Introduction</w:t>
                      </w:r>
                    </w:p>
                    <w:p w14:paraId="4003EE5F" w14:textId="77777777" w:rsidR="001D600D" w:rsidRDefault="001D600D">
                      <w:pPr>
                        <w:pStyle w:val="NoSpacing"/>
                        <w:spacing w:before="240"/>
                        <w:jc w:val="center"/>
                        <w:rPr>
                          <w:color w:val="1CADE4" w:themeColor="accent1"/>
                        </w:rPr>
                      </w:pPr>
                      <w:r>
                        <w:rPr>
                          <w:noProof/>
                          <w:color w:val="1CADE4" w:themeColor="accent1"/>
                        </w:rPr>
                        <w:drawing>
                          <wp:inline distT="0" distB="0" distL="0" distR="0" wp14:anchorId="2C3CF7D0" wp14:editId="39FBA07C">
                            <wp:extent cx="374904" cy="237744"/>
                            <wp:effectExtent l="0" t="0" r="635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p>
    <w:p w14:paraId="5286560B" w14:textId="57A56696" w:rsidR="002E7D3E" w:rsidRPr="002E7D3E" w:rsidRDefault="002E7D3E" w:rsidP="002E7D3E">
      <w:pPr>
        <w:pStyle w:val="ListParagraph"/>
        <w:numPr>
          <w:ilvl w:val="0"/>
          <w:numId w:val="25"/>
        </w:numPr>
        <w:shd w:val="clear" w:color="auto" w:fill="FFFFFF"/>
        <w:spacing w:before="300" w:after="300" w:line="240" w:lineRule="auto"/>
        <w:outlineLvl w:val="0"/>
        <w:rPr>
          <w:rFonts w:ascii="Arial" w:eastAsia="Times New Roman" w:hAnsi="Arial" w:cs="Arial"/>
          <w:b/>
          <w:bCs/>
          <w:color w:val="3E3E3E"/>
          <w:kern w:val="36"/>
          <w:sz w:val="48"/>
          <w:szCs w:val="48"/>
        </w:rPr>
      </w:pPr>
      <w:r w:rsidRPr="002E7D3E">
        <w:rPr>
          <w:rFonts w:ascii="Arial" w:eastAsia="Times New Roman" w:hAnsi="Arial" w:cs="Arial"/>
          <w:b/>
          <w:bCs/>
          <w:color w:val="3E3E3E"/>
          <w:kern w:val="36"/>
          <w:sz w:val="48"/>
          <w:szCs w:val="48"/>
        </w:rPr>
        <w:t xml:space="preserve">What </w:t>
      </w:r>
      <w:r w:rsidR="00F0731F">
        <w:rPr>
          <w:rFonts w:ascii="Arial" w:eastAsia="Times New Roman" w:hAnsi="Arial" w:cs="Arial"/>
          <w:b/>
          <w:bCs/>
          <w:color w:val="3E3E3E"/>
          <w:kern w:val="36"/>
          <w:sz w:val="48"/>
          <w:szCs w:val="48"/>
        </w:rPr>
        <w:t>i</w:t>
      </w:r>
      <w:r w:rsidRPr="002E7D3E">
        <w:rPr>
          <w:rFonts w:ascii="Arial" w:eastAsia="Times New Roman" w:hAnsi="Arial" w:cs="Arial"/>
          <w:b/>
          <w:bCs/>
          <w:color w:val="3E3E3E"/>
          <w:kern w:val="36"/>
          <w:sz w:val="48"/>
          <w:szCs w:val="48"/>
        </w:rPr>
        <w:t xml:space="preserve">s Privilege Escalation? </w:t>
      </w:r>
    </w:p>
    <w:p w14:paraId="77BB64D3" w14:textId="53C04F08" w:rsidR="002E7D3E" w:rsidRPr="002E7D3E" w:rsidRDefault="002E7D3E" w:rsidP="002E7D3E">
      <w:pPr>
        <w:spacing w:line="360" w:lineRule="auto"/>
        <w:rPr>
          <w:rFonts w:ascii="Calibri" w:eastAsia="Calibri" w:hAnsi="Calibri" w:cs="Calibri"/>
          <w:noProof/>
          <w:sz w:val="32"/>
          <w:szCs w:val="32"/>
        </w:rPr>
      </w:pPr>
      <w:r>
        <w:rPr>
          <w:rFonts w:ascii="Calibri" w:eastAsia="Calibri" w:hAnsi="Calibri" w:cs="Calibri"/>
          <w:noProof/>
          <w:sz w:val="28"/>
          <w:szCs w:val="28"/>
        </w:rPr>
        <w:drawing>
          <wp:anchor distT="0" distB="0" distL="114300" distR="114300" simplePos="0" relativeHeight="251702272" behindDoc="0" locked="0" layoutInCell="1" allowOverlap="1" wp14:anchorId="7DB26E22" wp14:editId="5A6EE228">
            <wp:simplePos x="0" y="0"/>
            <wp:positionH relativeFrom="margin">
              <wp:align>center</wp:align>
            </wp:positionH>
            <wp:positionV relativeFrom="paragraph">
              <wp:posOffset>2512695</wp:posOffset>
            </wp:positionV>
            <wp:extent cx="4457700" cy="2339975"/>
            <wp:effectExtent l="0" t="0" r="0" b="317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ivilege-escal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7700" cy="2339975"/>
                    </a:xfrm>
                    <a:prstGeom prst="rect">
                      <a:avLst/>
                    </a:prstGeom>
                  </pic:spPr>
                </pic:pic>
              </a:graphicData>
            </a:graphic>
            <wp14:sizeRelH relativeFrom="margin">
              <wp14:pctWidth>0</wp14:pctWidth>
            </wp14:sizeRelH>
            <wp14:sizeRelV relativeFrom="margin">
              <wp14:pctHeight>0</wp14:pctHeight>
            </wp14:sizeRelV>
          </wp:anchor>
        </w:drawing>
      </w:r>
      <w:r w:rsidRPr="002E7D3E">
        <w:rPr>
          <w:rFonts w:ascii="Calibri" w:eastAsia="Calibri" w:hAnsi="Calibri" w:cs="Calibri"/>
          <w:noProof/>
          <w:sz w:val="32"/>
          <w:szCs w:val="32"/>
        </w:rPr>
        <w:t>Privilege escalation happens when a malicious user exploits a bug, design flaw, or configuration error in an application or operating system to gain elevated access to resources that should normally be unavailable to that user. The attacker can then use the newly gained privileges to steal confidential data, run administrative commands or deploy malware – and potentially do serious damage to your operating system, server applications, organization, and reputation.</w:t>
      </w:r>
    </w:p>
    <w:p w14:paraId="30E54BD9" w14:textId="679B9055" w:rsidR="003225EC" w:rsidRDefault="003225EC" w:rsidP="003225EC">
      <w:pPr>
        <w:pStyle w:val="ListParagraph"/>
        <w:shd w:val="clear" w:color="auto" w:fill="FFFFFF"/>
        <w:spacing w:before="750" w:after="450" w:line="240" w:lineRule="auto"/>
        <w:ind w:left="360"/>
        <w:outlineLvl w:val="1"/>
        <w:rPr>
          <w:rFonts w:ascii="Arial" w:eastAsia="Times New Roman" w:hAnsi="Arial" w:cs="Arial"/>
          <w:b/>
          <w:bCs/>
          <w:color w:val="3E3E3E"/>
          <w:sz w:val="45"/>
          <w:szCs w:val="45"/>
        </w:rPr>
      </w:pPr>
    </w:p>
    <w:p w14:paraId="118F1A0C" w14:textId="63FEE58F" w:rsidR="002E7D3E" w:rsidRDefault="003225EC" w:rsidP="002E7D3E">
      <w:pPr>
        <w:pStyle w:val="ListParagraph"/>
        <w:numPr>
          <w:ilvl w:val="0"/>
          <w:numId w:val="25"/>
        </w:numPr>
        <w:shd w:val="clear" w:color="auto" w:fill="FFFFFF"/>
        <w:spacing w:before="750" w:after="450" w:line="240" w:lineRule="auto"/>
        <w:outlineLvl w:val="1"/>
        <w:rPr>
          <w:rFonts w:ascii="Arial" w:eastAsia="Times New Roman" w:hAnsi="Arial" w:cs="Arial"/>
          <w:b/>
          <w:bCs/>
          <w:color w:val="3E3E3E"/>
          <w:sz w:val="45"/>
          <w:szCs w:val="45"/>
        </w:rPr>
      </w:pPr>
      <w:r>
        <w:rPr>
          <w:rFonts w:ascii="Arial" w:eastAsia="Times New Roman" w:hAnsi="Arial" w:cs="Arial"/>
          <w:b/>
          <w:bCs/>
          <w:color w:val="3E3E3E"/>
          <w:sz w:val="45"/>
          <w:szCs w:val="45"/>
        </w:rPr>
        <w:t xml:space="preserve"> </w:t>
      </w:r>
      <w:r w:rsidR="002E7D3E" w:rsidRPr="002E7D3E">
        <w:rPr>
          <w:rFonts w:ascii="Arial" w:eastAsia="Times New Roman" w:hAnsi="Arial" w:cs="Arial"/>
          <w:b/>
          <w:bCs/>
          <w:color w:val="3E3E3E"/>
          <w:sz w:val="45"/>
          <w:szCs w:val="45"/>
        </w:rPr>
        <w:t xml:space="preserve">How </w:t>
      </w:r>
      <w:r w:rsidR="00F0731F">
        <w:rPr>
          <w:rFonts w:ascii="Arial" w:eastAsia="Times New Roman" w:hAnsi="Arial" w:cs="Arial"/>
          <w:b/>
          <w:bCs/>
          <w:color w:val="3E3E3E"/>
          <w:sz w:val="45"/>
          <w:szCs w:val="45"/>
        </w:rPr>
        <w:t>d</w:t>
      </w:r>
      <w:r w:rsidR="002E7D3E" w:rsidRPr="002E7D3E">
        <w:rPr>
          <w:rFonts w:ascii="Arial" w:eastAsia="Times New Roman" w:hAnsi="Arial" w:cs="Arial"/>
          <w:b/>
          <w:bCs/>
          <w:color w:val="3E3E3E"/>
          <w:sz w:val="45"/>
          <w:szCs w:val="45"/>
        </w:rPr>
        <w:t xml:space="preserve">oes </w:t>
      </w:r>
      <w:r w:rsidR="00F0731F">
        <w:rPr>
          <w:rFonts w:ascii="Arial" w:eastAsia="Times New Roman" w:hAnsi="Arial" w:cs="Arial"/>
          <w:b/>
          <w:bCs/>
          <w:color w:val="3E3E3E"/>
          <w:sz w:val="45"/>
          <w:szCs w:val="45"/>
        </w:rPr>
        <w:t>p</w:t>
      </w:r>
      <w:r w:rsidR="002E7D3E" w:rsidRPr="002E7D3E">
        <w:rPr>
          <w:rFonts w:ascii="Arial" w:eastAsia="Times New Roman" w:hAnsi="Arial" w:cs="Arial"/>
          <w:b/>
          <w:bCs/>
          <w:color w:val="3E3E3E"/>
          <w:sz w:val="45"/>
          <w:szCs w:val="45"/>
        </w:rPr>
        <w:t xml:space="preserve">rivilege </w:t>
      </w:r>
      <w:r w:rsidR="00F0731F">
        <w:rPr>
          <w:rFonts w:ascii="Arial" w:eastAsia="Times New Roman" w:hAnsi="Arial" w:cs="Arial"/>
          <w:b/>
          <w:bCs/>
          <w:color w:val="3E3E3E"/>
          <w:sz w:val="45"/>
          <w:szCs w:val="45"/>
        </w:rPr>
        <w:t>e</w:t>
      </w:r>
      <w:r w:rsidR="002E7D3E" w:rsidRPr="002E7D3E">
        <w:rPr>
          <w:rFonts w:ascii="Arial" w:eastAsia="Times New Roman" w:hAnsi="Arial" w:cs="Arial"/>
          <w:b/>
          <w:bCs/>
          <w:color w:val="3E3E3E"/>
          <w:sz w:val="45"/>
          <w:szCs w:val="45"/>
        </w:rPr>
        <w:t xml:space="preserve">scalation </w:t>
      </w:r>
      <w:r w:rsidR="00F0731F">
        <w:rPr>
          <w:rFonts w:ascii="Arial" w:eastAsia="Times New Roman" w:hAnsi="Arial" w:cs="Arial"/>
          <w:b/>
          <w:bCs/>
          <w:color w:val="3E3E3E"/>
          <w:sz w:val="45"/>
          <w:szCs w:val="45"/>
        </w:rPr>
        <w:t>w</w:t>
      </w:r>
      <w:r w:rsidR="002E7D3E" w:rsidRPr="002E7D3E">
        <w:rPr>
          <w:rFonts w:ascii="Arial" w:eastAsia="Times New Roman" w:hAnsi="Arial" w:cs="Arial"/>
          <w:b/>
          <w:bCs/>
          <w:color w:val="3E3E3E"/>
          <w:sz w:val="45"/>
          <w:szCs w:val="45"/>
        </w:rPr>
        <w:t>ork?</w:t>
      </w:r>
    </w:p>
    <w:p w14:paraId="25737AFA" w14:textId="5A419685" w:rsidR="003225EC" w:rsidRDefault="003225EC" w:rsidP="003225EC">
      <w:pPr>
        <w:pStyle w:val="ListParagraph"/>
        <w:shd w:val="clear" w:color="auto" w:fill="FFFFFF"/>
        <w:spacing w:before="750" w:after="450" w:line="240" w:lineRule="auto"/>
        <w:ind w:left="360"/>
        <w:outlineLvl w:val="1"/>
        <w:rPr>
          <w:rFonts w:ascii="Arial" w:eastAsia="Times New Roman" w:hAnsi="Arial" w:cs="Arial"/>
          <w:b/>
          <w:bCs/>
          <w:color w:val="3E3E3E"/>
          <w:sz w:val="45"/>
          <w:szCs w:val="45"/>
        </w:rPr>
      </w:pPr>
    </w:p>
    <w:p w14:paraId="5AFD5793" w14:textId="77777777" w:rsidR="003225EC" w:rsidRPr="003225EC" w:rsidRDefault="003225EC" w:rsidP="003225EC">
      <w:pPr>
        <w:pStyle w:val="ListParagraph"/>
        <w:shd w:val="clear" w:color="auto" w:fill="FFFFFF"/>
        <w:spacing w:before="750" w:after="450" w:line="360" w:lineRule="auto"/>
        <w:ind w:left="360"/>
        <w:outlineLvl w:val="1"/>
        <w:rPr>
          <w:rFonts w:ascii="Calibri" w:eastAsia="Times New Roman" w:hAnsi="Calibri" w:cs="Calibri"/>
          <w:color w:val="3E3E3E"/>
          <w:sz w:val="32"/>
          <w:szCs w:val="32"/>
        </w:rPr>
      </w:pPr>
      <w:r w:rsidRPr="003225EC">
        <w:rPr>
          <w:rFonts w:ascii="Calibri" w:eastAsia="Times New Roman" w:hAnsi="Calibri" w:cs="Calibri"/>
          <w:color w:val="3E3E3E"/>
          <w:sz w:val="32"/>
          <w:szCs w:val="32"/>
        </w:rPr>
        <w:t>Attackers start by exploiting a privilege escalation vulnerability in a target system or application, which lets them override the limitations of the current user account.</w:t>
      </w:r>
    </w:p>
    <w:p w14:paraId="4415926C" w14:textId="77777777" w:rsidR="003225EC" w:rsidRPr="003225EC" w:rsidRDefault="003225EC" w:rsidP="003225EC">
      <w:pPr>
        <w:pStyle w:val="ListParagraph"/>
        <w:shd w:val="clear" w:color="auto" w:fill="FFFFFF"/>
        <w:spacing w:before="750" w:after="450" w:line="360" w:lineRule="auto"/>
        <w:ind w:left="360"/>
        <w:outlineLvl w:val="1"/>
        <w:rPr>
          <w:rFonts w:ascii="Calibri" w:eastAsia="Times New Roman" w:hAnsi="Calibri" w:cs="Calibri"/>
          <w:color w:val="3E3E3E"/>
          <w:sz w:val="32"/>
          <w:szCs w:val="32"/>
        </w:rPr>
      </w:pPr>
    </w:p>
    <w:p w14:paraId="21385405" w14:textId="3EE9F618" w:rsidR="003225EC" w:rsidRDefault="003225EC" w:rsidP="003225EC">
      <w:pPr>
        <w:pStyle w:val="ListParagraph"/>
        <w:shd w:val="clear" w:color="auto" w:fill="FFFFFF"/>
        <w:spacing w:before="750" w:after="450" w:line="360" w:lineRule="auto"/>
        <w:ind w:left="360"/>
        <w:outlineLvl w:val="1"/>
        <w:rPr>
          <w:rFonts w:ascii="Calibri" w:eastAsia="Times New Roman" w:hAnsi="Calibri" w:cs="Calibri"/>
          <w:color w:val="3E3E3E"/>
          <w:sz w:val="32"/>
          <w:szCs w:val="32"/>
        </w:rPr>
      </w:pPr>
      <w:r w:rsidRPr="003225EC">
        <w:rPr>
          <w:rFonts w:ascii="Calibri" w:eastAsia="Times New Roman" w:hAnsi="Calibri" w:cs="Calibri"/>
          <w:color w:val="3E3E3E"/>
          <w:sz w:val="32"/>
          <w:szCs w:val="32"/>
        </w:rPr>
        <w:t>However, if you can quickly detect successfully or attempted privilege escalation, you have a good chance of stopping an attack before the intruders can establish a foothold to launch their main attack.</w:t>
      </w:r>
    </w:p>
    <w:p w14:paraId="3092C6E5" w14:textId="77777777" w:rsidR="003225EC" w:rsidRPr="003225EC" w:rsidRDefault="003225EC" w:rsidP="003225EC">
      <w:pPr>
        <w:pStyle w:val="ListParagraph"/>
        <w:shd w:val="clear" w:color="auto" w:fill="FFFFFF"/>
        <w:spacing w:before="750" w:after="450" w:line="360" w:lineRule="auto"/>
        <w:ind w:left="360"/>
        <w:outlineLvl w:val="1"/>
        <w:rPr>
          <w:rFonts w:ascii="Calibri" w:eastAsia="Times New Roman" w:hAnsi="Calibri" w:cs="Calibri"/>
          <w:color w:val="3E3E3E"/>
          <w:sz w:val="32"/>
          <w:szCs w:val="32"/>
        </w:rPr>
      </w:pPr>
    </w:p>
    <w:p w14:paraId="42F5FA97" w14:textId="0F9D56FB" w:rsidR="003225EC" w:rsidRDefault="003225EC" w:rsidP="003225EC">
      <w:pPr>
        <w:pStyle w:val="ListParagraph"/>
        <w:numPr>
          <w:ilvl w:val="0"/>
          <w:numId w:val="25"/>
        </w:numPr>
        <w:shd w:val="clear" w:color="auto" w:fill="FFFFFF"/>
        <w:spacing w:before="750" w:after="450" w:line="240" w:lineRule="auto"/>
        <w:outlineLvl w:val="1"/>
        <w:rPr>
          <w:rFonts w:ascii="Arial" w:eastAsia="Times New Roman" w:hAnsi="Arial" w:cs="Arial"/>
          <w:b/>
          <w:bCs/>
          <w:color w:val="3E3E3E"/>
          <w:sz w:val="45"/>
          <w:szCs w:val="45"/>
        </w:rPr>
      </w:pPr>
      <w:r>
        <w:rPr>
          <w:rFonts w:ascii="Arial" w:eastAsia="Times New Roman" w:hAnsi="Arial" w:cs="Arial"/>
          <w:b/>
          <w:bCs/>
          <w:color w:val="3E3E3E"/>
          <w:sz w:val="45"/>
          <w:szCs w:val="45"/>
        </w:rPr>
        <w:t xml:space="preserve"> </w:t>
      </w:r>
      <w:r w:rsidRPr="003225EC">
        <w:rPr>
          <w:rFonts w:ascii="Arial" w:eastAsia="Times New Roman" w:hAnsi="Arial" w:cs="Arial"/>
          <w:b/>
          <w:bCs/>
          <w:color w:val="3E3E3E"/>
          <w:sz w:val="45"/>
          <w:szCs w:val="45"/>
        </w:rPr>
        <w:t xml:space="preserve">Why </w:t>
      </w:r>
      <w:r w:rsidR="00F0731F">
        <w:rPr>
          <w:rFonts w:ascii="Arial" w:eastAsia="Times New Roman" w:hAnsi="Arial" w:cs="Arial"/>
          <w:b/>
          <w:bCs/>
          <w:color w:val="3E3E3E"/>
          <w:sz w:val="45"/>
          <w:szCs w:val="45"/>
        </w:rPr>
        <w:t>p</w:t>
      </w:r>
      <w:r w:rsidRPr="003225EC">
        <w:rPr>
          <w:rFonts w:ascii="Arial" w:eastAsia="Times New Roman" w:hAnsi="Arial" w:cs="Arial"/>
          <w:b/>
          <w:bCs/>
          <w:color w:val="3E3E3E"/>
          <w:sz w:val="45"/>
          <w:szCs w:val="45"/>
        </w:rPr>
        <w:t xml:space="preserve">rivilege </w:t>
      </w:r>
      <w:r w:rsidR="00F0731F">
        <w:rPr>
          <w:rFonts w:ascii="Arial" w:eastAsia="Times New Roman" w:hAnsi="Arial" w:cs="Arial"/>
          <w:b/>
          <w:bCs/>
          <w:color w:val="3E3E3E"/>
          <w:sz w:val="45"/>
          <w:szCs w:val="45"/>
        </w:rPr>
        <w:t>e</w:t>
      </w:r>
      <w:r w:rsidRPr="003225EC">
        <w:rPr>
          <w:rFonts w:ascii="Arial" w:eastAsia="Times New Roman" w:hAnsi="Arial" w:cs="Arial"/>
          <w:b/>
          <w:bCs/>
          <w:color w:val="3E3E3E"/>
          <w:sz w:val="45"/>
          <w:szCs w:val="45"/>
        </w:rPr>
        <w:t xml:space="preserve">scalation </w:t>
      </w:r>
      <w:r w:rsidR="00F0731F">
        <w:rPr>
          <w:rFonts w:ascii="Arial" w:eastAsia="Times New Roman" w:hAnsi="Arial" w:cs="Arial"/>
          <w:b/>
          <w:bCs/>
          <w:color w:val="3E3E3E"/>
          <w:sz w:val="45"/>
          <w:szCs w:val="45"/>
        </w:rPr>
        <w:t>i</w:t>
      </w:r>
      <w:r w:rsidRPr="003225EC">
        <w:rPr>
          <w:rFonts w:ascii="Arial" w:eastAsia="Times New Roman" w:hAnsi="Arial" w:cs="Arial"/>
          <w:b/>
          <w:bCs/>
          <w:color w:val="3E3E3E"/>
          <w:sz w:val="45"/>
          <w:szCs w:val="45"/>
        </w:rPr>
        <w:t xml:space="preserve">s </w:t>
      </w:r>
      <w:r w:rsidR="00F0731F">
        <w:rPr>
          <w:rFonts w:ascii="Arial" w:eastAsia="Times New Roman" w:hAnsi="Arial" w:cs="Arial"/>
          <w:b/>
          <w:bCs/>
          <w:color w:val="3E3E3E"/>
          <w:sz w:val="45"/>
          <w:szCs w:val="45"/>
        </w:rPr>
        <w:t>i</w:t>
      </w:r>
      <w:r w:rsidRPr="003225EC">
        <w:rPr>
          <w:rFonts w:ascii="Arial" w:eastAsia="Times New Roman" w:hAnsi="Arial" w:cs="Arial"/>
          <w:b/>
          <w:bCs/>
          <w:color w:val="3E3E3E"/>
          <w:sz w:val="45"/>
          <w:szCs w:val="45"/>
        </w:rPr>
        <w:t>mportant</w:t>
      </w:r>
      <w:r>
        <w:rPr>
          <w:rFonts w:ascii="Arial" w:eastAsia="Times New Roman" w:hAnsi="Arial" w:cs="Arial"/>
          <w:b/>
          <w:bCs/>
          <w:color w:val="3E3E3E"/>
          <w:sz w:val="45"/>
          <w:szCs w:val="45"/>
        </w:rPr>
        <w:t>?</w:t>
      </w:r>
    </w:p>
    <w:p w14:paraId="6C639C3C" w14:textId="446D95D8" w:rsidR="003225EC" w:rsidRDefault="003225EC" w:rsidP="003225EC">
      <w:pPr>
        <w:pStyle w:val="ListParagraph"/>
        <w:shd w:val="clear" w:color="auto" w:fill="FFFFFF"/>
        <w:spacing w:before="750" w:after="450" w:line="240" w:lineRule="auto"/>
        <w:ind w:left="360"/>
        <w:outlineLvl w:val="1"/>
        <w:rPr>
          <w:rFonts w:ascii="Arial" w:eastAsia="Times New Roman" w:hAnsi="Arial" w:cs="Arial"/>
          <w:b/>
          <w:bCs/>
          <w:color w:val="3E3E3E"/>
          <w:sz w:val="45"/>
          <w:szCs w:val="45"/>
        </w:rPr>
      </w:pPr>
    </w:p>
    <w:p w14:paraId="3B1A569C" w14:textId="720E5836" w:rsidR="003225EC" w:rsidRPr="003225EC" w:rsidRDefault="003225EC" w:rsidP="003225EC">
      <w:pPr>
        <w:pStyle w:val="ListParagraph"/>
        <w:shd w:val="clear" w:color="auto" w:fill="FFFFFF"/>
        <w:spacing w:before="750" w:after="450" w:line="360" w:lineRule="auto"/>
        <w:ind w:left="360"/>
        <w:outlineLvl w:val="1"/>
        <w:rPr>
          <w:rFonts w:ascii="Calibri" w:eastAsia="Times New Roman" w:hAnsi="Calibri" w:cs="Calibri"/>
          <w:color w:val="3E3E3E"/>
          <w:sz w:val="32"/>
          <w:szCs w:val="32"/>
        </w:rPr>
      </w:pPr>
      <w:r w:rsidRPr="003225EC">
        <w:rPr>
          <w:rFonts w:ascii="Calibri" w:eastAsia="Times New Roman" w:hAnsi="Calibri" w:cs="Calibri"/>
          <w:color w:val="3E3E3E"/>
          <w:sz w:val="32"/>
          <w:szCs w:val="32"/>
        </w:rPr>
        <w:t>While usually not the main aim of an attacker, privilege escalation is frequently used in preparation for a more specific attack, allowing intruders to deploy a malicious payload or execute malicious code in the targeted system. This means that whenever you detect or suspect privilege escalation, you also need to look for signs of other malicious activity.</w:t>
      </w:r>
    </w:p>
    <w:p w14:paraId="6D4A0C65" w14:textId="77777777" w:rsidR="002E7D3E" w:rsidRDefault="002E7D3E">
      <w:pPr>
        <w:rPr>
          <w:rFonts w:ascii="Calibri" w:eastAsia="Calibri" w:hAnsi="Calibri" w:cs="Calibri"/>
          <w:noProof/>
          <w:sz w:val="28"/>
          <w:szCs w:val="28"/>
        </w:rPr>
      </w:pPr>
      <w:r>
        <w:rPr>
          <w:rFonts w:ascii="Calibri" w:eastAsia="Calibri" w:hAnsi="Calibri" w:cs="Calibri"/>
          <w:noProof/>
          <w:sz w:val="28"/>
          <w:szCs w:val="28"/>
        </w:rPr>
        <w:br w:type="page"/>
      </w:r>
    </w:p>
    <w:p w14:paraId="359E52D1" w14:textId="150E4DD4" w:rsidR="00633410" w:rsidRDefault="00D85069" w:rsidP="00633410">
      <w:pPr>
        <w:spacing w:line="360" w:lineRule="auto"/>
        <w:jc w:val="both"/>
        <w:rPr>
          <w:rFonts w:ascii="Calibri" w:eastAsia="Calibri" w:hAnsi="Calibri" w:cs="Iskoola Pota"/>
          <w:b/>
          <w:bCs/>
          <w:sz w:val="36"/>
          <w:szCs w:val="36"/>
        </w:rPr>
      </w:pPr>
      <w:r w:rsidRPr="00F0731F">
        <w:rPr>
          <w:rFonts w:eastAsia="Calibri" w:cs="Calibri"/>
          <w:noProof/>
          <w:sz w:val="28"/>
          <w:szCs w:val="28"/>
        </w:rPr>
        <w:lastRenderedPageBreak/>
        <mc:AlternateContent>
          <mc:Choice Requires="wps">
            <w:drawing>
              <wp:anchor distT="91440" distB="91440" distL="365760" distR="365760" simplePos="0" relativeHeight="251701248" behindDoc="1" locked="0" layoutInCell="1" allowOverlap="1" wp14:anchorId="165D1DE2" wp14:editId="5942C5B4">
                <wp:simplePos x="0" y="0"/>
                <wp:positionH relativeFrom="margin">
                  <wp:align>center</wp:align>
                </wp:positionH>
                <wp:positionV relativeFrom="margin">
                  <wp:posOffset>152400</wp:posOffset>
                </wp:positionV>
                <wp:extent cx="4053840" cy="2225040"/>
                <wp:effectExtent l="0" t="0" r="0" b="3810"/>
                <wp:wrapTopAndBottom/>
                <wp:docPr id="8" name="Rectangle 8"/>
                <wp:cNvGraphicFramePr/>
                <a:graphic xmlns:a="http://schemas.openxmlformats.org/drawingml/2006/main">
                  <a:graphicData uri="http://schemas.microsoft.com/office/word/2010/wordprocessingShape">
                    <wps:wsp>
                      <wps:cNvSpPr/>
                      <wps:spPr>
                        <a:xfrm>
                          <a:off x="0" y="0"/>
                          <a:ext cx="4053840" cy="2225040"/>
                        </a:xfrm>
                        <a:prstGeom prst="rect">
                          <a:avLst/>
                        </a:prstGeom>
                        <a:noFill/>
                        <a:ln w="15875" cap="flat" cmpd="sng" algn="ctr">
                          <a:noFill/>
                          <a:prstDash val="solid"/>
                        </a:ln>
                        <a:effectLst/>
                      </wps:spPr>
                      <wps:txbx>
                        <w:txbxContent>
                          <w:p w14:paraId="0DBBA3BA" w14:textId="77777777" w:rsidR="00633410" w:rsidRDefault="00633410" w:rsidP="00633410">
                            <w:pPr>
                              <w:pStyle w:val="NoSpacing"/>
                              <w:jc w:val="center"/>
                              <w:rPr>
                                <w:color w:val="1CADE4" w:themeColor="accent1"/>
                              </w:rPr>
                            </w:pPr>
                            <w:r>
                              <w:rPr>
                                <w:noProof/>
                                <w:color w:val="1CADE4" w:themeColor="accent1"/>
                              </w:rPr>
                              <w:drawing>
                                <wp:inline distT="0" distB="0" distL="0" distR="0" wp14:anchorId="0B1C64E3" wp14:editId="5B570CD7">
                                  <wp:extent cx="722376" cy="384048"/>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7284C9BE" w14:textId="2BEDAA85" w:rsidR="00633410" w:rsidRPr="001F7464" w:rsidRDefault="00633410" w:rsidP="00633410">
                            <w:pPr>
                              <w:pStyle w:val="NoSpacing"/>
                              <w:pBdr>
                                <w:top w:val="single" w:sz="6" w:space="10" w:color="1CADE4" w:themeColor="accent1"/>
                                <w:left w:val="single" w:sz="2" w:space="10" w:color="FFFFFF" w:themeColor="background1"/>
                                <w:bottom w:val="single" w:sz="6" w:space="10" w:color="1CADE4" w:themeColor="accent1"/>
                                <w:right w:val="single" w:sz="2" w:space="10" w:color="FFFFFF" w:themeColor="background1"/>
                              </w:pBdr>
                              <w:spacing w:before="240" w:after="240" w:line="259" w:lineRule="auto"/>
                              <w:jc w:val="center"/>
                              <w:rPr>
                                <w:color w:val="1CADE4" w:themeColor="accent1"/>
                                <w:sz w:val="56"/>
                                <w:szCs w:val="56"/>
                              </w:rPr>
                            </w:pPr>
                            <w:r w:rsidRPr="001F7464">
                              <w:rPr>
                                <w:color w:val="1CADE4" w:themeColor="accent1"/>
                                <w:sz w:val="56"/>
                                <w:szCs w:val="56"/>
                              </w:rPr>
                              <w:t>2. Vulnerability Discovery</w:t>
                            </w:r>
                            <w:r w:rsidR="00924A25" w:rsidRPr="001F7464">
                              <w:rPr>
                                <w:color w:val="1CADE4" w:themeColor="accent1"/>
                                <w:sz w:val="56"/>
                                <w:szCs w:val="56"/>
                              </w:rPr>
                              <w:t xml:space="preserve"> Details</w:t>
                            </w:r>
                          </w:p>
                          <w:p w14:paraId="6B3C808C" w14:textId="77777777" w:rsidR="00633410" w:rsidRDefault="00633410" w:rsidP="00633410">
                            <w:pPr>
                              <w:pStyle w:val="NoSpacing"/>
                              <w:spacing w:before="240"/>
                              <w:jc w:val="center"/>
                              <w:rPr>
                                <w:color w:val="1CADE4" w:themeColor="accent1"/>
                              </w:rPr>
                            </w:pPr>
                            <w:r>
                              <w:rPr>
                                <w:noProof/>
                                <w:color w:val="1CADE4" w:themeColor="accent1"/>
                              </w:rPr>
                              <w:drawing>
                                <wp:inline distT="0" distB="0" distL="0" distR="0" wp14:anchorId="35946CAC" wp14:editId="1A19D0C9">
                                  <wp:extent cx="374904" cy="237744"/>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D1DE2" id="Rectangle 8" o:spid="_x0000_s1031" style="position:absolute;left:0;text-align:left;margin-left:0;margin-top:12pt;width:319.2pt;height:175.2pt;z-index:-251615232;visibility:visible;mso-wrap-style:square;mso-width-percent:0;mso-height-percent:0;mso-wrap-distance-left:28.8pt;mso-wrap-distance-top:7.2pt;mso-wrap-distance-right:28.8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" filled="f" stroked="f" strokeweight="1.25pt">
                <v:textbox inset="10.8pt,0,10.8pt,0">
                  <w:txbxContent>
                    <w:p w14:paraId="0DBBA3BA" w14:textId="77777777" w:rsidR="00633410" w:rsidRDefault="00633410" w:rsidP="00633410">
                      <w:pPr>
                        <w:pStyle w:val="NoSpacing"/>
                        <w:jc w:val="center"/>
                        <w:rPr>
                          <w:color w:val="1CADE4" w:themeColor="accent1"/>
                        </w:rPr>
                      </w:pPr>
                      <w:r>
                        <w:rPr>
                          <w:noProof/>
                          <w:color w:val="1CADE4" w:themeColor="accent1"/>
                        </w:rPr>
                        <w:drawing>
                          <wp:inline distT="0" distB="0" distL="0" distR="0" wp14:anchorId="0B1C64E3" wp14:editId="5B570CD7">
                            <wp:extent cx="722376" cy="384048"/>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7284C9BE" w14:textId="2BEDAA85" w:rsidR="00633410" w:rsidRPr="001F7464" w:rsidRDefault="00633410" w:rsidP="00633410">
                      <w:pPr>
                        <w:pStyle w:val="NoSpacing"/>
                        <w:pBdr>
                          <w:top w:val="single" w:sz="6" w:space="10" w:color="1CADE4" w:themeColor="accent1"/>
                          <w:left w:val="single" w:sz="2" w:space="10" w:color="FFFFFF" w:themeColor="background1"/>
                          <w:bottom w:val="single" w:sz="6" w:space="10" w:color="1CADE4" w:themeColor="accent1"/>
                          <w:right w:val="single" w:sz="2" w:space="10" w:color="FFFFFF" w:themeColor="background1"/>
                        </w:pBdr>
                        <w:spacing w:before="240" w:after="240" w:line="259" w:lineRule="auto"/>
                        <w:jc w:val="center"/>
                        <w:rPr>
                          <w:color w:val="1CADE4" w:themeColor="accent1"/>
                          <w:sz w:val="56"/>
                          <w:szCs w:val="56"/>
                        </w:rPr>
                      </w:pPr>
                      <w:r w:rsidRPr="001F7464">
                        <w:rPr>
                          <w:color w:val="1CADE4" w:themeColor="accent1"/>
                          <w:sz w:val="56"/>
                          <w:szCs w:val="56"/>
                        </w:rPr>
                        <w:t>2. Vulnerability Discovery</w:t>
                      </w:r>
                      <w:r w:rsidR="00924A25" w:rsidRPr="001F7464">
                        <w:rPr>
                          <w:color w:val="1CADE4" w:themeColor="accent1"/>
                          <w:sz w:val="56"/>
                          <w:szCs w:val="56"/>
                        </w:rPr>
                        <w:t xml:space="preserve"> Details</w:t>
                      </w:r>
                    </w:p>
                    <w:p w14:paraId="6B3C808C" w14:textId="77777777" w:rsidR="00633410" w:rsidRDefault="00633410" w:rsidP="00633410">
                      <w:pPr>
                        <w:pStyle w:val="NoSpacing"/>
                        <w:spacing w:before="240"/>
                        <w:jc w:val="center"/>
                        <w:rPr>
                          <w:color w:val="1CADE4" w:themeColor="accent1"/>
                        </w:rPr>
                      </w:pPr>
                      <w:r>
                        <w:rPr>
                          <w:noProof/>
                          <w:color w:val="1CADE4" w:themeColor="accent1"/>
                        </w:rPr>
                        <w:drawing>
                          <wp:inline distT="0" distB="0" distL="0" distR="0" wp14:anchorId="35946CAC" wp14:editId="1A19D0C9">
                            <wp:extent cx="374904" cy="237744"/>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p>
    <w:p w14:paraId="2EF23A19" w14:textId="70C7CE78" w:rsidR="00633410" w:rsidRPr="00D85069" w:rsidRDefault="00F0731F" w:rsidP="00D85069">
      <w:pPr>
        <w:pStyle w:val="ListParagraph"/>
        <w:numPr>
          <w:ilvl w:val="0"/>
          <w:numId w:val="27"/>
        </w:numPr>
        <w:spacing w:line="360" w:lineRule="auto"/>
        <w:jc w:val="both"/>
        <w:rPr>
          <w:rFonts w:ascii="Calibri" w:eastAsia="Calibri" w:hAnsi="Calibri" w:cs="Calibri"/>
          <w:noProof/>
          <w:sz w:val="28"/>
          <w:szCs w:val="28"/>
        </w:rPr>
      </w:pPr>
      <w:r w:rsidRPr="00D85069">
        <w:rPr>
          <w:rFonts w:ascii="Calibri" w:eastAsia="Calibri" w:hAnsi="Calibri" w:cs="Iskoola Pota"/>
          <w:sz w:val="32"/>
          <w:szCs w:val="32"/>
        </w:rPr>
        <w:t>So, in this report, I am going to review vulnerability called privilege escalation of the Linux kernel environment. (CVE 2018 - 18955)</w:t>
      </w:r>
    </w:p>
    <w:p w14:paraId="3C48B387" w14:textId="77777777" w:rsidR="00D85069" w:rsidRPr="00D85069" w:rsidRDefault="00D85069" w:rsidP="00D85069">
      <w:pPr>
        <w:pStyle w:val="ListParagraph"/>
        <w:spacing w:line="360" w:lineRule="auto"/>
        <w:ind w:left="360"/>
        <w:jc w:val="both"/>
        <w:rPr>
          <w:rFonts w:ascii="Calibri" w:eastAsia="Calibri" w:hAnsi="Calibri" w:cs="Calibri"/>
          <w:noProof/>
          <w:sz w:val="28"/>
          <w:szCs w:val="28"/>
        </w:rPr>
      </w:pPr>
    </w:p>
    <w:p w14:paraId="0EFD38A4" w14:textId="5D287550" w:rsidR="001D4213" w:rsidRDefault="001D4213" w:rsidP="00D85069">
      <w:pPr>
        <w:pStyle w:val="ListParagraph"/>
        <w:numPr>
          <w:ilvl w:val="0"/>
          <w:numId w:val="27"/>
        </w:numPr>
        <w:spacing w:line="360" w:lineRule="auto"/>
        <w:rPr>
          <w:rFonts w:ascii="Calibri" w:eastAsia="Calibri" w:hAnsi="Calibri" w:cs="Iskoola Pota"/>
          <w:sz w:val="32"/>
          <w:szCs w:val="32"/>
        </w:rPr>
      </w:pPr>
      <w:r w:rsidRPr="00D85069">
        <w:rPr>
          <w:rFonts w:ascii="Calibri" w:eastAsia="Calibri" w:hAnsi="Calibri" w:cs="Iskoola Pota"/>
          <w:b/>
          <w:bCs/>
          <w:sz w:val="32"/>
          <w:szCs w:val="32"/>
        </w:rPr>
        <w:t>Jann Horn</w:t>
      </w:r>
      <w:r w:rsidRPr="00D85069">
        <w:rPr>
          <w:rFonts w:ascii="Calibri" w:eastAsia="Calibri" w:hAnsi="Calibri" w:cs="Iskoola Pota"/>
          <w:sz w:val="32"/>
          <w:szCs w:val="32"/>
        </w:rPr>
        <w:t xml:space="preserve"> discovered that the Linux kernel mishandles mapping UID or GID ranges inside nested user namespaces in some situations. This vulnerability was found in </w:t>
      </w:r>
      <w:r w:rsidRPr="00D85069">
        <w:rPr>
          <w:rFonts w:ascii="Calibri" w:eastAsia="Calibri" w:hAnsi="Calibri" w:cs="Iskoola Pota"/>
          <w:b/>
          <w:bCs/>
          <w:sz w:val="32"/>
          <w:szCs w:val="32"/>
        </w:rPr>
        <w:t>2018</w:t>
      </w:r>
      <w:r w:rsidR="00D85069">
        <w:rPr>
          <w:rFonts w:ascii="Calibri" w:eastAsia="Calibri" w:hAnsi="Calibri" w:cs="Iskoola Pota"/>
          <w:b/>
          <w:bCs/>
          <w:sz w:val="32"/>
          <w:szCs w:val="32"/>
        </w:rPr>
        <w:t>.</w:t>
      </w:r>
      <w:r w:rsidRPr="00D85069">
        <w:rPr>
          <w:rFonts w:ascii="Calibri" w:eastAsia="Calibri" w:hAnsi="Calibri" w:cs="Iskoola Pota"/>
          <w:sz w:val="32"/>
          <w:szCs w:val="32"/>
        </w:rPr>
        <w:t xml:space="preserve"> A local attacker could use this to bypass access controls on resources outside the namespace.</w:t>
      </w:r>
    </w:p>
    <w:p w14:paraId="742955A7" w14:textId="77777777" w:rsidR="00D85069" w:rsidRPr="00D85069" w:rsidRDefault="00D85069" w:rsidP="00D85069">
      <w:pPr>
        <w:pStyle w:val="ListParagraph"/>
        <w:spacing w:line="360" w:lineRule="auto"/>
        <w:ind w:left="360"/>
        <w:rPr>
          <w:rFonts w:ascii="Calibri" w:eastAsia="Calibri" w:hAnsi="Calibri" w:cs="Iskoola Pota"/>
          <w:sz w:val="32"/>
          <w:szCs w:val="32"/>
        </w:rPr>
      </w:pPr>
    </w:p>
    <w:p w14:paraId="322CAF51" w14:textId="44C1A49B" w:rsidR="00D85069" w:rsidRPr="00D85069" w:rsidRDefault="002E7D3E" w:rsidP="00D85069">
      <w:pPr>
        <w:pStyle w:val="ListParagraph"/>
        <w:numPr>
          <w:ilvl w:val="0"/>
          <w:numId w:val="27"/>
        </w:numPr>
        <w:spacing w:line="360" w:lineRule="auto"/>
        <w:rPr>
          <w:rFonts w:ascii="Calibri" w:eastAsia="Calibri" w:hAnsi="Calibri" w:cs="Iskoola Pota"/>
          <w:sz w:val="32"/>
          <w:szCs w:val="32"/>
        </w:rPr>
      </w:pPr>
      <w:r w:rsidRPr="00D85069">
        <w:rPr>
          <w:rFonts w:ascii="Calibri" w:eastAsia="Calibri" w:hAnsi="Calibri" w:cs="Iskoola Pota"/>
          <w:sz w:val="32"/>
          <w:szCs w:val="32"/>
        </w:rPr>
        <w:t>In the Linux kernel 4.15.x through 4.19.x before 4.19.2, map_write() in kernel/user_namespace.c allows privilege escalation because it mishandles nested user namespaces with more than 5 UID or GID ranges. A user who has CAP_SYS_ADMIN in an affected user namespace can bypass access controls on resources outside the namespace, as demonstrated by reading /etc/shadow.</w:t>
      </w:r>
    </w:p>
    <w:p w14:paraId="6A3D6EAE" w14:textId="53D49C9C" w:rsidR="00D85069" w:rsidRDefault="002E7D3E" w:rsidP="00D85069">
      <w:pPr>
        <w:pStyle w:val="ListParagraph"/>
        <w:numPr>
          <w:ilvl w:val="0"/>
          <w:numId w:val="27"/>
        </w:numPr>
        <w:spacing w:line="360" w:lineRule="auto"/>
        <w:rPr>
          <w:rFonts w:ascii="Calibri" w:eastAsia="Calibri" w:hAnsi="Calibri" w:cs="Iskoola Pota"/>
          <w:sz w:val="32"/>
          <w:szCs w:val="32"/>
        </w:rPr>
      </w:pPr>
      <w:r w:rsidRPr="00D85069">
        <w:rPr>
          <w:rFonts w:ascii="Calibri" w:eastAsia="Calibri" w:hAnsi="Calibri" w:cs="Iskoola Pota"/>
          <w:sz w:val="32"/>
          <w:szCs w:val="32"/>
        </w:rPr>
        <w:lastRenderedPageBreak/>
        <w:t>This occurs because an ID transformation takes place properly for the namespaced-to-kernel direction but not for the kernel-to-namespaced direction.</w:t>
      </w:r>
    </w:p>
    <w:p w14:paraId="1E88DF65" w14:textId="77777777" w:rsidR="00D85069" w:rsidRPr="00D85069" w:rsidRDefault="00D85069" w:rsidP="00D85069">
      <w:pPr>
        <w:pStyle w:val="ListParagraph"/>
        <w:spacing w:line="360" w:lineRule="auto"/>
        <w:ind w:left="360"/>
        <w:rPr>
          <w:rFonts w:ascii="Calibri" w:eastAsia="Calibri" w:hAnsi="Calibri" w:cs="Iskoola Pota"/>
          <w:sz w:val="32"/>
          <w:szCs w:val="32"/>
        </w:rPr>
      </w:pPr>
    </w:p>
    <w:p w14:paraId="213B0C06" w14:textId="22387A06" w:rsidR="00566B74" w:rsidRPr="00566B74" w:rsidRDefault="00566B74" w:rsidP="00566B74">
      <w:pPr>
        <w:pStyle w:val="ListParagraph"/>
        <w:numPr>
          <w:ilvl w:val="0"/>
          <w:numId w:val="26"/>
        </w:numPr>
        <w:shd w:val="clear" w:color="auto" w:fill="FFFFFF"/>
        <w:spacing w:before="360" w:after="100" w:afterAutospacing="1" w:line="336" w:lineRule="atLeast"/>
        <w:jc w:val="center"/>
        <w:outlineLvl w:val="1"/>
        <w:rPr>
          <w:rFonts w:ascii="Arial" w:eastAsia="Times New Roman" w:hAnsi="Arial" w:cs="Arial"/>
          <w:b/>
          <w:bCs/>
          <w:color w:val="252525"/>
          <w:sz w:val="45"/>
          <w:szCs w:val="45"/>
        </w:rPr>
      </w:pPr>
      <w:r>
        <w:rPr>
          <w:rFonts w:ascii="Arial" w:eastAsia="Times New Roman" w:hAnsi="Arial" w:cs="Arial"/>
          <w:b/>
          <w:bCs/>
          <w:color w:val="252525"/>
          <w:sz w:val="45"/>
          <w:szCs w:val="45"/>
        </w:rPr>
        <w:t xml:space="preserve"> </w:t>
      </w:r>
      <w:r w:rsidRPr="00566B74">
        <w:rPr>
          <w:rFonts w:ascii="Arial" w:eastAsia="Times New Roman" w:hAnsi="Arial" w:cs="Arial"/>
          <w:b/>
          <w:bCs/>
          <w:color w:val="252525"/>
          <w:sz w:val="45"/>
          <w:szCs w:val="45"/>
        </w:rPr>
        <w:t>Common Vulnerability Scoring System (CVSS) Score Details</w:t>
      </w:r>
    </w:p>
    <w:p w14:paraId="617AB496" w14:textId="77777777" w:rsidR="00566B74" w:rsidRDefault="00566B74" w:rsidP="00633410">
      <w:pPr>
        <w:spacing w:line="360" w:lineRule="auto"/>
        <w:jc w:val="both"/>
        <w:rPr>
          <w:rFonts w:ascii="Calibri" w:eastAsia="Calibri" w:hAnsi="Calibri" w:cs="Iskoola Pota"/>
          <w:sz w:val="36"/>
          <w:szCs w:val="36"/>
        </w:rPr>
      </w:pPr>
    </w:p>
    <w:p w14:paraId="6FB5C150" w14:textId="3CCB09BE" w:rsidR="00566B74" w:rsidRPr="00C6579B" w:rsidRDefault="00566B74" w:rsidP="00566B74">
      <w:pPr>
        <w:shd w:val="clear" w:color="auto" w:fill="FFFFFF"/>
        <w:spacing w:before="240" w:after="100" w:afterAutospacing="1" w:line="360" w:lineRule="atLeast"/>
        <w:outlineLvl w:val="2"/>
        <w:rPr>
          <w:rFonts w:ascii="Helvetica" w:eastAsia="Times New Roman" w:hAnsi="Helvetica" w:cs="Times New Roman"/>
          <w:b/>
          <w:bCs/>
          <w:color w:val="252525"/>
          <w:sz w:val="31"/>
          <w:szCs w:val="32"/>
          <w:u w:val="single"/>
        </w:rPr>
      </w:pPr>
      <w:r w:rsidRPr="00566B74">
        <w:rPr>
          <w:rFonts w:ascii="Helvetica" w:eastAsia="Times New Roman" w:hAnsi="Helvetica" w:cs="Times New Roman"/>
          <w:b/>
          <w:bCs/>
          <w:color w:val="252525"/>
          <w:sz w:val="31"/>
          <w:szCs w:val="32"/>
          <w:u w:val="single"/>
        </w:rPr>
        <w:t>CVSS v3 Score Breakdown</w:t>
      </w:r>
      <w:r w:rsidR="00C6579B" w:rsidRPr="00C6579B">
        <w:rPr>
          <w:rFonts w:ascii="Helvetica" w:eastAsia="Times New Roman" w:hAnsi="Helvetica" w:cs="Times New Roman"/>
          <w:b/>
          <w:bCs/>
          <w:color w:val="252525"/>
          <w:sz w:val="31"/>
          <w:szCs w:val="32"/>
          <w:u w:val="single"/>
        </w:rPr>
        <w:t xml:space="preserve">  -  NIST and Red Hat</w:t>
      </w:r>
    </w:p>
    <w:p w14:paraId="0EBB2EDE" w14:textId="53C4F8BC" w:rsidR="00566B74" w:rsidRPr="00566B74" w:rsidRDefault="00566B74" w:rsidP="00566B74">
      <w:pPr>
        <w:shd w:val="clear" w:color="auto" w:fill="FFFFFF"/>
        <w:spacing w:before="240" w:after="100" w:afterAutospacing="1" w:line="360" w:lineRule="atLeast"/>
        <w:outlineLvl w:val="2"/>
        <w:rPr>
          <w:rFonts w:ascii="Helvetica" w:eastAsia="Times New Roman" w:hAnsi="Helvetica" w:cs="Times New Roman"/>
          <w:b/>
          <w:bCs/>
          <w:color w:val="252525"/>
          <w:sz w:val="29"/>
          <w:szCs w:val="28"/>
        </w:rPr>
      </w:pPr>
      <w:r>
        <w:rPr>
          <w:rFonts w:ascii="Helvetica" w:eastAsia="Times New Roman" w:hAnsi="Helvetica" w:cs="Times New Roman"/>
          <w:b/>
          <w:bCs/>
          <w:noProof/>
          <w:color w:val="252525"/>
          <w:sz w:val="29"/>
          <w:szCs w:val="28"/>
        </w:rPr>
        <w:drawing>
          <wp:anchor distT="0" distB="0" distL="114300" distR="114300" simplePos="0" relativeHeight="251703296" behindDoc="0" locked="0" layoutInCell="1" allowOverlap="1" wp14:anchorId="502371EA" wp14:editId="4687263A">
            <wp:simplePos x="0" y="0"/>
            <wp:positionH relativeFrom="margin">
              <wp:align>center</wp:align>
            </wp:positionH>
            <wp:positionV relativeFrom="paragraph">
              <wp:posOffset>381635</wp:posOffset>
            </wp:positionV>
            <wp:extent cx="7077710" cy="4044315"/>
            <wp:effectExtent l="0" t="0" r="8890" b="0"/>
            <wp:wrapTopAndBottom/>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vss.png"/>
                    <pic:cNvPicPr/>
                  </pic:nvPicPr>
                  <pic:blipFill>
                    <a:blip r:embed="rId12">
                      <a:extLst>
                        <a:ext uri="{28A0092B-C50C-407E-A947-70E740481C1C}">
                          <a14:useLocalDpi xmlns:a14="http://schemas.microsoft.com/office/drawing/2010/main" val="0"/>
                        </a:ext>
                      </a:extLst>
                    </a:blip>
                    <a:stretch>
                      <a:fillRect/>
                    </a:stretch>
                  </pic:blipFill>
                  <pic:spPr>
                    <a:xfrm>
                      <a:off x="0" y="0"/>
                      <a:ext cx="7077710" cy="4044315"/>
                    </a:xfrm>
                    <a:prstGeom prst="rect">
                      <a:avLst/>
                    </a:prstGeom>
                  </pic:spPr>
                </pic:pic>
              </a:graphicData>
            </a:graphic>
            <wp14:sizeRelH relativeFrom="margin">
              <wp14:pctWidth>0</wp14:pctWidth>
            </wp14:sizeRelH>
            <wp14:sizeRelV relativeFrom="margin">
              <wp14:pctHeight>0</wp14:pctHeight>
            </wp14:sizeRelV>
          </wp:anchor>
        </w:drawing>
      </w:r>
    </w:p>
    <w:p w14:paraId="715878EB" w14:textId="4A66FECA" w:rsidR="00633410" w:rsidRDefault="00633410" w:rsidP="00633410">
      <w:pPr>
        <w:spacing w:line="360" w:lineRule="auto"/>
        <w:jc w:val="both"/>
        <w:rPr>
          <w:rFonts w:ascii="Calibri" w:eastAsia="Calibri" w:hAnsi="Calibri" w:cs="Iskoola Pota"/>
          <w:sz w:val="36"/>
          <w:szCs w:val="36"/>
        </w:rPr>
      </w:pPr>
    </w:p>
    <w:p w14:paraId="2709FB3B" w14:textId="77777777" w:rsidR="008D7949" w:rsidRPr="00A96D06" w:rsidRDefault="008D7949" w:rsidP="00633410">
      <w:pPr>
        <w:spacing w:line="360" w:lineRule="auto"/>
        <w:jc w:val="both"/>
        <w:rPr>
          <w:rFonts w:ascii="Calibri" w:eastAsia="Calibri" w:hAnsi="Calibri" w:cs="Iskoola Pota"/>
          <w:sz w:val="32"/>
          <w:szCs w:val="32"/>
        </w:rPr>
      </w:pPr>
    </w:p>
    <w:p w14:paraId="1140BFD6" w14:textId="77777777" w:rsidR="00A96D06" w:rsidRPr="00A96D06" w:rsidRDefault="00A96D06" w:rsidP="00A96D06">
      <w:pPr>
        <w:pStyle w:val="ListParagraph"/>
        <w:numPr>
          <w:ilvl w:val="0"/>
          <w:numId w:val="26"/>
        </w:numPr>
        <w:spacing w:line="240" w:lineRule="auto"/>
        <w:rPr>
          <w:rFonts w:ascii="Arial" w:eastAsia="Calibri" w:hAnsi="Arial" w:cs="Arial"/>
          <w:b/>
          <w:bCs/>
          <w:i/>
          <w:iCs/>
          <w:sz w:val="44"/>
          <w:szCs w:val="44"/>
        </w:rPr>
      </w:pPr>
      <w:r>
        <w:rPr>
          <w:rFonts w:ascii="Arial" w:eastAsia="Calibri" w:hAnsi="Arial" w:cs="Arial"/>
          <w:b/>
          <w:bCs/>
          <w:sz w:val="44"/>
          <w:szCs w:val="44"/>
        </w:rPr>
        <w:t xml:space="preserve"> </w:t>
      </w:r>
      <w:r w:rsidR="008D7949" w:rsidRPr="00A96D06">
        <w:rPr>
          <w:rFonts w:ascii="Calibri" w:eastAsia="Calibri" w:hAnsi="Calibri" w:cs="Calibri"/>
          <w:b/>
          <w:bCs/>
          <w:sz w:val="44"/>
          <w:szCs w:val="44"/>
        </w:rPr>
        <w:t>Exploitation technique</w:t>
      </w:r>
      <w:r w:rsidRPr="00A96D06">
        <w:rPr>
          <w:rFonts w:ascii="Calibri" w:eastAsia="Calibri" w:hAnsi="Calibri" w:cs="Calibri"/>
          <w:b/>
          <w:bCs/>
          <w:sz w:val="44"/>
          <w:szCs w:val="44"/>
        </w:rPr>
        <w:t xml:space="preserve"> used</w:t>
      </w:r>
      <w:r w:rsidRPr="00A96D06">
        <w:rPr>
          <w:rFonts w:ascii="Arial" w:eastAsia="Calibri" w:hAnsi="Arial" w:cs="Arial"/>
          <w:b/>
          <w:bCs/>
          <w:sz w:val="44"/>
          <w:szCs w:val="44"/>
        </w:rPr>
        <w:t xml:space="preserve">: </w:t>
      </w:r>
      <w:r w:rsidRPr="00A96D06">
        <w:rPr>
          <w:rFonts w:ascii="Arial" w:eastAsia="Calibri" w:hAnsi="Arial" w:cs="Arial"/>
          <w:b/>
          <w:bCs/>
          <w:i/>
          <w:iCs/>
          <w:sz w:val="44"/>
          <w:szCs w:val="44"/>
        </w:rPr>
        <w:t>ld.so.preload</w:t>
      </w:r>
    </w:p>
    <w:p w14:paraId="7A4F4E95" w14:textId="36A83A93" w:rsidR="008D7949" w:rsidRPr="00A96D06" w:rsidRDefault="00A96D06" w:rsidP="00A96D06">
      <w:pPr>
        <w:spacing w:line="240" w:lineRule="auto"/>
        <w:ind w:left="5760"/>
        <w:rPr>
          <w:rFonts w:ascii="Arial" w:eastAsia="Calibri" w:hAnsi="Arial" w:cs="Arial"/>
          <w:b/>
          <w:bCs/>
          <w:i/>
          <w:iCs/>
          <w:sz w:val="44"/>
          <w:szCs w:val="44"/>
        </w:rPr>
      </w:pPr>
      <w:r w:rsidRPr="00A96D06">
        <w:rPr>
          <w:rFonts w:ascii="Arial" w:eastAsia="Calibri" w:hAnsi="Arial" w:cs="Arial"/>
          <w:b/>
          <w:bCs/>
          <w:i/>
          <w:iCs/>
          <w:sz w:val="44"/>
          <w:szCs w:val="44"/>
        </w:rPr>
        <w:t xml:space="preserve"> Technique</w:t>
      </w:r>
      <w:r>
        <w:rPr>
          <w:rFonts w:ascii="Arial" w:eastAsia="Calibri" w:hAnsi="Arial" w:cs="Arial"/>
          <w:b/>
          <w:bCs/>
          <w:i/>
          <w:iCs/>
          <w:sz w:val="44"/>
          <w:szCs w:val="44"/>
        </w:rPr>
        <w:t>.</w:t>
      </w:r>
      <w:r w:rsidRPr="00A96D06">
        <w:rPr>
          <w:rFonts w:ascii="Arial" w:eastAsia="Calibri" w:hAnsi="Arial" w:cs="Arial"/>
          <w:b/>
          <w:bCs/>
          <w:i/>
          <w:iCs/>
          <w:sz w:val="44"/>
          <w:szCs w:val="44"/>
        </w:rPr>
        <w:t xml:space="preserve">             </w:t>
      </w:r>
    </w:p>
    <w:p w14:paraId="70E86DFF" w14:textId="77777777" w:rsidR="00A96D06" w:rsidRDefault="00A96D06" w:rsidP="008D7949">
      <w:pPr>
        <w:pStyle w:val="ListParagraph"/>
        <w:spacing w:line="360" w:lineRule="auto"/>
        <w:ind w:left="360"/>
        <w:rPr>
          <w:rFonts w:ascii="Calibri" w:eastAsia="Calibri" w:hAnsi="Calibri" w:cs="Calibri"/>
          <w:sz w:val="32"/>
          <w:szCs w:val="32"/>
        </w:rPr>
      </w:pPr>
    </w:p>
    <w:p w14:paraId="60EE52B9" w14:textId="0C5CA743" w:rsidR="00A96D06" w:rsidRDefault="00A96D06" w:rsidP="00A96D06">
      <w:pPr>
        <w:pStyle w:val="ListParagraph"/>
        <w:numPr>
          <w:ilvl w:val="0"/>
          <w:numId w:val="28"/>
        </w:numPr>
        <w:spacing w:line="360" w:lineRule="auto"/>
        <w:rPr>
          <w:rFonts w:ascii="Calibri" w:eastAsia="Calibri" w:hAnsi="Calibri" w:cs="Calibri"/>
          <w:sz w:val="32"/>
          <w:szCs w:val="32"/>
        </w:rPr>
      </w:pPr>
      <w:r w:rsidRPr="00A96D06">
        <w:rPr>
          <w:rFonts w:ascii="Calibri" w:eastAsia="Calibri" w:hAnsi="Calibri" w:cs="Calibri"/>
          <w:sz w:val="32"/>
          <w:szCs w:val="32"/>
        </w:rPr>
        <w:t xml:space="preserve">In this exploitation, </w:t>
      </w:r>
      <w:r w:rsidR="009515A7">
        <w:rPr>
          <w:rFonts w:ascii="Calibri" w:eastAsia="Calibri" w:hAnsi="Calibri" w:cs="Calibri"/>
          <w:sz w:val="32"/>
          <w:szCs w:val="32"/>
        </w:rPr>
        <w:t xml:space="preserve">I am </w:t>
      </w:r>
      <w:r w:rsidRPr="00A96D06">
        <w:rPr>
          <w:rFonts w:ascii="Calibri" w:eastAsia="Calibri" w:hAnsi="Calibri" w:cs="Calibri"/>
          <w:sz w:val="32"/>
          <w:szCs w:val="32"/>
        </w:rPr>
        <w:t>going to discuss a new technique of privilege escalation by exploiting an environment variable “LD_Preload”</w:t>
      </w:r>
      <w:r>
        <w:rPr>
          <w:rFonts w:ascii="Calibri" w:eastAsia="Calibri" w:hAnsi="Calibri" w:cs="Calibri"/>
          <w:sz w:val="32"/>
          <w:szCs w:val="32"/>
        </w:rPr>
        <w:t>.</w:t>
      </w:r>
    </w:p>
    <w:p w14:paraId="65CC5AAD" w14:textId="77777777" w:rsidR="00A96D06" w:rsidRPr="00A96D06" w:rsidRDefault="00A96D06" w:rsidP="00A96D06">
      <w:pPr>
        <w:pStyle w:val="ListParagraph"/>
        <w:spacing w:line="360" w:lineRule="auto"/>
        <w:ind w:left="360"/>
        <w:rPr>
          <w:rFonts w:ascii="Calibri" w:eastAsia="Calibri" w:hAnsi="Calibri" w:cs="Calibri"/>
          <w:sz w:val="36"/>
          <w:szCs w:val="36"/>
        </w:rPr>
      </w:pPr>
    </w:p>
    <w:p w14:paraId="5E70182B" w14:textId="6BBF8665" w:rsidR="00A96D06" w:rsidRPr="00A96D06" w:rsidRDefault="00A96D06" w:rsidP="00A96D06">
      <w:pPr>
        <w:pStyle w:val="ListParagraph"/>
        <w:spacing w:line="360" w:lineRule="auto"/>
        <w:ind w:left="360"/>
        <w:rPr>
          <w:rFonts w:ascii="Calibri" w:eastAsia="Calibri" w:hAnsi="Calibri" w:cs="Calibri"/>
          <w:b/>
          <w:bCs/>
          <w:sz w:val="36"/>
          <w:szCs w:val="36"/>
        </w:rPr>
      </w:pPr>
      <w:r w:rsidRPr="00A96D06">
        <w:rPr>
          <w:rFonts w:ascii="Calibri" w:eastAsia="Calibri" w:hAnsi="Calibri" w:cs="Calibri"/>
          <w:b/>
          <w:bCs/>
          <w:sz w:val="36"/>
          <w:szCs w:val="36"/>
        </w:rPr>
        <w:t>Shared Libraries</w:t>
      </w:r>
    </w:p>
    <w:p w14:paraId="2D93D1F2" w14:textId="1933711D" w:rsidR="00A96D06" w:rsidRDefault="00A96D06" w:rsidP="00A96D06">
      <w:pPr>
        <w:pStyle w:val="ListParagraph"/>
        <w:numPr>
          <w:ilvl w:val="0"/>
          <w:numId w:val="28"/>
        </w:numPr>
        <w:spacing w:line="360" w:lineRule="auto"/>
        <w:rPr>
          <w:rFonts w:ascii="Calibri" w:eastAsia="Calibri" w:hAnsi="Calibri" w:cs="Calibri"/>
          <w:sz w:val="32"/>
          <w:szCs w:val="32"/>
        </w:rPr>
      </w:pPr>
      <w:r w:rsidRPr="00A96D06">
        <w:rPr>
          <w:rFonts w:ascii="Calibri" w:eastAsia="Calibri" w:hAnsi="Calibri" w:cs="Calibri"/>
          <w:sz w:val="32"/>
          <w:szCs w:val="32"/>
        </w:rPr>
        <w:t>Shared libraries are libraries that are loaded by programs when they start. When a shared library is installed properly, all programs that start afterwards automatically use the new shared library.</w:t>
      </w:r>
    </w:p>
    <w:p w14:paraId="6587346F" w14:textId="77777777" w:rsidR="009079D1" w:rsidRDefault="009079D1" w:rsidP="009079D1">
      <w:pPr>
        <w:pStyle w:val="ListParagraph"/>
        <w:spacing w:line="360" w:lineRule="auto"/>
        <w:ind w:left="360"/>
        <w:rPr>
          <w:rFonts w:ascii="Calibri" w:eastAsia="Calibri" w:hAnsi="Calibri" w:cs="Calibri"/>
          <w:sz w:val="32"/>
          <w:szCs w:val="32"/>
        </w:rPr>
      </w:pPr>
    </w:p>
    <w:p w14:paraId="369D27A6" w14:textId="30AF38A2" w:rsidR="00A96D06" w:rsidRDefault="00A96D06" w:rsidP="00A96D06">
      <w:pPr>
        <w:pStyle w:val="ListParagraph"/>
        <w:spacing w:line="360" w:lineRule="auto"/>
        <w:ind w:left="360"/>
        <w:rPr>
          <w:rFonts w:ascii="Calibri" w:eastAsia="Calibri" w:hAnsi="Calibri" w:cs="Calibri"/>
          <w:b/>
          <w:bCs/>
          <w:sz w:val="36"/>
          <w:szCs w:val="36"/>
        </w:rPr>
      </w:pPr>
      <w:r w:rsidRPr="00A96D06">
        <w:rPr>
          <w:rFonts w:ascii="Calibri" w:eastAsia="Calibri" w:hAnsi="Calibri" w:cs="Calibri"/>
          <w:b/>
          <w:bCs/>
          <w:sz w:val="36"/>
          <w:szCs w:val="36"/>
        </w:rPr>
        <w:t>Shared Libraries Names</w:t>
      </w:r>
    </w:p>
    <w:p w14:paraId="4283D833" w14:textId="6F35A691" w:rsidR="009079D1" w:rsidRPr="009079D1" w:rsidRDefault="00A96D06" w:rsidP="009079D1">
      <w:pPr>
        <w:pStyle w:val="ListParagraph"/>
        <w:numPr>
          <w:ilvl w:val="0"/>
          <w:numId w:val="28"/>
        </w:numPr>
        <w:spacing w:line="360" w:lineRule="auto"/>
        <w:rPr>
          <w:rFonts w:ascii="Calibri" w:eastAsia="Calibri" w:hAnsi="Calibri" w:cs="Calibri"/>
          <w:sz w:val="32"/>
          <w:szCs w:val="32"/>
        </w:rPr>
      </w:pPr>
      <w:r w:rsidRPr="00A96D06">
        <w:rPr>
          <w:rFonts w:ascii="Calibri" w:eastAsia="Calibri" w:hAnsi="Calibri" w:cs="Calibri"/>
          <w:sz w:val="32"/>
          <w:szCs w:val="32"/>
        </w:rPr>
        <w:t>Every shared library has a special name called the “</w:t>
      </w:r>
      <w:r w:rsidRPr="00D933F4">
        <w:rPr>
          <w:rFonts w:ascii="Calibri" w:eastAsia="Calibri" w:hAnsi="Calibri" w:cs="Calibri"/>
          <w:b/>
          <w:bCs/>
          <w:sz w:val="32"/>
          <w:szCs w:val="32"/>
        </w:rPr>
        <w:t>soname</w:t>
      </w:r>
      <w:r w:rsidRPr="00A96D06">
        <w:rPr>
          <w:rFonts w:ascii="Calibri" w:eastAsia="Calibri" w:hAnsi="Calibri" w:cs="Calibri"/>
          <w:sz w:val="32"/>
          <w:szCs w:val="32"/>
        </w:rPr>
        <w:t>”. The soname has the prefix “</w:t>
      </w:r>
      <w:r w:rsidRPr="00D933F4">
        <w:rPr>
          <w:rFonts w:ascii="Calibri" w:eastAsia="Calibri" w:hAnsi="Calibri" w:cs="Calibri"/>
          <w:b/>
          <w:bCs/>
          <w:sz w:val="32"/>
          <w:szCs w:val="32"/>
        </w:rPr>
        <w:t>lib</w:t>
      </w:r>
      <w:r w:rsidRPr="00A96D06">
        <w:rPr>
          <w:rFonts w:ascii="Calibri" w:eastAsia="Calibri" w:hAnsi="Calibri" w:cs="Calibri"/>
          <w:sz w:val="32"/>
          <w:szCs w:val="32"/>
        </w:rPr>
        <w:t xml:space="preserve">”, the name of the library, the phrase </w:t>
      </w:r>
      <w:r w:rsidR="00D933F4">
        <w:rPr>
          <w:rFonts w:ascii="Calibri" w:eastAsia="Calibri" w:hAnsi="Calibri" w:cs="Calibri"/>
          <w:sz w:val="32"/>
          <w:szCs w:val="32"/>
        </w:rPr>
        <w:t>“</w:t>
      </w:r>
      <w:r w:rsidRPr="00D933F4">
        <w:rPr>
          <w:rFonts w:ascii="Calibri" w:eastAsia="Calibri" w:hAnsi="Calibri" w:cs="Calibri"/>
          <w:b/>
          <w:bCs/>
          <w:sz w:val="32"/>
          <w:szCs w:val="32"/>
        </w:rPr>
        <w:t>.so</w:t>
      </w:r>
      <w:r w:rsidR="00D933F4">
        <w:rPr>
          <w:rFonts w:ascii="Calibri" w:eastAsia="Calibri" w:hAnsi="Calibri" w:cs="Calibri"/>
          <w:sz w:val="32"/>
          <w:szCs w:val="32"/>
        </w:rPr>
        <w:t>”</w:t>
      </w:r>
      <w:r w:rsidRPr="00A96D06">
        <w:rPr>
          <w:rFonts w:ascii="Calibri" w:eastAsia="Calibri" w:hAnsi="Calibri" w:cs="Calibri"/>
          <w:sz w:val="32"/>
          <w:szCs w:val="32"/>
        </w:rPr>
        <w:t>, followed by a period and a version number.</w:t>
      </w:r>
    </w:p>
    <w:p w14:paraId="337F667E" w14:textId="0EF36A6F" w:rsidR="00A96D06" w:rsidRDefault="00A96D06" w:rsidP="00A96D06">
      <w:pPr>
        <w:pStyle w:val="ListParagraph"/>
        <w:numPr>
          <w:ilvl w:val="0"/>
          <w:numId w:val="28"/>
        </w:numPr>
        <w:spacing w:line="360" w:lineRule="auto"/>
        <w:rPr>
          <w:rFonts w:ascii="Calibri" w:eastAsia="Calibri" w:hAnsi="Calibri" w:cs="Calibri"/>
          <w:sz w:val="32"/>
          <w:szCs w:val="32"/>
        </w:rPr>
      </w:pPr>
      <w:r w:rsidRPr="00A96D06">
        <w:rPr>
          <w:rFonts w:ascii="Calibri" w:eastAsia="Calibri" w:hAnsi="Calibri" w:cs="Calibri"/>
          <w:sz w:val="32"/>
          <w:szCs w:val="32"/>
        </w:rPr>
        <w:t xml:space="preserve">The dynamic linker can be run either indirectly by running some dynamically linked program or shared object. The programs </w:t>
      </w:r>
      <w:r w:rsidRPr="00D933F4">
        <w:rPr>
          <w:rFonts w:ascii="Calibri" w:eastAsia="Calibri" w:hAnsi="Calibri" w:cs="Calibri"/>
          <w:b/>
          <w:bCs/>
          <w:sz w:val="32"/>
          <w:szCs w:val="32"/>
        </w:rPr>
        <w:t>ld.so</w:t>
      </w:r>
      <w:r w:rsidRPr="00A96D06">
        <w:rPr>
          <w:rFonts w:ascii="Calibri" w:eastAsia="Calibri" w:hAnsi="Calibri" w:cs="Calibri"/>
          <w:sz w:val="32"/>
          <w:szCs w:val="32"/>
        </w:rPr>
        <w:t xml:space="preserve"> and </w:t>
      </w:r>
      <w:r w:rsidRPr="00D933F4">
        <w:rPr>
          <w:rFonts w:ascii="Calibri" w:eastAsia="Calibri" w:hAnsi="Calibri" w:cs="Calibri"/>
          <w:b/>
          <w:bCs/>
          <w:sz w:val="32"/>
          <w:szCs w:val="32"/>
        </w:rPr>
        <w:t>ld-linux.so*</w:t>
      </w:r>
      <w:r w:rsidRPr="00A96D06">
        <w:rPr>
          <w:rFonts w:ascii="Calibri" w:eastAsia="Calibri" w:hAnsi="Calibri" w:cs="Calibri"/>
          <w:sz w:val="32"/>
          <w:szCs w:val="32"/>
        </w:rPr>
        <w:t xml:space="preserve"> find and load the shared objects (shared libraries) needed by a program, prepare the program to run, and then run it. </w:t>
      </w:r>
    </w:p>
    <w:p w14:paraId="2B46CB37" w14:textId="77777777" w:rsidR="009079D1" w:rsidRPr="00A96D06" w:rsidRDefault="009079D1" w:rsidP="009079D1">
      <w:pPr>
        <w:pStyle w:val="ListParagraph"/>
        <w:spacing w:line="360" w:lineRule="auto"/>
        <w:ind w:left="360"/>
        <w:rPr>
          <w:rFonts w:ascii="Calibri" w:eastAsia="Calibri" w:hAnsi="Calibri" w:cs="Calibri"/>
          <w:sz w:val="32"/>
          <w:szCs w:val="32"/>
        </w:rPr>
      </w:pPr>
    </w:p>
    <w:p w14:paraId="14946376" w14:textId="34BA837A" w:rsidR="00AF01D1" w:rsidRPr="007C3BA7" w:rsidRDefault="00A96D06" w:rsidP="007C3BA7">
      <w:pPr>
        <w:pStyle w:val="ListParagraph"/>
        <w:numPr>
          <w:ilvl w:val="0"/>
          <w:numId w:val="28"/>
        </w:numPr>
        <w:spacing w:line="360" w:lineRule="auto"/>
        <w:rPr>
          <w:rFonts w:ascii="Calibri" w:eastAsia="Calibri" w:hAnsi="Calibri" w:cs="Calibri"/>
          <w:sz w:val="32"/>
          <w:szCs w:val="32"/>
        </w:rPr>
      </w:pPr>
      <w:r w:rsidRPr="00D933F4">
        <w:rPr>
          <w:rFonts w:ascii="Calibri" w:eastAsia="Calibri" w:hAnsi="Calibri" w:cs="Calibri"/>
          <w:b/>
          <w:bCs/>
          <w:sz w:val="32"/>
          <w:szCs w:val="32"/>
        </w:rPr>
        <w:t>LD_Preload</w:t>
      </w:r>
      <w:r w:rsidRPr="00A96D06">
        <w:rPr>
          <w:rFonts w:ascii="Calibri" w:eastAsia="Calibri" w:hAnsi="Calibri" w:cs="Calibri"/>
          <w:sz w:val="32"/>
          <w:szCs w:val="32"/>
        </w:rPr>
        <w:t>: It is an environment variable that lists shared libraries with functions that override the standard set, just as</w:t>
      </w:r>
      <w:r w:rsidR="00D933F4">
        <w:rPr>
          <w:rFonts w:ascii="Calibri" w:eastAsia="Calibri" w:hAnsi="Calibri" w:cs="Calibri"/>
          <w:sz w:val="32"/>
          <w:szCs w:val="32"/>
        </w:rPr>
        <w:t xml:space="preserve"> </w:t>
      </w:r>
      <w:r w:rsidRPr="00D933F4">
        <w:rPr>
          <w:rFonts w:ascii="Calibri" w:eastAsia="Calibri" w:hAnsi="Calibri" w:cs="Calibri"/>
          <w:b/>
          <w:bCs/>
          <w:sz w:val="32"/>
          <w:szCs w:val="32"/>
        </w:rPr>
        <w:t>/etc/ld.so.preload</w:t>
      </w:r>
      <w:r w:rsidRPr="00A96D06">
        <w:rPr>
          <w:rFonts w:ascii="Calibri" w:eastAsia="Calibri" w:hAnsi="Calibri" w:cs="Calibri"/>
          <w:sz w:val="32"/>
          <w:szCs w:val="32"/>
        </w:rPr>
        <w:t xml:space="preserve"> does. These are implemented by the loader </w:t>
      </w:r>
      <w:r w:rsidRPr="00D933F4">
        <w:rPr>
          <w:rFonts w:ascii="Calibri" w:eastAsia="Calibri" w:hAnsi="Calibri" w:cs="Calibri"/>
          <w:b/>
          <w:bCs/>
          <w:sz w:val="32"/>
          <w:szCs w:val="32"/>
        </w:rPr>
        <w:t>/lib/ld-linux.so</w:t>
      </w:r>
    </w:p>
    <w:p w14:paraId="2FADB193" w14:textId="657FDD0C" w:rsidR="00263E79" w:rsidRDefault="00263E79" w:rsidP="0021210B">
      <w:pPr>
        <w:spacing w:line="360" w:lineRule="auto"/>
        <w:rPr>
          <w:rFonts w:ascii="Calibri" w:eastAsia="Calibri" w:hAnsi="Calibri" w:cs="Calibri"/>
          <w:sz w:val="32"/>
          <w:szCs w:val="32"/>
        </w:rPr>
      </w:pPr>
    </w:p>
    <w:p w14:paraId="7550157C" w14:textId="77777777" w:rsidR="00263E79" w:rsidRDefault="00263E79">
      <w:pPr>
        <w:rPr>
          <w:rFonts w:ascii="Calibri" w:eastAsia="Calibri" w:hAnsi="Calibri" w:cs="Calibri"/>
          <w:sz w:val="32"/>
          <w:szCs w:val="32"/>
        </w:rPr>
      </w:pPr>
      <w:r>
        <w:rPr>
          <w:rFonts w:ascii="Calibri" w:eastAsia="Calibri" w:hAnsi="Calibri" w:cs="Calibri"/>
          <w:sz w:val="32"/>
          <w:szCs w:val="32"/>
        </w:rPr>
        <w:br w:type="page"/>
      </w:r>
    </w:p>
    <w:p w14:paraId="33FF5580" w14:textId="640650AB" w:rsidR="00AF01D1" w:rsidRDefault="00263E79" w:rsidP="0021210B">
      <w:pPr>
        <w:spacing w:line="360" w:lineRule="auto"/>
        <w:rPr>
          <w:rFonts w:ascii="Calibri" w:eastAsia="Calibri" w:hAnsi="Calibri" w:cs="Calibri"/>
          <w:sz w:val="32"/>
          <w:szCs w:val="32"/>
        </w:rPr>
      </w:pPr>
      <w:r>
        <w:rPr>
          <w:rFonts w:ascii="Calibri" w:eastAsia="Calibri" w:hAnsi="Calibri" w:cs="Calibri"/>
          <w:noProof/>
          <w:sz w:val="32"/>
          <w:szCs w:val="32"/>
        </w:rPr>
        <w:lastRenderedPageBreak/>
        <w:drawing>
          <wp:anchor distT="0" distB="0" distL="114300" distR="114300" simplePos="0" relativeHeight="251706368" behindDoc="0" locked="0" layoutInCell="1" allowOverlap="1" wp14:anchorId="434B2476" wp14:editId="7C6326CA">
            <wp:simplePos x="0" y="0"/>
            <wp:positionH relativeFrom="margin">
              <wp:posOffset>-565785</wp:posOffset>
            </wp:positionH>
            <wp:positionV relativeFrom="paragraph">
              <wp:posOffset>2773680</wp:posOffset>
            </wp:positionV>
            <wp:extent cx="7070725" cy="39776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VE 2018 -1895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70725" cy="3977640"/>
                    </a:xfrm>
                    <a:prstGeom prst="rect">
                      <a:avLst/>
                    </a:prstGeom>
                  </pic:spPr>
                </pic:pic>
              </a:graphicData>
            </a:graphic>
            <wp14:sizeRelH relativeFrom="margin">
              <wp14:pctWidth>0</wp14:pctWidth>
            </wp14:sizeRelH>
            <wp14:sizeRelV relativeFrom="margin">
              <wp14:pctHeight>0</wp14:pctHeight>
            </wp14:sizeRelV>
          </wp:anchor>
        </w:drawing>
      </w:r>
      <w:r w:rsidRPr="007C3BA7">
        <w:rPr>
          <w:rFonts w:eastAsia="Calibri"/>
          <w:noProof/>
        </w:rPr>
        <mc:AlternateContent>
          <mc:Choice Requires="wps">
            <w:drawing>
              <wp:anchor distT="91440" distB="91440" distL="365760" distR="365760" simplePos="0" relativeHeight="251705344" behindDoc="1" locked="0" layoutInCell="1" allowOverlap="1" wp14:anchorId="5EB8A547" wp14:editId="6D559670">
                <wp:simplePos x="0" y="0"/>
                <wp:positionH relativeFrom="margin">
                  <wp:align>center</wp:align>
                </wp:positionH>
                <wp:positionV relativeFrom="margin">
                  <wp:posOffset>220345</wp:posOffset>
                </wp:positionV>
                <wp:extent cx="4122420" cy="1790700"/>
                <wp:effectExtent l="0" t="0" r="0" b="0"/>
                <wp:wrapTopAndBottom/>
                <wp:docPr id="297" name="Rectangle 297"/>
                <wp:cNvGraphicFramePr/>
                <a:graphic xmlns:a="http://schemas.openxmlformats.org/drawingml/2006/main">
                  <a:graphicData uri="http://schemas.microsoft.com/office/word/2010/wordprocessingShape">
                    <wps:wsp>
                      <wps:cNvSpPr/>
                      <wps:spPr>
                        <a:xfrm>
                          <a:off x="0" y="0"/>
                          <a:ext cx="4122420" cy="1790700"/>
                        </a:xfrm>
                        <a:prstGeom prst="rect">
                          <a:avLst/>
                        </a:prstGeom>
                        <a:noFill/>
                        <a:ln w="15875" cap="flat" cmpd="sng" algn="ctr">
                          <a:noFill/>
                          <a:prstDash val="solid"/>
                        </a:ln>
                        <a:effectLst/>
                      </wps:spPr>
                      <wps:txbx>
                        <w:txbxContent>
                          <w:p w14:paraId="57893206" w14:textId="77777777" w:rsidR="00263E79" w:rsidRDefault="00263E79" w:rsidP="00263E79">
                            <w:pPr>
                              <w:pStyle w:val="NoSpacing"/>
                              <w:jc w:val="center"/>
                              <w:rPr>
                                <w:color w:val="1CADE4" w:themeColor="accent1"/>
                              </w:rPr>
                            </w:pPr>
                            <w:r>
                              <w:rPr>
                                <w:noProof/>
                                <w:color w:val="1CADE4" w:themeColor="accent1"/>
                              </w:rPr>
                              <w:drawing>
                                <wp:inline distT="0" distB="0" distL="0" distR="0" wp14:anchorId="35C9E109" wp14:editId="1CCAE71F">
                                  <wp:extent cx="722376" cy="384048"/>
                                  <wp:effectExtent l="0" t="0" r="190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4550EA8B" w14:textId="4C37A494" w:rsidR="00263E79" w:rsidRPr="00FE0B06" w:rsidRDefault="00263E79" w:rsidP="00263E79">
                            <w:pPr>
                              <w:pStyle w:val="NoSpacing"/>
                              <w:pBdr>
                                <w:top w:val="single" w:sz="6" w:space="10" w:color="1CADE4" w:themeColor="accent1"/>
                                <w:left w:val="single" w:sz="2" w:space="10" w:color="FFFFFF" w:themeColor="background1"/>
                                <w:bottom w:val="single" w:sz="6" w:space="10" w:color="1CADE4" w:themeColor="accent1"/>
                                <w:right w:val="single" w:sz="2" w:space="10" w:color="FFFFFF" w:themeColor="background1"/>
                              </w:pBdr>
                              <w:spacing w:before="240" w:after="240" w:line="259" w:lineRule="auto"/>
                              <w:jc w:val="center"/>
                              <w:rPr>
                                <w:color w:val="1CADE4" w:themeColor="accent1"/>
                                <w:sz w:val="52"/>
                                <w:szCs w:val="52"/>
                              </w:rPr>
                            </w:pPr>
                            <w:r>
                              <w:rPr>
                                <w:color w:val="1CADE4" w:themeColor="accent1"/>
                                <w:sz w:val="52"/>
                                <w:szCs w:val="52"/>
                              </w:rPr>
                              <w:t xml:space="preserve">3. </w:t>
                            </w:r>
                            <w:r w:rsidR="001E3829">
                              <w:rPr>
                                <w:color w:val="1CADE4" w:themeColor="accent1"/>
                                <w:sz w:val="52"/>
                                <w:szCs w:val="52"/>
                              </w:rPr>
                              <w:t>Screenshots of the Exploitation</w:t>
                            </w:r>
                          </w:p>
                          <w:p w14:paraId="4C42B295" w14:textId="77777777" w:rsidR="00263E79" w:rsidRDefault="00263E79" w:rsidP="00263E79">
                            <w:pPr>
                              <w:pStyle w:val="NoSpacing"/>
                              <w:spacing w:before="240"/>
                              <w:jc w:val="center"/>
                              <w:rPr>
                                <w:color w:val="1CADE4" w:themeColor="accent1"/>
                              </w:rPr>
                            </w:pPr>
                            <w:r>
                              <w:rPr>
                                <w:noProof/>
                                <w:color w:val="1CADE4" w:themeColor="accent1"/>
                              </w:rPr>
                              <w:drawing>
                                <wp:inline distT="0" distB="0" distL="0" distR="0" wp14:anchorId="2F11435D" wp14:editId="44521BFB">
                                  <wp:extent cx="374904" cy="237744"/>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8A547" id="Rectangle 297" o:spid="_x0000_s1032" style="position:absolute;margin-left:0;margin-top:17.35pt;width:324.6pt;height:141pt;z-index:-251611136;visibility:visible;mso-wrap-style:square;mso-width-percent:0;mso-height-percent:0;mso-wrap-distance-left:28.8pt;mso-wrap-distance-top:7.2pt;mso-wrap-distance-right:28.8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" filled="f" stroked="f" strokeweight="1.25pt">
                <v:textbox inset="10.8pt,0,10.8pt,0">
                  <w:txbxContent>
                    <w:p w14:paraId="57893206" w14:textId="77777777" w:rsidR="00263E79" w:rsidRDefault="00263E79" w:rsidP="00263E79">
                      <w:pPr>
                        <w:pStyle w:val="NoSpacing"/>
                        <w:jc w:val="center"/>
                        <w:rPr>
                          <w:color w:val="1CADE4" w:themeColor="accent1"/>
                        </w:rPr>
                      </w:pPr>
                      <w:r>
                        <w:rPr>
                          <w:noProof/>
                          <w:color w:val="1CADE4" w:themeColor="accent1"/>
                        </w:rPr>
                        <w:drawing>
                          <wp:inline distT="0" distB="0" distL="0" distR="0" wp14:anchorId="35C9E109" wp14:editId="1CCAE71F">
                            <wp:extent cx="722376" cy="384048"/>
                            <wp:effectExtent l="0" t="0" r="190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4550EA8B" w14:textId="4C37A494" w:rsidR="00263E79" w:rsidRPr="00FE0B06" w:rsidRDefault="00263E79" w:rsidP="00263E79">
                      <w:pPr>
                        <w:pStyle w:val="NoSpacing"/>
                        <w:pBdr>
                          <w:top w:val="single" w:sz="6" w:space="10" w:color="1CADE4" w:themeColor="accent1"/>
                          <w:left w:val="single" w:sz="2" w:space="10" w:color="FFFFFF" w:themeColor="background1"/>
                          <w:bottom w:val="single" w:sz="6" w:space="10" w:color="1CADE4" w:themeColor="accent1"/>
                          <w:right w:val="single" w:sz="2" w:space="10" w:color="FFFFFF" w:themeColor="background1"/>
                        </w:pBdr>
                        <w:spacing w:before="240" w:after="240" w:line="259" w:lineRule="auto"/>
                        <w:jc w:val="center"/>
                        <w:rPr>
                          <w:color w:val="1CADE4" w:themeColor="accent1"/>
                          <w:sz w:val="52"/>
                          <w:szCs w:val="52"/>
                        </w:rPr>
                      </w:pPr>
                      <w:r>
                        <w:rPr>
                          <w:color w:val="1CADE4" w:themeColor="accent1"/>
                          <w:sz w:val="52"/>
                          <w:szCs w:val="52"/>
                        </w:rPr>
                        <w:t xml:space="preserve">3. </w:t>
                      </w:r>
                      <w:r w:rsidR="001E3829">
                        <w:rPr>
                          <w:color w:val="1CADE4" w:themeColor="accent1"/>
                          <w:sz w:val="52"/>
                          <w:szCs w:val="52"/>
                        </w:rPr>
                        <w:t>Screenshots of the Exploitation</w:t>
                      </w:r>
                    </w:p>
                    <w:p w14:paraId="4C42B295" w14:textId="77777777" w:rsidR="00263E79" w:rsidRDefault="00263E79" w:rsidP="00263E79">
                      <w:pPr>
                        <w:pStyle w:val="NoSpacing"/>
                        <w:spacing w:before="240"/>
                        <w:jc w:val="center"/>
                        <w:rPr>
                          <w:color w:val="1CADE4" w:themeColor="accent1"/>
                        </w:rPr>
                      </w:pPr>
                      <w:r>
                        <w:rPr>
                          <w:noProof/>
                          <w:color w:val="1CADE4" w:themeColor="accent1"/>
                        </w:rPr>
                        <w:drawing>
                          <wp:inline distT="0" distB="0" distL="0" distR="0" wp14:anchorId="2F11435D" wp14:editId="44521BFB">
                            <wp:extent cx="374904" cy="237744"/>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p>
    <w:p w14:paraId="707E99EB" w14:textId="6528A9C8" w:rsidR="0021210B" w:rsidRDefault="007555F9" w:rsidP="0021210B">
      <w:pPr>
        <w:spacing w:line="360" w:lineRule="auto"/>
        <w:rPr>
          <w:rFonts w:ascii="Calibri" w:eastAsia="Calibri" w:hAnsi="Calibri" w:cs="Calibri"/>
          <w:sz w:val="32"/>
          <w:szCs w:val="32"/>
        </w:rPr>
      </w:pPr>
      <w:r w:rsidRPr="00444898">
        <w:rPr>
          <w:rFonts w:ascii="Calibri" w:eastAsia="Calibri" w:hAnsi="Calibri" w:cs="Calibri"/>
          <w:sz w:val="32"/>
          <w:szCs w:val="32"/>
        </w:rPr>
        <w:br w:type="page"/>
      </w:r>
    </w:p>
    <w:p w14:paraId="3DC9AFB7" w14:textId="61641C76" w:rsidR="00CE5543" w:rsidRDefault="001F7464" w:rsidP="0021210B">
      <w:pPr>
        <w:spacing w:line="360" w:lineRule="auto"/>
        <w:rPr>
          <w:rFonts w:ascii="Arial" w:hAnsi="Arial" w:cs="Arial"/>
          <w:color w:val="3E3E3E"/>
          <w:sz w:val="27"/>
          <w:szCs w:val="27"/>
          <w:shd w:val="clear" w:color="auto" w:fill="FFFFFF"/>
        </w:rPr>
      </w:pPr>
      <w:r w:rsidRPr="00FC5845">
        <w:rPr>
          <w:rFonts w:eastAsia="Calibri"/>
          <w:noProof/>
        </w:rPr>
        <w:lastRenderedPageBreak/>
        <mc:AlternateContent>
          <mc:Choice Requires="wps">
            <w:drawing>
              <wp:anchor distT="91440" distB="91440" distL="365760" distR="365760" simplePos="0" relativeHeight="251685888" behindDoc="1" locked="0" layoutInCell="1" allowOverlap="1" wp14:anchorId="2C4B79BB" wp14:editId="1B09792D">
                <wp:simplePos x="0" y="0"/>
                <wp:positionH relativeFrom="margin">
                  <wp:align>center</wp:align>
                </wp:positionH>
                <wp:positionV relativeFrom="margin">
                  <wp:posOffset>80645</wp:posOffset>
                </wp:positionV>
                <wp:extent cx="4122420" cy="1790700"/>
                <wp:effectExtent l="0" t="0" r="0" b="0"/>
                <wp:wrapTopAndBottom/>
                <wp:docPr id="156" name="Rectangle 156"/>
                <wp:cNvGraphicFramePr/>
                <a:graphic xmlns:a="http://schemas.openxmlformats.org/drawingml/2006/main">
                  <a:graphicData uri="http://schemas.microsoft.com/office/word/2010/wordprocessingShape">
                    <wps:wsp>
                      <wps:cNvSpPr/>
                      <wps:spPr>
                        <a:xfrm>
                          <a:off x="0" y="0"/>
                          <a:ext cx="4122420" cy="1790700"/>
                        </a:xfrm>
                        <a:prstGeom prst="rect">
                          <a:avLst/>
                        </a:prstGeom>
                        <a:noFill/>
                        <a:ln w="15875" cap="flat" cmpd="sng" algn="ctr">
                          <a:noFill/>
                          <a:prstDash val="solid"/>
                        </a:ln>
                        <a:effectLst/>
                      </wps:spPr>
                      <wps:txbx>
                        <w:txbxContent>
                          <w:p w14:paraId="58E887B9" w14:textId="77777777" w:rsidR="00201117" w:rsidRDefault="00201117" w:rsidP="00201117">
                            <w:pPr>
                              <w:pStyle w:val="NoSpacing"/>
                              <w:jc w:val="center"/>
                              <w:rPr>
                                <w:color w:val="1CADE4" w:themeColor="accent1"/>
                              </w:rPr>
                            </w:pPr>
                            <w:r>
                              <w:rPr>
                                <w:noProof/>
                                <w:color w:val="1CADE4" w:themeColor="accent1"/>
                              </w:rPr>
                              <w:drawing>
                                <wp:inline distT="0" distB="0" distL="0" distR="0" wp14:anchorId="6F825FE1" wp14:editId="77A523C9">
                                  <wp:extent cx="722376" cy="384048"/>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6BAB98F3" w14:textId="3D94A3E2" w:rsidR="00201117" w:rsidRPr="00FE0B06" w:rsidRDefault="009C6F5D" w:rsidP="00201117">
                            <w:pPr>
                              <w:pStyle w:val="NoSpacing"/>
                              <w:pBdr>
                                <w:top w:val="single" w:sz="6" w:space="10" w:color="1CADE4" w:themeColor="accent1"/>
                                <w:left w:val="single" w:sz="2" w:space="10" w:color="FFFFFF" w:themeColor="background1"/>
                                <w:bottom w:val="single" w:sz="6" w:space="10" w:color="1CADE4" w:themeColor="accent1"/>
                                <w:right w:val="single" w:sz="2" w:space="10" w:color="FFFFFF" w:themeColor="background1"/>
                              </w:pBdr>
                              <w:spacing w:before="240" w:after="240" w:line="259" w:lineRule="auto"/>
                              <w:jc w:val="center"/>
                              <w:rPr>
                                <w:color w:val="1CADE4" w:themeColor="accent1"/>
                                <w:sz w:val="52"/>
                                <w:szCs w:val="52"/>
                              </w:rPr>
                            </w:pPr>
                            <w:r>
                              <w:rPr>
                                <w:color w:val="1CADE4" w:themeColor="accent1"/>
                                <w:sz w:val="52"/>
                                <w:szCs w:val="52"/>
                              </w:rPr>
                              <w:t>4</w:t>
                            </w:r>
                            <w:r w:rsidR="00201117">
                              <w:rPr>
                                <w:color w:val="1CADE4" w:themeColor="accent1"/>
                                <w:sz w:val="52"/>
                                <w:szCs w:val="52"/>
                              </w:rPr>
                              <w:t>. Conclusion</w:t>
                            </w:r>
                          </w:p>
                          <w:p w14:paraId="31178CD4" w14:textId="77777777" w:rsidR="00201117" w:rsidRDefault="00201117" w:rsidP="00201117">
                            <w:pPr>
                              <w:pStyle w:val="NoSpacing"/>
                              <w:spacing w:before="240"/>
                              <w:jc w:val="center"/>
                              <w:rPr>
                                <w:color w:val="1CADE4" w:themeColor="accent1"/>
                              </w:rPr>
                            </w:pPr>
                            <w:r>
                              <w:rPr>
                                <w:noProof/>
                                <w:color w:val="1CADE4" w:themeColor="accent1"/>
                              </w:rPr>
                              <w:drawing>
                                <wp:inline distT="0" distB="0" distL="0" distR="0" wp14:anchorId="155AC956" wp14:editId="56EAB0B2">
                                  <wp:extent cx="374904" cy="237744"/>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B79BB" id="Rectangle 156" o:spid="_x0000_s1033" style="position:absolute;margin-left:0;margin-top:6.35pt;width:324.6pt;height:141pt;z-index:-251630592;visibility:visible;mso-wrap-style:square;mso-width-percent:0;mso-height-percent:0;mso-wrap-distance-left:28.8pt;mso-wrap-distance-top:7.2pt;mso-wrap-distance-right:28.8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" filled="f" stroked="f" strokeweight="1.25pt">
                <v:textbox inset="10.8pt,0,10.8pt,0">
                  <w:txbxContent>
                    <w:p w14:paraId="58E887B9" w14:textId="77777777" w:rsidR="00201117" w:rsidRDefault="00201117" w:rsidP="00201117">
                      <w:pPr>
                        <w:pStyle w:val="NoSpacing"/>
                        <w:jc w:val="center"/>
                        <w:rPr>
                          <w:color w:val="1CADE4" w:themeColor="accent1"/>
                        </w:rPr>
                      </w:pPr>
                      <w:r>
                        <w:rPr>
                          <w:noProof/>
                          <w:color w:val="1CADE4" w:themeColor="accent1"/>
                        </w:rPr>
                        <w:drawing>
                          <wp:inline distT="0" distB="0" distL="0" distR="0" wp14:anchorId="6F825FE1" wp14:editId="77A523C9">
                            <wp:extent cx="722376" cy="384048"/>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6BAB98F3" w14:textId="3D94A3E2" w:rsidR="00201117" w:rsidRPr="00FE0B06" w:rsidRDefault="009C6F5D" w:rsidP="00201117">
                      <w:pPr>
                        <w:pStyle w:val="NoSpacing"/>
                        <w:pBdr>
                          <w:top w:val="single" w:sz="6" w:space="10" w:color="1CADE4" w:themeColor="accent1"/>
                          <w:left w:val="single" w:sz="2" w:space="10" w:color="FFFFFF" w:themeColor="background1"/>
                          <w:bottom w:val="single" w:sz="6" w:space="10" w:color="1CADE4" w:themeColor="accent1"/>
                          <w:right w:val="single" w:sz="2" w:space="10" w:color="FFFFFF" w:themeColor="background1"/>
                        </w:pBdr>
                        <w:spacing w:before="240" w:after="240" w:line="259" w:lineRule="auto"/>
                        <w:jc w:val="center"/>
                        <w:rPr>
                          <w:color w:val="1CADE4" w:themeColor="accent1"/>
                          <w:sz w:val="52"/>
                          <w:szCs w:val="52"/>
                        </w:rPr>
                      </w:pPr>
                      <w:r>
                        <w:rPr>
                          <w:color w:val="1CADE4" w:themeColor="accent1"/>
                          <w:sz w:val="52"/>
                          <w:szCs w:val="52"/>
                        </w:rPr>
                        <w:t>4</w:t>
                      </w:r>
                      <w:r w:rsidR="00201117">
                        <w:rPr>
                          <w:color w:val="1CADE4" w:themeColor="accent1"/>
                          <w:sz w:val="52"/>
                          <w:szCs w:val="52"/>
                        </w:rPr>
                        <w:t>. Conclusion</w:t>
                      </w:r>
                    </w:p>
                    <w:p w14:paraId="31178CD4" w14:textId="77777777" w:rsidR="00201117" w:rsidRDefault="00201117" w:rsidP="00201117">
                      <w:pPr>
                        <w:pStyle w:val="NoSpacing"/>
                        <w:spacing w:before="240"/>
                        <w:jc w:val="center"/>
                        <w:rPr>
                          <w:color w:val="1CADE4" w:themeColor="accent1"/>
                        </w:rPr>
                      </w:pPr>
                      <w:r>
                        <w:rPr>
                          <w:noProof/>
                          <w:color w:val="1CADE4" w:themeColor="accent1"/>
                        </w:rPr>
                        <w:drawing>
                          <wp:inline distT="0" distB="0" distL="0" distR="0" wp14:anchorId="155AC956" wp14:editId="56EAB0B2">
                            <wp:extent cx="374904" cy="237744"/>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p>
    <w:p w14:paraId="64EACFFA" w14:textId="47262922" w:rsidR="009C6F5D" w:rsidRPr="009C6F5D" w:rsidRDefault="0021210B" w:rsidP="009C6F5D">
      <w:pPr>
        <w:pStyle w:val="ListParagraph"/>
        <w:numPr>
          <w:ilvl w:val="0"/>
          <w:numId w:val="28"/>
        </w:numPr>
        <w:spacing w:line="360" w:lineRule="auto"/>
        <w:rPr>
          <w:rFonts w:ascii="Calibri" w:eastAsia="Calibri" w:hAnsi="Calibri" w:cs="Calibri"/>
          <w:sz w:val="40"/>
          <w:szCs w:val="40"/>
        </w:rPr>
      </w:pPr>
      <w:r w:rsidRPr="00CE5543">
        <w:rPr>
          <w:rFonts w:ascii="Arial" w:hAnsi="Arial" w:cs="Arial"/>
          <w:color w:val="3E3E3E"/>
          <w:sz w:val="32"/>
          <w:szCs w:val="32"/>
          <w:shd w:val="clear" w:color="auto" w:fill="FFFFFF"/>
        </w:rPr>
        <w:t>Attackers can use many privilege escalation techniques to achieve their goals. But to attempt privilege escalation in the first place, they usually need to gain access to a less privileged user account.</w:t>
      </w:r>
    </w:p>
    <w:p w14:paraId="53151A19" w14:textId="1521A32C" w:rsidR="0021210B" w:rsidRPr="0021210B" w:rsidRDefault="0021210B" w:rsidP="00CE5543">
      <w:pPr>
        <w:pStyle w:val="ListParagraph"/>
        <w:numPr>
          <w:ilvl w:val="0"/>
          <w:numId w:val="29"/>
        </w:numPr>
        <w:shd w:val="clear" w:color="auto" w:fill="FFFFFF"/>
        <w:spacing w:before="750" w:after="450" w:line="240" w:lineRule="auto"/>
        <w:outlineLvl w:val="1"/>
        <w:rPr>
          <w:rFonts w:ascii="Arial" w:eastAsia="Times New Roman" w:hAnsi="Arial" w:cs="Arial"/>
          <w:b/>
          <w:bCs/>
          <w:color w:val="3E3E3E"/>
          <w:sz w:val="45"/>
          <w:szCs w:val="45"/>
        </w:rPr>
      </w:pPr>
      <w:bookmarkStart w:id="1" w:name="_Hlk40085691"/>
      <w:r w:rsidRPr="0021210B">
        <w:rPr>
          <w:rFonts w:ascii="Arial" w:eastAsia="Times New Roman" w:hAnsi="Arial" w:cs="Arial"/>
          <w:b/>
          <w:bCs/>
          <w:color w:val="3E3E3E"/>
          <w:sz w:val="45"/>
          <w:szCs w:val="45"/>
        </w:rPr>
        <w:t xml:space="preserve">How to Protect Your Systems from </w:t>
      </w:r>
      <w:r>
        <w:rPr>
          <w:rFonts w:ascii="Arial" w:eastAsia="Times New Roman" w:hAnsi="Arial" w:cs="Arial"/>
          <w:b/>
          <w:bCs/>
          <w:color w:val="3E3E3E"/>
          <w:sz w:val="45"/>
          <w:szCs w:val="45"/>
        </w:rPr>
        <w:t xml:space="preserve">      </w:t>
      </w:r>
      <w:r w:rsidR="00CE5543">
        <w:rPr>
          <w:rFonts w:ascii="Arial" w:eastAsia="Times New Roman" w:hAnsi="Arial" w:cs="Arial"/>
          <w:b/>
          <w:bCs/>
          <w:color w:val="3E3E3E"/>
          <w:sz w:val="45"/>
          <w:szCs w:val="45"/>
        </w:rPr>
        <w:t xml:space="preserve">     </w:t>
      </w:r>
      <w:r w:rsidRPr="0021210B">
        <w:rPr>
          <w:rFonts w:ascii="Arial" w:eastAsia="Times New Roman" w:hAnsi="Arial" w:cs="Arial"/>
          <w:b/>
          <w:bCs/>
          <w:color w:val="3E3E3E"/>
          <w:sz w:val="45"/>
          <w:szCs w:val="45"/>
        </w:rPr>
        <w:t>Privilege Escalation</w:t>
      </w:r>
    </w:p>
    <w:bookmarkEnd w:id="1"/>
    <w:p w14:paraId="1CC43F48" w14:textId="36F9B0AD" w:rsidR="0021210B" w:rsidRDefault="0021210B" w:rsidP="0021210B">
      <w:pPr>
        <w:pStyle w:val="ListParagraph"/>
        <w:spacing w:line="360" w:lineRule="auto"/>
        <w:ind w:left="360"/>
        <w:rPr>
          <w:rFonts w:ascii="Calibri" w:eastAsia="Calibri" w:hAnsi="Calibri" w:cs="Iskoola Pota"/>
          <w:sz w:val="28"/>
          <w:szCs w:val="28"/>
        </w:rPr>
      </w:pPr>
    </w:p>
    <w:p w14:paraId="4DFAB498" w14:textId="51D7E0B3" w:rsidR="0021210B" w:rsidRPr="0021210B" w:rsidRDefault="0021210B" w:rsidP="0021210B">
      <w:pPr>
        <w:pStyle w:val="ListParagraph"/>
        <w:numPr>
          <w:ilvl w:val="0"/>
          <w:numId w:val="30"/>
        </w:numPr>
        <w:spacing w:line="360" w:lineRule="auto"/>
        <w:rPr>
          <w:rStyle w:val="Strong"/>
          <w:rFonts w:ascii="Calibri" w:eastAsia="Calibri" w:hAnsi="Calibri" w:cs="Iskoola Pota"/>
          <w:sz w:val="32"/>
          <w:szCs w:val="32"/>
        </w:rPr>
      </w:pPr>
      <w:r w:rsidRPr="0021210B">
        <w:rPr>
          <w:rStyle w:val="Strong"/>
          <w:rFonts w:ascii="Arial" w:hAnsi="Arial" w:cs="Arial"/>
          <w:color w:val="3E3E3E"/>
          <w:sz w:val="28"/>
          <w:szCs w:val="28"/>
          <w:shd w:val="clear" w:color="auto" w:fill="FFFFFF"/>
        </w:rPr>
        <w:t>Enforce password policies.</w:t>
      </w:r>
    </w:p>
    <w:p w14:paraId="55B59815" w14:textId="1626A745" w:rsidR="0021210B" w:rsidRPr="0021210B" w:rsidRDefault="0021210B" w:rsidP="0021210B">
      <w:pPr>
        <w:pStyle w:val="ListParagraph"/>
        <w:numPr>
          <w:ilvl w:val="0"/>
          <w:numId w:val="30"/>
        </w:numPr>
        <w:spacing w:line="360" w:lineRule="auto"/>
        <w:rPr>
          <w:rStyle w:val="Strong"/>
          <w:rFonts w:ascii="Calibri" w:eastAsia="Calibri" w:hAnsi="Calibri" w:cs="Iskoola Pota"/>
          <w:sz w:val="32"/>
          <w:szCs w:val="32"/>
        </w:rPr>
      </w:pPr>
      <w:r w:rsidRPr="0021210B">
        <w:rPr>
          <w:rStyle w:val="Strong"/>
          <w:rFonts w:ascii="Arial" w:hAnsi="Arial" w:cs="Arial"/>
          <w:color w:val="3E3E3E"/>
          <w:sz w:val="28"/>
          <w:szCs w:val="28"/>
          <w:shd w:val="clear" w:color="auto" w:fill="FFFFFF"/>
        </w:rPr>
        <w:t>Create specialized users and groups with minimum necessary privileges and file access.</w:t>
      </w:r>
    </w:p>
    <w:p w14:paraId="42C335EE" w14:textId="48D1A3AA" w:rsidR="0021210B" w:rsidRPr="0021210B" w:rsidRDefault="0021210B" w:rsidP="0021210B">
      <w:pPr>
        <w:pStyle w:val="ListParagraph"/>
        <w:numPr>
          <w:ilvl w:val="0"/>
          <w:numId w:val="30"/>
        </w:numPr>
        <w:spacing w:line="360" w:lineRule="auto"/>
        <w:rPr>
          <w:rStyle w:val="Strong"/>
          <w:rFonts w:ascii="Calibri" w:eastAsia="Calibri" w:hAnsi="Calibri" w:cs="Iskoola Pota"/>
          <w:sz w:val="32"/>
          <w:szCs w:val="32"/>
        </w:rPr>
      </w:pPr>
      <w:r w:rsidRPr="0021210B">
        <w:rPr>
          <w:rStyle w:val="Strong"/>
          <w:rFonts w:ascii="Arial" w:hAnsi="Arial" w:cs="Arial"/>
          <w:color w:val="3E3E3E"/>
          <w:sz w:val="28"/>
          <w:szCs w:val="28"/>
          <w:shd w:val="clear" w:color="auto" w:fill="FFFFFF"/>
        </w:rPr>
        <w:t>Avoid common programming errors in your applications.</w:t>
      </w:r>
    </w:p>
    <w:p w14:paraId="7438144D" w14:textId="64CCFE45" w:rsidR="0021210B" w:rsidRPr="0021210B" w:rsidRDefault="0021210B" w:rsidP="0021210B">
      <w:pPr>
        <w:pStyle w:val="ListParagraph"/>
        <w:numPr>
          <w:ilvl w:val="0"/>
          <w:numId w:val="30"/>
        </w:numPr>
        <w:spacing w:line="360" w:lineRule="auto"/>
        <w:rPr>
          <w:rStyle w:val="Strong"/>
          <w:rFonts w:ascii="Calibri" w:eastAsia="Calibri" w:hAnsi="Calibri" w:cs="Iskoola Pota"/>
          <w:sz w:val="32"/>
          <w:szCs w:val="32"/>
        </w:rPr>
      </w:pPr>
      <w:r w:rsidRPr="0021210B">
        <w:rPr>
          <w:rStyle w:val="Strong"/>
          <w:rFonts w:ascii="Arial" w:hAnsi="Arial" w:cs="Arial"/>
          <w:color w:val="3E3E3E"/>
          <w:sz w:val="28"/>
          <w:szCs w:val="28"/>
          <w:shd w:val="clear" w:color="auto" w:fill="FFFFFF"/>
        </w:rPr>
        <w:t>Secure your databases and sanitize user input.</w:t>
      </w:r>
    </w:p>
    <w:p w14:paraId="27438DFC" w14:textId="08A86365" w:rsidR="0021210B" w:rsidRPr="0021210B" w:rsidRDefault="0021210B" w:rsidP="0021210B">
      <w:pPr>
        <w:pStyle w:val="ListParagraph"/>
        <w:numPr>
          <w:ilvl w:val="0"/>
          <w:numId w:val="30"/>
        </w:numPr>
        <w:spacing w:line="360" w:lineRule="auto"/>
        <w:rPr>
          <w:rStyle w:val="Strong"/>
          <w:rFonts w:ascii="Calibri" w:eastAsia="Calibri" w:hAnsi="Calibri" w:cs="Iskoola Pota"/>
          <w:sz w:val="32"/>
          <w:szCs w:val="32"/>
        </w:rPr>
      </w:pPr>
      <w:r w:rsidRPr="0021210B">
        <w:rPr>
          <w:rStyle w:val="Strong"/>
          <w:rFonts w:ascii="Arial" w:hAnsi="Arial" w:cs="Arial"/>
          <w:color w:val="3E3E3E"/>
          <w:sz w:val="28"/>
          <w:szCs w:val="28"/>
          <w:shd w:val="clear" w:color="auto" w:fill="FFFFFF"/>
        </w:rPr>
        <w:t>Keep your systems and applications patched and updated.</w:t>
      </w:r>
    </w:p>
    <w:p w14:paraId="25715A78" w14:textId="5403FA7E" w:rsidR="0021210B" w:rsidRPr="0021210B" w:rsidRDefault="0021210B" w:rsidP="0021210B">
      <w:pPr>
        <w:pStyle w:val="ListParagraph"/>
        <w:numPr>
          <w:ilvl w:val="0"/>
          <w:numId w:val="30"/>
        </w:numPr>
        <w:spacing w:line="360" w:lineRule="auto"/>
        <w:rPr>
          <w:rStyle w:val="Strong"/>
          <w:rFonts w:ascii="Calibri" w:eastAsia="Calibri" w:hAnsi="Calibri" w:cs="Iskoola Pota"/>
          <w:sz w:val="32"/>
          <w:szCs w:val="32"/>
        </w:rPr>
      </w:pPr>
      <w:r w:rsidRPr="0021210B">
        <w:rPr>
          <w:rStyle w:val="Strong"/>
          <w:rFonts w:ascii="Arial" w:hAnsi="Arial" w:cs="Arial"/>
          <w:color w:val="3E3E3E"/>
          <w:sz w:val="28"/>
          <w:szCs w:val="28"/>
          <w:shd w:val="clear" w:color="auto" w:fill="FFFFFF"/>
        </w:rPr>
        <w:t>Ensure correct permissions for all files and directories.</w:t>
      </w:r>
    </w:p>
    <w:p w14:paraId="4A6D629A" w14:textId="495F8BA8" w:rsidR="0021210B" w:rsidRPr="0021210B" w:rsidRDefault="0021210B" w:rsidP="0021210B">
      <w:pPr>
        <w:pStyle w:val="ListParagraph"/>
        <w:numPr>
          <w:ilvl w:val="0"/>
          <w:numId w:val="30"/>
        </w:numPr>
        <w:spacing w:line="360" w:lineRule="auto"/>
        <w:rPr>
          <w:rStyle w:val="Strong"/>
          <w:rFonts w:ascii="Calibri" w:eastAsia="Calibri" w:hAnsi="Calibri" w:cs="Iskoola Pota"/>
          <w:sz w:val="32"/>
          <w:szCs w:val="32"/>
        </w:rPr>
      </w:pPr>
      <w:r w:rsidRPr="0021210B">
        <w:rPr>
          <w:rStyle w:val="Strong"/>
          <w:rFonts w:ascii="Arial" w:hAnsi="Arial" w:cs="Arial"/>
          <w:color w:val="3E3E3E"/>
          <w:sz w:val="28"/>
          <w:szCs w:val="28"/>
          <w:shd w:val="clear" w:color="auto" w:fill="FFFFFF"/>
        </w:rPr>
        <w:t>Close unnecessary ports and remove unused user accounts.</w:t>
      </w:r>
    </w:p>
    <w:p w14:paraId="62D24F08" w14:textId="5CB281FF" w:rsidR="0021210B" w:rsidRPr="0021210B" w:rsidRDefault="0021210B" w:rsidP="0021210B">
      <w:pPr>
        <w:pStyle w:val="ListParagraph"/>
        <w:numPr>
          <w:ilvl w:val="0"/>
          <w:numId w:val="30"/>
        </w:numPr>
        <w:spacing w:line="360" w:lineRule="auto"/>
        <w:rPr>
          <w:rFonts w:ascii="Calibri" w:eastAsia="Calibri" w:hAnsi="Calibri" w:cs="Iskoola Pota"/>
          <w:sz w:val="32"/>
          <w:szCs w:val="32"/>
        </w:rPr>
      </w:pPr>
      <w:r w:rsidRPr="0021210B">
        <w:rPr>
          <w:rStyle w:val="Strong"/>
          <w:rFonts w:ascii="Arial" w:hAnsi="Arial" w:cs="Arial"/>
          <w:color w:val="3E3E3E"/>
          <w:sz w:val="28"/>
          <w:szCs w:val="28"/>
          <w:shd w:val="clear" w:color="auto" w:fill="FFFFFF"/>
        </w:rPr>
        <w:t>Change default credentials on all devices, including routers and printers.</w:t>
      </w:r>
    </w:p>
    <w:p w14:paraId="1AE531E8" w14:textId="18C2E85E" w:rsidR="00254417" w:rsidRDefault="00020D1E" w:rsidP="00020D1E">
      <w:pPr>
        <w:spacing w:line="360" w:lineRule="auto"/>
        <w:rPr>
          <w:rFonts w:ascii="Calibri" w:eastAsia="Calibri" w:hAnsi="Calibri" w:cs="Iskoola Pota"/>
          <w:sz w:val="28"/>
          <w:szCs w:val="28"/>
        </w:rPr>
      </w:pPr>
      <w:r w:rsidRPr="00EE4AD7">
        <w:rPr>
          <w:rFonts w:eastAsia="Calibri"/>
          <w:noProof/>
          <w:sz w:val="22"/>
          <w:szCs w:val="22"/>
        </w:rPr>
        <w:lastRenderedPageBreak/>
        <mc:AlternateContent>
          <mc:Choice Requires="wps">
            <w:drawing>
              <wp:anchor distT="91440" distB="91440" distL="365760" distR="365760" simplePos="0" relativeHeight="251693056" behindDoc="1" locked="0" layoutInCell="1" allowOverlap="1" wp14:anchorId="315C67F5" wp14:editId="5FE90E7C">
                <wp:simplePos x="0" y="0"/>
                <wp:positionH relativeFrom="margin">
                  <wp:align>center</wp:align>
                </wp:positionH>
                <wp:positionV relativeFrom="margin">
                  <wp:posOffset>316865</wp:posOffset>
                </wp:positionV>
                <wp:extent cx="4122420" cy="1790700"/>
                <wp:effectExtent l="0" t="0" r="0" b="0"/>
                <wp:wrapTopAndBottom/>
                <wp:docPr id="159" name="Rectangle 159"/>
                <wp:cNvGraphicFramePr/>
                <a:graphic xmlns:a="http://schemas.openxmlformats.org/drawingml/2006/main">
                  <a:graphicData uri="http://schemas.microsoft.com/office/word/2010/wordprocessingShape">
                    <wps:wsp>
                      <wps:cNvSpPr/>
                      <wps:spPr>
                        <a:xfrm>
                          <a:off x="0" y="0"/>
                          <a:ext cx="4122420" cy="1790700"/>
                        </a:xfrm>
                        <a:prstGeom prst="rect">
                          <a:avLst/>
                        </a:prstGeom>
                        <a:noFill/>
                        <a:ln w="15875" cap="flat" cmpd="sng" algn="ctr">
                          <a:noFill/>
                          <a:prstDash val="solid"/>
                        </a:ln>
                        <a:effectLst/>
                      </wps:spPr>
                      <wps:txbx>
                        <w:txbxContent>
                          <w:p w14:paraId="1288DD21" w14:textId="77777777" w:rsidR="004378FA" w:rsidRDefault="004378FA" w:rsidP="004378FA">
                            <w:pPr>
                              <w:pStyle w:val="NoSpacing"/>
                              <w:jc w:val="center"/>
                              <w:rPr>
                                <w:color w:val="1CADE4" w:themeColor="accent1"/>
                              </w:rPr>
                            </w:pPr>
                            <w:r>
                              <w:rPr>
                                <w:noProof/>
                                <w:color w:val="1CADE4" w:themeColor="accent1"/>
                              </w:rPr>
                              <w:drawing>
                                <wp:inline distT="0" distB="0" distL="0" distR="0" wp14:anchorId="7E7AD309" wp14:editId="48FEF9E1">
                                  <wp:extent cx="722376" cy="384048"/>
                                  <wp:effectExtent l="0" t="0" r="190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2797E7CC" w14:textId="1CE5AAA8" w:rsidR="004378FA" w:rsidRPr="00FE0B06" w:rsidRDefault="009C6F5D" w:rsidP="004378FA">
                            <w:pPr>
                              <w:pStyle w:val="NoSpacing"/>
                              <w:pBdr>
                                <w:top w:val="single" w:sz="6" w:space="10" w:color="1CADE4" w:themeColor="accent1"/>
                                <w:left w:val="single" w:sz="2" w:space="10" w:color="FFFFFF" w:themeColor="background1"/>
                                <w:bottom w:val="single" w:sz="6" w:space="10" w:color="1CADE4" w:themeColor="accent1"/>
                                <w:right w:val="single" w:sz="2" w:space="10" w:color="FFFFFF" w:themeColor="background1"/>
                              </w:pBdr>
                              <w:spacing w:before="240" w:after="240" w:line="259" w:lineRule="auto"/>
                              <w:jc w:val="center"/>
                              <w:rPr>
                                <w:color w:val="1CADE4" w:themeColor="accent1"/>
                                <w:sz w:val="52"/>
                                <w:szCs w:val="52"/>
                              </w:rPr>
                            </w:pPr>
                            <w:r>
                              <w:rPr>
                                <w:color w:val="1CADE4" w:themeColor="accent1"/>
                                <w:sz w:val="52"/>
                                <w:szCs w:val="52"/>
                              </w:rPr>
                              <w:t>5</w:t>
                            </w:r>
                            <w:r w:rsidR="004378FA">
                              <w:rPr>
                                <w:color w:val="1CADE4" w:themeColor="accent1"/>
                                <w:sz w:val="52"/>
                                <w:szCs w:val="52"/>
                              </w:rPr>
                              <w:t>. References</w:t>
                            </w:r>
                          </w:p>
                          <w:p w14:paraId="09A4486A" w14:textId="77777777" w:rsidR="004378FA" w:rsidRDefault="004378FA" w:rsidP="004378FA">
                            <w:pPr>
                              <w:pStyle w:val="NoSpacing"/>
                              <w:spacing w:before="240"/>
                              <w:jc w:val="center"/>
                              <w:rPr>
                                <w:color w:val="1CADE4" w:themeColor="accent1"/>
                              </w:rPr>
                            </w:pPr>
                            <w:r>
                              <w:rPr>
                                <w:noProof/>
                                <w:color w:val="1CADE4" w:themeColor="accent1"/>
                              </w:rPr>
                              <w:drawing>
                                <wp:inline distT="0" distB="0" distL="0" distR="0" wp14:anchorId="78C4FF15" wp14:editId="387ABA5F">
                                  <wp:extent cx="374904" cy="237744"/>
                                  <wp:effectExtent l="0" t="0" r="635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C67F5" id="Rectangle 159" o:spid="_x0000_s1034" style="position:absolute;margin-left:0;margin-top:24.95pt;width:324.6pt;height:141pt;z-index:-251623424;visibility:visible;mso-wrap-style:square;mso-width-percent:0;mso-height-percent:0;mso-wrap-distance-left:28.8pt;mso-wrap-distance-top:7.2pt;mso-wrap-distance-right:28.8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" filled="f" stroked="f" strokeweight="1.25pt">
                <v:textbox inset="10.8pt,0,10.8pt,0">
                  <w:txbxContent>
                    <w:p w14:paraId="1288DD21" w14:textId="77777777" w:rsidR="004378FA" w:rsidRDefault="004378FA" w:rsidP="004378FA">
                      <w:pPr>
                        <w:pStyle w:val="NoSpacing"/>
                        <w:jc w:val="center"/>
                        <w:rPr>
                          <w:color w:val="1CADE4" w:themeColor="accent1"/>
                        </w:rPr>
                      </w:pPr>
                      <w:r>
                        <w:rPr>
                          <w:noProof/>
                          <w:color w:val="1CADE4" w:themeColor="accent1"/>
                        </w:rPr>
                        <w:drawing>
                          <wp:inline distT="0" distB="0" distL="0" distR="0" wp14:anchorId="7E7AD309" wp14:editId="48FEF9E1">
                            <wp:extent cx="722376" cy="384048"/>
                            <wp:effectExtent l="0" t="0" r="190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2797E7CC" w14:textId="1CE5AAA8" w:rsidR="004378FA" w:rsidRPr="00FE0B06" w:rsidRDefault="009C6F5D" w:rsidP="004378FA">
                      <w:pPr>
                        <w:pStyle w:val="NoSpacing"/>
                        <w:pBdr>
                          <w:top w:val="single" w:sz="6" w:space="10" w:color="1CADE4" w:themeColor="accent1"/>
                          <w:left w:val="single" w:sz="2" w:space="10" w:color="FFFFFF" w:themeColor="background1"/>
                          <w:bottom w:val="single" w:sz="6" w:space="10" w:color="1CADE4" w:themeColor="accent1"/>
                          <w:right w:val="single" w:sz="2" w:space="10" w:color="FFFFFF" w:themeColor="background1"/>
                        </w:pBdr>
                        <w:spacing w:before="240" w:after="240" w:line="259" w:lineRule="auto"/>
                        <w:jc w:val="center"/>
                        <w:rPr>
                          <w:color w:val="1CADE4" w:themeColor="accent1"/>
                          <w:sz w:val="52"/>
                          <w:szCs w:val="52"/>
                        </w:rPr>
                      </w:pPr>
                      <w:r>
                        <w:rPr>
                          <w:color w:val="1CADE4" w:themeColor="accent1"/>
                          <w:sz w:val="52"/>
                          <w:szCs w:val="52"/>
                        </w:rPr>
                        <w:t>5</w:t>
                      </w:r>
                      <w:r w:rsidR="004378FA">
                        <w:rPr>
                          <w:color w:val="1CADE4" w:themeColor="accent1"/>
                          <w:sz w:val="52"/>
                          <w:szCs w:val="52"/>
                        </w:rPr>
                        <w:t>. References</w:t>
                      </w:r>
                    </w:p>
                    <w:p w14:paraId="09A4486A" w14:textId="77777777" w:rsidR="004378FA" w:rsidRDefault="004378FA" w:rsidP="004378FA">
                      <w:pPr>
                        <w:pStyle w:val="NoSpacing"/>
                        <w:spacing w:before="240"/>
                        <w:jc w:val="center"/>
                        <w:rPr>
                          <w:color w:val="1CADE4" w:themeColor="accent1"/>
                        </w:rPr>
                      </w:pPr>
                      <w:r>
                        <w:rPr>
                          <w:noProof/>
                          <w:color w:val="1CADE4" w:themeColor="accent1"/>
                        </w:rPr>
                        <w:drawing>
                          <wp:inline distT="0" distB="0" distL="0" distR="0" wp14:anchorId="78C4FF15" wp14:editId="387ABA5F">
                            <wp:extent cx="374904" cy="237744"/>
                            <wp:effectExtent l="0" t="0" r="635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p>
    <w:p w14:paraId="0D119945" w14:textId="65CEC063" w:rsidR="00FF341A" w:rsidRDefault="00FF341A">
      <w:pPr>
        <w:rPr>
          <w:rFonts w:ascii="Calibri" w:eastAsia="Calibri" w:hAnsi="Calibri" w:cs="Iskoola Pota"/>
          <w:sz w:val="28"/>
          <w:szCs w:val="28"/>
        </w:rPr>
      </w:pPr>
    </w:p>
    <w:p w14:paraId="063032A2" w14:textId="5983D101" w:rsidR="00982DEE" w:rsidRDefault="009C6F5D" w:rsidP="00701BF3">
      <w:pPr>
        <w:pStyle w:val="ListParagraph"/>
        <w:numPr>
          <w:ilvl w:val="0"/>
          <w:numId w:val="11"/>
        </w:numPr>
        <w:spacing w:line="276" w:lineRule="auto"/>
        <w:rPr>
          <w:rFonts w:ascii="Calibri" w:eastAsia="Calibri" w:hAnsi="Calibri" w:cs="Iskoola Pota"/>
          <w:sz w:val="28"/>
          <w:szCs w:val="28"/>
        </w:rPr>
      </w:pPr>
      <w:r w:rsidRPr="009C6F5D">
        <w:rPr>
          <w:rFonts w:ascii="Calibri" w:eastAsia="Calibri" w:hAnsi="Calibri" w:cs="Iskoola Pota"/>
          <w:sz w:val="28"/>
          <w:szCs w:val="28"/>
        </w:rPr>
        <w:t>NATIONAL VULNERABILITY DATABASE</w:t>
      </w:r>
      <w:r w:rsidR="00982DEE" w:rsidRPr="00EE4AD7">
        <w:rPr>
          <w:rFonts w:ascii="Calibri" w:eastAsia="Calibri" w:hAnsi="Calibri" w:cs="Iskoola Pota"/>
          <w:sz w:val="28"/>
          <w:szCs w:val="28"/>
        </w:rPr>
        <w:t xml:space="preserve">, </w:t>
      </w:r>
      <w:r>
        <w:rPr>
          <w:rFonts w:ascii="Calibri" w:eastAsia="Calibri" w:hAnsi="Calibri" w:cs="Iskoola Pota"/>
          <w:sz w:val="28"/>
          <w:szCs w:val="28"/>
        </w:rPr>
        <w:t>NIST</w:t>
      </w:r>
      <w:r w:rsidR="00982DEE" w:rsidRPr="00EE4AD7">
        <w:rPr>
          <w:rFonts w:ascii="Calibri" w:eastAsia="Calibri" w:hAnsi="Calibri" w:cs="Iskoola Pota"/>
          <w:sz w:val="28"/>
          <w:szCs w:val="28"/>
        </w:rPr>
        <w:t>. 20</w:t>
      </w:r>
      <w:r>
        <w:rPr>
          <w:rFonts w:ascii="Calibri" w:eastAsia="Calibri" w:hAnsi="Calibri" w:cs="Iskoola Pota"/>
          <w:sz w:val="28"/>
          <w:szCs w:val="28"/>
        </w:rPr>
        <w:t>20</w:t>
      </w:r>
      <w:r w:rsidR="00982DEE" w:rsidRPr="00EE4AD7">
        <w:rPr>
          <w:rFonts w:ascii="Calibri" w:eastAsia="Calibri" w:hAnsi="Calibri" w:cs="Iskoola Pota"/>
          <w:sz w:val="28"/>
          <w:szCs w:val="28"/>
        </w:rPr>
        <w:t>.</w:t>
      </w:r>
      <w:bookmarkStart w:id="2" w:name="_Hlk38555589"/>
      <w:r w:rsidR="00E0718C" w:rsidRPr="00EE4AD7">
        <w:rPr>
          <w:rFonts w:ascii="Calibri" w:eastAsia="Calibri" w:hAnsi="Calibri" w:cs="Iskoola Pota"/>
          <w:sz w:val="28"/>
          <w:szCs w:val="28"/>
        </w:rPr>
        <w:t xml:space="preserve"> </w:t>
      </w:r>
      <w:r w:rsidR="00982DEE" w:rsidRPr="00EE4AD7">
        <w:rPr>
          <w:rFonts w:ascii="Calibri" w:eastAsia="Calibri" w:hAnsi="Calibri" w:cs="Iskoola Pota"/>
          <w:sz w:val="28"/>
          <w:szCs w:val="28"/>
        </w:rPr>
        <w:t xml:space="preserve">Accessed: </w:t>
      </w:r>
      <w:r>
        <w:rPr>
          <w:rFonts w:ascii="Calibri" w:eastAsia="Calibri" w:hAnsi="Calibri" w:cs="Iskoola Pota"/>
          <w:sz w:val="28"/>
          <w:szCs w:val="28"/>
        </w:rPr>
        <w:t>May</w:t>
      </w:r>
      <w:r w:rsidR="00982DEE" w:rsidRPr="00EE4AD7">
        <w:rPr>
          <w:rFonts w:ascii="Calibri" w:eastAsia="Calibri" w:hAnsi="Calibri" w:cs="Iskoola Pota"/>
          <w:sz w:val="28"/>
          <w:szCs w:val="28"/>
        </w:rPr>
        <w:t xml:space="preserve">. </w:t>
      </w:r>
      <w:r w:rsidR="00E449A7" w:rsidRPr="00EE4AD7">
        <w:rPr>
          <w:rFonts w:ascii="Calibri" w:eastAsia="Calibri" w:hAnsi="Calibri" w:cs="Iskoola Pota"/>
          <w:sz w:val="28"/>
          <w:szCs w:val="28"/>
        </w:rPr>
        <w:t>1</w:t>
      </w:r>
      <w:r>
        <w:rPr>
          <w:rFonts w:ascii="Calibri" w:eastAsia="Calibri" w:hAnsi="Calibri" w:cs="Iskoola Pota"/>
          <w:sz w:val="28"/>
          <w:szCs w:val="28"/>
        </w:rPr>
        <w:t>0</w:t>
      </w:r>
      <w:r w:rsidR="00982DEE" w:rsidRPr="00EE4AD7">
        <w:rPr>
          <w:rFonts w:ascii="Calibri" w:eastAsia="Calibri" w:hAnsi="Calibri" w:cs="Iskoola Pota"/>
          <w:sz w:val="28"/>
          <w:szCs w:val="28"/>
        </w:rPr>
        <w:t xml:space="preserve">, 2020 [Online]. Available: </w:t>
      </w:r>
      <w:bookmarkEnd w:id="2"/>
      <w:r>
        <w:rPr>
          <w:rFonts w:ascii="Calibri" w:eastAsia="Calibri" w:hAnsi="Calibri" w:cs="Iskoola Pota"/>
          <w:sz w:val="28"/>
          <w:szCs w:val="28"/>
        </w:rPr>
        <w:fldChar w:fldCharType="begin"/>
      </w:r>
      <w:r>
        <w:rPr>
          <w:rFonts w:ascii="Calibri" w:eastAsia="Calibri" w:hAnsi="Calibri" w:cs="Iskoola Pota"/>
          <w:sz w:val="28"/>
          <w:szCs w:val="28"/>
        </w:rPr>
        <w:instrText xml:space="preserve"> HYPERLINK "</w:instrText>
      </w:r>
      <w:r w:rsidRPr="009C6F5D">
        <w:rPr>
          <w:rFonts w:ascii="Calibri" w:eastAsia="Calibri" w:hAnsi="Calibri" w:cs="Iskoola Pota"/>
          <w:sz w:val="28"/>
          <w:szCs w:val="28"/>
        </w:rPr>
        <w:instrText>https://nvd.nist.gov/vuln/detail/CVE-2018-18955#vulnCurrentDescriptionTitle</w:instrText>
      </w:r>
      <w:r>
        <w:rPr>
          <w:rFonts w:ascii="Calibri" w:eastAsia="Calibri" w:hAnsi="Calibri" w:cs="Iskoola Pota"/>
          <w:sz w:val="28"/>
          <w:szCs w:val="28"/>
        </w:rPr>
        <w:instrText xml:space="preserve">" </w:instrText>
      </w:r>
      <w:r>
        <w:rPr>
          <w:rFonts w:ascii="Calibri" w:eastAsia="Calibri" w:hAnsi="Calibri" w:cs="Iskoola Pota"/>
          <w:sz w:val="28"/>
          <w:szCs w:val="28"/>
        </w:rPr>
        <w:fldChar w:fldCharType="separate"/>
      </w:r>
      <w:r w:rsidRPr="007C1B02">
        <w:rPr>
          <w:rStyle w:val="Hyperlink"/>
          <w:rFonts w:ascii="Calibri" w:eastAsia="Calibri" w:hAnsi="Calibri" w:cs="Iskoola Pota"/>
          <w:sz w:val="28"/>
          <w:szCs w:val="28"/>
        </w:rPr>
        <w:t>https://nvd.nist.gov/vuln/detail/CVE-2018-18955#vulnCurrentDescriptionTitle</w:t>
      </w:r>
      <w:r>
        <w:rPr>
          <w:rFonts w:ascii="Calibri" w:eastAsia="Calibri" w:hAnsi="Calibri" w:cs="Iskoola Pota"/>
          <w:sz w:val="28"/>
          <w:szCs w:val="28"/>
        </w:rPr>
        <w:fldChar w:fldCharType="end"/>
      </w:r>
    </w:p>
    <w:p w14:paraId="215A1462" w14:textId="77777777" w:rsidR="009C6F5D" w:rsidRPr="00EE4AD7" w:rsidRDefault="009C6F5D" w:rsidP="00701BF3">
      <w:pPr>
        <w:pStyle w:val="ListParagraph"/>
        <w:spacing w:line="276" w:lineRule="auto"/>
        <w:rPr>
          <w:rFonts w:ascii="Calibri" w:eastAsia="Calibri" w:hAnsi="Calibri" w:cs="Iskoola Pota"/>
          <w:sz w:val="28"/>
          <w:szCs w:val="28"/>
        </w:rPr>
      </w:pPr>
    </w:p>
    <w:p w14:paraId="030089F5" w14:textId="345FE739" w:rsidR="009C6F5D" w:rsidRPr="009C6F5D" w:rsidRDefault="009C6F5D" w:rsidP="00701BF3">
      <w:pPr>
        <w:pStyle w:val="ListParagraph"/>
        <w:numPr>
          <w:ilvl w:val="0"/>
          <w:numId w:val="11"/>
        </w:numPr>
        <w:spacing w:line="276" w:lineRule="auto"/>
        <w:rPr>
          <w:rFonts w:ascii="Calibri" w:eastAsia="Calibri" w:hAnsi="Calibri" w:cs="Iskoola Pota"/>
          <w:sz w:val="28"/>
          <w:szCs w:val="28"/>
        </w:rPr>
      </w:pPr>
      <w:r>
        <w:rPr>
          <w:rFonts w:ascii="Calibri" w:eastAsia="Calibri" w:hAnsi="Calibri" w:cs="Iskoola Pota"/>
          <w:sz w:val="28"/>
          <w:szCs w:val="28"/>
        </w:rPr>
        <w:t>Exploit database</w:t>
      </w:r>
      <w:r w:rsidR="00982DEE" w:rsidRPr="00EE4AD7">
        <w:rPr>
          <w:rFonts w:ascii="Calibri" w:eastAsia="Calibri" w:hAnsi="Calibri" w:cs="Iskoola Pota"/>
          <w:sz w:val="28"/>
          <w:szCs w:val="28"/>
        </w:rPr>
        <w:t xml:space="preserve">. </w:t>
      </w:r>
      <w:bookmarkStart w:id="3" w:name="_Hlk38555708"/>
      <w:r w:rsidR="00982DEE" w:rsidRPr="00EE4AD7">
        <w:rPr>
          <w:rFonts w:ascii="Calibri" w:eastAsia="Calibri" w:hAnsi="Calibri" w:cs="Iskoola Pota"/>
          <w:sz w:val="28"/>
          <w:szCs w:val="28"/>
        </w:rPr>
        <w:t xml:space="preserve">Accessed: </w:t>
      </w:r>
      <w:r>
        <w:rPr>
          <w:rFonts w:ascii="Calibri" w:eastAsia="Calibri" w:hAnsi="Calibri" w:cs="Iskoola Pota"/>
          <w:sz w:val="28"/>
          <w:szCs w:val="28"/>
        </w:rPr>
        <w:t>May</w:t>
      </w:r>
      <w:r w:rsidR="00982DEE" w:rsidRPr="00EE4AD7">
        <w:rPr>
          <w:rFonts w:ascii="Calibri" w:eastAsia="Calibri" w:hAnsi="Calibri" w:cs="Iskoola Pota"/>
          <w:sz w:val="28"/>
          <w:szCs w:val="28"/>
        </w:rPr>
        <w:t xml:space="preserve">. </w:t>
      </w:r>
      <w:r>
        <w:rPr>
          <w:rFonts w:ascii="Calibri" w:eastAsia="Calibri" w:hAnsi="Calibri" w:cs="Iskoola Pota"/>
          <w:sz w:val="28"/>
          <w:szCs w:val="28"/>
        </w:rPr>
        <w:t>10</w:t>
      </w:r>
      <w:r w:rsidR="00982DEE" w:rsidRPr="00EE4AD7">
        <w:rPr>
          <w:rFonts w:ascii="Calibri" w:eastAsia="Calibri" w:hAnsi="Calibri" w:cs="Iskoola Pota"/>
          <w:sz w:val="28"/>
          <w:szCs w:val="28"/>
        </w:rPr>
        <w:t xml:space="preserve">, 2020 [Online]. Available: </w:t>
      </w:r>
      <w:bookmarkEnd w:id="3"/>
      <w:r w:rsidRPr="009C6F5D">
        <w:rPr>
          <w:rFonts w:ascii="Calibri" w:eastAsia="Calibri" w:hAnsi="Calibri" w:cs="Iskoola Pota"/>
          <w:sz w:val="28"/>
          <w:szCs w:val="28"/>
        </w:rPr>
        <w:fldChar w:fldCharType="begin"/>
      </w:r>
      <w:r w:rsidRPr="009C6F5D">
        <w:rPr>
          <w:rFonts w:ascii="Calibri" w:eastAsia="Calibri" w:hAnsi="Calibri" w:cs="Iskoola Pota"/>
          <w:sz w:val="28"/>
          <w:szCs w:val="28"/>
        </w:rPr>
        <w:instrText xml:space="preserve"> HYPERLINK "https://www.exploit-db.com/exploits/47166" </w:instrText>
      </w:r>
      <w:r w:rsidRPr="009C6F5D">
        <w:rPr>
          <w:rFonts w:ascii="Calibri" w:eastAsia="Calibri" w:hAnsi="Calibri" w:cs="Iskoola Pota"/>
          <w:sz w:val="28"/>
          <w:szCs w:val="28"/>
        </w:rPr>
        <w:fldChar w:fldCharType="separate"/>
      </w:r>
      <w:r w:rsidRPr="009C6F5D">
        <w:rPr>
          <w:rStyle w:val="Hyperlink"/>
          <w:rFonts w:ascii="Calibri" w:eastAsia="Calibri" w:hAnsi="Calibri" w:cs="Iskoola Pota"/>
          <w:sz w:val="28"/>
          <w:szCs w:val="28"/>
        </w:rPr>
        <w:t>https://www.exploit-db.com/exploits/47166</w:t>
      </w:r>
      <w:r w:rsidRPr="009C6F5D">
        <w:rPr>
          <w:rFonts w:ascii="Calibri" w:eastAsia="Calibri" w:hAnsi="Calibri" w:cs="Iskoola Pota"/>
          <w:sz w:val="28"/>
          <w:szCs w:val="28"/>
        </w:rPr>
        <w:fldChar w:fldCharType="end"/>
      </w:r>
    </w:p>
    <w:p w14:paraId="4D8BB08A" w14:textId="77777777" w:rsidR="009C6F5D" w:rsidRPr="00EE4AD7" w:rsidRDefault="009C6F5D" w:rsidP="00701BF3">
      <w:pPr>
        <w:pStyle w:val="ListParagraph"/>
        <w:spacing w:line="276" w:lineRule="auto"/>
        <w:rPr>
          <w:rFonts w:ascii="Calibri" w:eastAsia="Calibri" w:hAnsi="Calibri" w:cs="Iskoola Pota"/>
          <w:sz w:val="28"/>
          <w:szCs w:val="28"/>
        </w:rPr>
      </w:pPr>
    </w:p>
    <w:p w14:paraId="10B96126" w14:textId="2A525D0D" w:rsidR="00CD4EF6" w:rsidRPr="009C6F5D" w:rsidRDefault="009C6F5D" w:rsidP="00701BF3">
      <w:pPr>
        <w:pStyle w:val="ListParagraph"/>
        <w:numPr>
          <w:ilvl w:val="0"/>
          <w:numId w:val="11"/>
        </w:numPr>
        <w:spacing w:line="276" w:lineRule="auto"/>
        <w:rPr>
          <w:rStyle w:val="Hyperlink"/>
          <w:rFonts w:ascii="Calibri" w:eastAsia="Calibri" w:hAnsi="Calibri" w:cs="Iskoola Pota"/>
          <w:color w:val="auto"/>
          <w:sz w:val="28"/>
          <w:szCs w:val="28"/>
          <w:u w:val="none"/>
        </w:rPr>
      </w:pPr>
      <w:r>
        <w:rPr>
          <w:rFonts w:ascii="Calibri" w:eastAsia="Calibri" w:hAnsi="Calibri" w:cs="Iskoola Pota"/>
          <w:sz w:val="28"/>
          <w:szCs w:val="28"/>
        </w:rPr>
        <w:t>Hacking Tutorials</w:t>
      </w:r>
      <w:r w:rsidR="00CD4EF6" w:rsidRPr="00EE4AD7">
        <w:rPr>
          <w:rFonts w:ascii="Calibri" w:eastAsia="Calibri" w:hAnsi="Calibri" w:cs="Iskoola Pota"/>
          <w:sz w:val="28"/>
          <w:szCs w:val="28"/>
        </w:rPr>
        <w:t>.</w:t>
      </w:r>
      <w:r w:rsidR="00CD4EF6" w:rsidRPr="00EE4AD7">
        <w:rPr>
          <w:sz w:val="22"/>
          <w:szCs w:val="22"/>
        </w:rPr>
        <w:t xml:space="preserve"> </w:t>
      </w:r>
      <w:r w:rsidR="00CD4EF6" w:rsidRPr="00EE4AD7">
        <w:rPr>
          <w:rFonts w:ascii="Calibri" w:eastAsia="Calibri" w:hAnsi="Calibri" w:cs="Iskoola Pota"/>
          <w:sz w:val="28"/>
          <w:szCs w:val="28"/>
        </w:rPr>
        <w:t xml:space="preserve">Accessed: </w:t>
      </w:r>
      <w:r>
        <w:rPr>
          <w:rFonts w:ascii="Calibri" w:eastAsia="Calibri" w:hAnsi="Calibri" w:cs="Iskoola Pota"/>
          <w:sz w:val="28"/>
          <w:szCs w:val="28"/>
        </w:rPr>
        <w:t>May</w:t>
      </w:r>
      <w:r w:rsidR="00CD4EF6" w:rsidRPr="00EE4AD7">
        <w:rPr>
          <w:rFonts w:ascii="Calibri" w:eastAsia="Calibri" w:hAnsi="Calibri" w:cs="Iskoola Pota"/>
          <w:sz w:val="28"/>
          <w:szCs w:val="28"/>
        </w:rPr>
        <w:t>. 1</w:t>
      </w:r>
      <w:r>
        <w:rPr>
          <w:rFonts w:ascii="Calibri" w:eastAsia="Calibri" w:hAnsi="Calibri" w:cs="Iskoola Pota"/>
          <w:sz w:val="28"/>
          <w:szCs w:val="28"/>
        </w:rPr>
        <w:t>0</w:t>
      </w:r>
      <w:r w:rsidR="00CD4EF6" w:rsidRPr="00EE4AD7">
        <w:rPr>
          <w:rFonts w:ascii="Calibri" w:eastAsia="Calibri" w:hAnsi="Calibri" w:cs="Iskoola Pota"/>
          <w:sz w:val="28"/>
          <w:szCs w:val="28"/>
        </w:rPr>
        <w:t xml:space="preserve">, 2020 [Online]. Available: </w:t>
      </w:r>
      <w:hyperlink r:id="rId14" w:history="1">
        <w:r w:rsidRPr="009C6F5D">
          <w:rPr>
            <w:rStyle w:val="Hyperlink"/>
            <w:rFonts w:ascii="Calibri" w:hAnsi="Calibri" w:cs="Calibri"/>
            <w:sz w:val="28"/>
            <w:szCs w:val="28"/>
          </w:rPr>
          <w:t>https://www.hackingarticles.in/linux-privilege-escalation-using-ld_preload/</w:t>
        </w:r>
      </w:hyperlink>
    </w:p>
    <w:p w14:paraId="534782F6" w14:textId="77777777" w:rsidR="009C6F5D" w:rsidRPr="00EE4AD7" w:rsidRDefault="009C6F5D" w:rsidP="00701BF3">
      <w:pPr>
        <w:pStyle w:val="ListParagraph"/>
        <w:spacing w:line="276" w:lineRule="auto"/>
        <w:rPr>
          <w:rFonts w:ascii="Calibri" w:eastAsia="Calibri" w:hAnsi="Calibri" w:cs="Iskoola Pota"/>
          <w:sz w:val="28"/>
          <w:szCs w:val="28"/>
        </w:rPr>
      </w:pPr>
    </w:p>
    <w:p w14:paraId="7E73EB9F" w14:textId="7B8B4434" w:rsidR="009C6F5D" w:rsidRDefault="009C6F5D" w:rsidP="00701BF3">
      <w:pPr>
        <w:pStyle w:val="ListParagraph"/>
        <w:numPr>
          <w:ilvl w:val="0"/>
          <w:numId w:val="11"/>
        </w:numPr>
        <w:spacing w:line="276" w:lineRule="auto"/>
        <w:rPr>
          <w:rFonts w:ascii="Calibri" w:eastAsia="Calibri" w:hAnsi="Calibri" w:cs="Iskoola Pota"/>
          <w:sz w:val="28"/>
          <w:szCs w:val="28"/>
        </w:rPr>
      </w:pPr>
      <w:r>
        <w:rPr>
          <w:rFonts w:ascii="Calibri" w:eastAsia="Calibri" w:hAnsi="Calibri" w:cs="Iskoola Pota"/>
          <w:sz w:val="28"/>
          <w:szCs w:val="28"/>
        </w:rPr>
        <w:t>Mitre.</w:t>
      </w:r>
      <w:r w:rsidR="007930DC" w:rsidRPr="00EE4AD7">
        <w:rPr>
          <w:rFonts w:ascii="Calibri" w:eastAsia="Calibri" w:hAnsi="Calibri" w:cs="Iskoola Pota"/>
          <w:sz w:val="28"/>
          <w:szCs w:val="28"/>
        </w:rPr>
        <w:t xml:space="preserve"> 2020. </w:t>
      </w:r>
      <w:r w:rsidRPr="009C6F5D">
        <w:rPr>
          <w:rFonts w:ascii="Calibri" w:eastAsia="Calibri" w:hAnsi="Calibri" w:cs="Iskoola Pota"/>
          <w:sz w:val="28"/>
          <w:szCs w:val="28"/>
        </w:rPr>
        <w:t>CVE-2018-18955</w:t>
      </w:r>
      <w:r w:rsidR="007930DC" w:rsidRPr="00EE4AD7">
        <w:rPr>
          <w:rFonts w:ascii="Calibri" w:eastAsia="Calibri" w:hAnsi="Calibri" w:cs="Iskoola Pota"/>
          <w:sz w:val="28"/>
          <w:szCs w:val="28"/>
        </w:rPr>
        <w:t xml:space="preserve"> Accessed: </w:t>
      </w:r>
      <w:r>
        <w:rPr>
          <w:rFonts w:ascii="Calibri" w:eastAsia="Calibri" w:hAnsi="Calibri" w:cs="Iskoola Pota"/>
          <w:sz w:val="28"/>
          <w:szCs w:val="28"/>
        </w:rPr>
        <w:t>May</w:t>
      </w:r>
      <w:r w:rsidR="007930DC" w:rsidRPr="00EE4AD7">
        <w:rPr>
          <w:rFonts w:ascii="Calibri" w:eastAsia="Calibri" w:hAnsi="Calibri" w:cs="Iskoola Pota"/>
          <w:sz w:val="28"/>
          <w:szCs w:val="28"/>
        </w:rPr>
        <w:t>. 1</w:t>
      </w:r>
      <w:r>
        <w:rPr>
          <w:rFonts w:ascii="Calibri" w:eastAsia="Calibri" w:hAnsi="Calibri" w:cs="Iskoola Pota"/>
          <w:sz w:val="28"/>
          <w:szCs w:val="28"/>
        </w:rPr>
        <w:t>1</w:t>
      </w:r>
      <w:r w:rsidR="007930DC" w:rsidRPr="00EE4AD7">
        <w:rPr>
          <w:rFonts w:ascii="Calibri" w:eastAsia="Calibri" w:hAnsi="Calibri" w:cs="Iskoola Pota"/>
          <w:sz w:val="28"/>
          <w:szCs w:val="28"/>
        </w:rPr>
        <w:t>, 2020 [Online]. Available</w:t>
      </w:r>
      <w:r w:rsidRPr="009C6F5D">
        <w:t xml:space="preserve"> </w:t>
      </w:r>
      <w:hyperlink r:id="rId15" w:history="1">
        <w:r w:rsidRPr="007C1B02">
          <w:rPr>
            <w:rStyle w:val="Hyperlink"/>
            <w:rFonts w:ascii="Calibri" w:eastAsia="Calibri" w:hAnsi="Calibri" w:cs="Iskoola Pota"/>
            <w:sz w:val="28"/>
            <w:szCs w:val="28"/>
          </w:rPr>
          <w:t>https://cve.mitre.org/cgi-bin/cvename.cgi?name=CVE-2018-18955</w:t>
        </w:r>
      </w:hyperlink>
    </w:p>
    <w:p w14:paraId="28C482FE" w14:textId="77777777" w:rsidR="009C6F5D" w:rsidRPr="009C6F5D" w:rsidRDefault="009C6F5D" w:rsidP="00701BF3">
      <w:pPr>
        <w:spacing w:line="276" w:lineRule="auto"/>
        <w:rPr>
          <w:rFonts w:ascii="Calibri" w:eastAsia="Calibri" w:hAnsi="Calibri" w:cs="Iskoola Pota"/>
          <w:sz w:val="28"/>
          <w:szCs w:val="28"/>
        </w:rPr>
      </w:pPr>
    </w:p>
    <w:p w14:paraId="59455ABA" w14:textId="689E8968" w:rsidR="00EE4AD7" w:rsidRDefault="00701BF3" w:rsidP="00701BF3">
      <w:pPr>
        <w:pStyle w:val="ListParagraph"/>
        <w:numPr>
          <w:ilvl w:val="0"/>
          <w:numId w:val="11"/>
        </w:numPr>
        <w:spacing w:line="276" w:lineRule="auto"/>
        <w:rPr>
          <w:rFonts w:ascii="Calibri" w:eastAsia="Calibri" w:hAnsi="Calibri" w:cs="Iskoola Pota"/>
          <w:sz w:val="28"/>
          <w:szCs w:val="28"/>
        </w:rPr>
      </w:pPr>
      <w:bookmarkStart w:id="4" w:name="_Hlk40085581"/>
      <w:r>
        <w:rPr>
          <w:rFonts w:ascii="Calibri" w:eastAsia="Calibri" w:hAnsi="Calibri" w:cs="Iskoola Pota"/>
          <w:sz w:val="28"/>
          <w:szCs w:val="28"/>
        </w:rPr>
        <w:t>N</w:t>
      </w:r>
      <w:r w:rsidRPr="00701BF3">
        <w:rPr>
          <w:rFonts w:ascii="Calibri" w:eastAsia="Calibri" w:hAnsi="Calibri" w:cs="Iskoola Pota"/>
          <w:sz w:val="28"/>
          <w:szCs w:val="28"/>
        </w:rPr>
        <w:t>etsparker</w:t>
      </w:r>
      <w:r>
        <w:rPr>
          <w:rFonts w:ascii="Calibri" w:eastAsia="Calibri" w:hAnsi="Calibri" w:cs="Iskoola Pota"/>
          <w:sz w:val="28"/>
          <w:szCs w:val="28"/>
        </w:rPr>
        <w:t xml:space="preserve"> Blog</w:t>
      </w:r>
      <w:r w:rsidR="00574A95" w:rsidRPr="00EE4AD7">
        <w:rPr>
          <w:rFonts w:ascii="Calibri" w:eastAsia="Calibri" w:hAnsi="Calibri" w:cs="Iskoola Pota"/>
          <w:sz w:val="28"/>
          <w:szCs w:val="28"/>
        </w:rPr>
        <w:t xml:space="preserve"> 2020. </w:t>
      </w:r>
      <w:r>
        <w:rPr>
          <w:rFonts w:ascii="Calibri" w:eastAsia="Calibri" w:hAnsi="Calibri" w:cs="Iskoola Pota"/>
          <w:sz w:val="28"/>
          <w:szCs w:val="28"/>
        </w:rPr>
        <w:t>P</w:t>
      </w:r>
      <w:r w:rsidRPr="00701BF3">
        <w:rPr>
          <w:rFonts w:ascii="Calibri" w:eastAsia="Calibri" w:hAnsi="Calibri" w:cs="Iskoola Pota"/>
          <w:sz w:val="28"/>
          <w:szCs w:val="28"/>
        </w:rPr>
        <w:t>rivilege</w:t>
      </w:r>
      <w:r>
        <w:rPr>
          <w:rFonts w:ascii="Calibri" w:eastAsia="Calibri" w:hAnsi="Calibri" w:cs="Iskoola Pota"/>
          <w:sz w:val="28"/>
          <w:szCs w:val="28"/>
        </w:rPr>
        <w:t xml:space="preserve"> E</w:t>
      </w:r>
      <w:r w:rsidRPr="00701BF3">
        <w:rPr>
          <w:rFonts w:ascii="Calibri" w:eastAsia="Calibri" w:hAnsi="Calibri" w:cs="Iskoola Pota"/>
          <w:sz w:val="28"/>
          <w:szCs w:val="28"/>
        </w:rPr>
        <w:t>scalation</w:t>
      </w:r>
      <w:r w:rsidR="00574A95" w:rsidRPr="00EE4AD7">
        <w:rPr>
          <w:rFonts w:ascii="Calibri" w:eastAsia="Calibri" w:hAnsi="Calibri" w:cs="Iskoola Pota"/>
          <w:sz w:val="28"/>
          <w:szCs w:val="28"/>
        </w:rPr>
        <w:t xml:space="preserve"> Accessed: </w:t>
      </w:r>
      <w:r>
        <w:rPr>
          <w:rFonts w:ascii="Calibri" w:eastAsia="Calibri" w:hAnsi="Calibri" w:cs="Iskoola Pota"/>
          <w:sz w:val="28"/>
          <w:szCs w:val="28"/>
        </w:rPr>
        <w:t>May</w:t>
      </w:r>
      <w:r w:rsidR="00574A95" w:rsidRPr="00EE4AD7">
        <w:rPr>
          <w:rFonts w:ascii="Calibri" w:eastAsia="Calibri" w:hAnsi="Calibri" w:cs="Iskoola Pota"/>
          <w:sz w:val="28"/>
          <w:szCs w:val="28"/>
        </w:rPr>
        <w:t>. 1</w:t>
      </w:r>
      <w:r>
        <w:rPr>
          <w:rFonts w:ascii="Calibri" w:eastAsia="Calibri" w:hAnsi="Calibri" w:cs="Iskoola Pota"/>
          <w:sz w:val="28"/>
          <w:szCs w:val="28"/>
        </w:rPr>
        <w:t>1</w:t>
      </w:r>
      <w:r w:rsidR="00574A95" w:rsidRPr="00EE4AD7">
        <w:rPr>
          <w:rFonts w:ascii="Calibri" w:eastAsia="Calibri" w:hAnsi="Calibri" w:cs="Iskoola Pota"/>
          <w:sz w:val="28"/>
          <w:szCs w:val="28"/>
        </w:rPr>
        <w:t xml:space="preserve">, 2020 [Online]. Available: </w:t>
      </w:r>
      <w:bookmarkEnd w:id="4"/>
      <w:r w:rsidR="009C6F5D" w:rsidRPr="009C6F5D">
        <w:rPr>
          <w:rStyle w:val="Hyperlink"/>
          <w:rFonts w:ascii="Calibri" w:eastAsia="Calibri" w:hAnsi="Calibri" w:cs="Iskoola Pota"/>
          <w:sz w:val="28"/>
          <w:szCs w:val="28"/>
        </w:rPr>
        <w:t>https://www.</w:t>
      </w:r>
      <w:bookmarkStart w:id="5" w:name="_Hlk40085488"/>
      <w:r w:rsidR="009C6F5D" w:rsidRPr="009C6F5D">
        <w:rPr>
          <w:rStyle w:val="Hyperlink"/>
          <w:rFonts w:ascii="Calibri" w:eastAsia="Calibri" w:hAnsi="Calibri" w:cs="Iskoola Pota"/>
          <w:sz w:val="28"/>
          <w:szCs w:val="28"/>
        </w:rPr>
        <w:t>netsparker</w:t>
      </w:r>
      <w:bookmarkEnd w:id="5"/>
      <w:r w:rsidR="009C6F5D" w:rsidRPr="009C6F5D">
        <w:rPr>
          <w:rStyle w:val="Hyperlink"/>
          <w:rFonts w:ascii="Calibri" w:eastAsia="Calibri" w:hAnsi="Calibri" w:cs="Iskoola Pota"/>
          <w:sz w:val="28"/>
          <w:szCs w:val="28"/>
        </w:rPr>
        <w:t>.com/blog/web-security/</w:t>
      </w:r>
      <w:bookmarkStart w:id="6" w:name="_Hlk40085509"/>
      <w:r w:rsidR="009C6F5D" w:rsidRPr="009C6F5D">
        <w:rPr>
          <w:rStyle w:val="Hyperlink"/>
          <w:rFonts w:ascii="Calibri" w:eastAsia="Calibri" w:hAnsi="Calibri" w:cs="Iskoola Pota"/>
          <w:sz w:val="28"/>
          <w:szCs w:val="28"/>
        </w:rPr>
        <w:t>privilege-escalation</w:t>
      </w:r>
      <w:bookmarkEnd w:id="6"/>
      <w:r w:rsidR="009C6F5D" w:rsidRPr="009C6F5D">
        <w:rPr>
          <w:rStyle w:val="Hyperlink"/>
          <w:rFonts w:ascii="Calibri" w:eastAsia="Calibri" w:hAnsi="Calibri" w:cs="Iskoola Pota"/>
          <w:sz w:val="28"/>
          <w:szCs w:val="28"/>
        </w:rPr>
        <w:t>/</w:t>
      </w:r>
      <w:r w:rsidR="0008483A" w:rsidRPr="009C6F5D">
        <w:rPr>
          <w:rFonts w:ascii="Calibri" w:eastAsia="Calibri" w:hAnsi="Calibri" w:cs="Iskoola Pota"/>
          <w:sz w:val="28"/>
          <w:szCs w:val="28"/>
        </w:rPr>
        <w:t xml:space="preserve"> </w:t>
      </w:r>
    </w:p>
    <w:p w14:paraId="1967EA2D" w14:textId="77777777" w:rsidR="00310D2F" w:rsidRPr="00310D2F" w:rsidRDefault="00310D2F" w:rsidP="00310D2F">
      <w:pPr>
        <w:pStyle w:val="ListParagraph"/>
        <w:rPr>
          <w:rFonts w:ascii="Calibri" w:eastAsia="Calibri" w:hAnsi="Calibri" w:cs="Iskoola Pota"/>
          <w:sz w:val="28"/>
          <w:szCs w:val="28"/>
        </w:rPr>
      </w:pPr>
    </w:p>
    <w:p w14:paraId="3E6A0E24" w14:textId="091AB355" w:rsidR="00310D2F" w:rsidRDefault="00310D2F" w:rsidP="00310D2F">
      <w:pPr>
        <w:pStyle w:val="ListParagraph"/>
        <w:numPr>
          <w:ilvl w:val="0"/>
          <w:numId w:val="11"/>
        </w:numPr>
        <w:spacing w:line="276" w:lineRule="auto"/>
        <w:rPr>
          <w:rFonts w:ascii="Calibri" w:eastAsia="Calibri" w:hAnsi="Calibri" w:cs="Iskoola Pota"/>
          <w:sz w:val="28"/>
          <w:szCs w:val="28"/>
        </w:rPr>
      </w:pPr>
      <w:r>
        <w:rPr>
          <w:rFonts w:ascii="Calibri" w:eastAsia="Calibri" w:hAnsi="Calibri" w:cs="Iskoola Pota"/>
          <w:sz w:val="28"/>
          <w:szCs w:val="28"/>
        </w:rPr>
        <w:t>Red Hat</w:t>
      </w:r>
      <w:r w:rsidRPr="00310D2F">
        <w:rPr>
          <w:rFonts w:ascii="Calibri" w:eastAsia="Calibri" w:hAnsi="Calibri" w:cs="Iskoola Pota"/>
          <w:sz w:val="28"/>
          <w:szCs w:val="28"/>
        </w:rPr>
        <w:t xml:space="preserve"> 2020. CVE-2018-18955 Accessed: May. 11, 2020 [Online]. Available: </w:t>
      </w:r>
      <w:hyperlink r:id="rId16" w:history="1">
        <w:r w:rsidRPr="007C1B02">
          <w:rPr>
            <w:rStyle w:val="Hyperlink"/>
            <w:rFonts w:ascii="Calibri" w:eastAsia="Calibri" w:hAnsi="Calibri" w:cs="Iskoola Pota"/>
            <w:sz w:val="28"/>
            <w:szCs w:val="28"/>
          </w:rPr>
          <w:t>https://access.redhat.com/security/cve/cve-2018-18955</w:t>
        </w:r>
      </w:hyperlink>
    </w:p>
    <w:p w14:paraId="605E72EF" w14:textId="77777777" w:rsidR="00310D2F" w:rsidRPr="00310D2F" w:rsidRDefault="00310D2F" w:rsidP="00310D2F">
      <w:pPr>
        <w:pStyle w:val="ListParagraph"/>
        <w:rPr>
          <w:rFonts w:ascii="Calibri" w:eastAsia="Calibri" w:hAnsi="Calibri" w:cs="Iskoola Pota"/>
          <w:sz w:val="28"/>
          <w:szCs w:val="28"/>
        </w:rPr>
      </w:pPr>
    </w:p>
    <w:p w14:paraId="4D9B7B0D" w14:textId="77777777" w:rsidR="00310D2F" w:rsidRPr="00310D2F" w:rsidRDefault="00310D2F" w:rsidP="00310D2F">
      <w:pPr>
        <w:pStyle w:val="ListParagraph"/>
        <w:spacing w:line="276" w:lineRule="auto"/>
        <w:rPr>
          <w:rFonts w:ascii="Calibri" w:eastAsia="Calibri" w:hAnsi="Calibri" w:cs="Iskoola Pota"/>
          <w:sz w:val="28"/>
          <w:szCs w:val="28"/>
        </w:rPr>
      </w:pPr>
    </w:p>
    <w:sectPr w:rsidR="00310D2F" w:rsidRPr="00310D2F" w:rsidSect="00672D11">
      <w:headerReference w:type="default"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639DF" w14:textId="77777777" w:rsidR="00F461DE" w:rsidRDefault="00F461DE" w:rsidP="00672D11">
      <w:pPr>
        <w:spacing w:after="0" w:line="240" w:lineRule="auto"/>
      </w:pPr>
      <w:r>
        <w:separator/>
      </w:r>
    </w:p>
  </w:endnote>
  <w:endnote w:type="continuationSeparator" w:id="0">
    <w:p w14:paraId="7E1130FA" w14:textId="77777777" w:rsidR="00F461DE" w:rsidRDefault="00F461DE" w:rsidP="00672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Tw Cen MT Condensed">
    <w:altName w:val="Tw Cen MT Condensed"/>
    <w:charset w:val="00"/>
    <w:family w:val="swiss"/>
    <w:pitch w:val="variable"/>
    <w:sig w:usb0="00000003" w:usb1="00000000" w:usb2="00000000" w:usb3="00000000" w:csb0="00000003" w:csb1="00000000"/>
  </w:font>
  <w:font w:name="Arial-Bold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7865920"/>
      <w:docPartObj>
        <w:docPartGallery w:val="Page Numbers (Bottom of Page)"/>
        <w:docPartUnique/>
      </w:docPartObj>
    </w:sdtPr>
    <w:sdtEndPr>
      <w:rPr>
        <w:color w:val="7F7F7F" w:themeColor="background1" w:themeShade="7F"/>
        <w:spacing w:val="60"/>
      </w:rPr>
    </w:sdtEndPr>
    <w:sdtContent>
      <w:p w14:paraId="037EBC65" w14:textId="5EE885D7" w:rsidR="001D600D" w:rsidRDefault="001D600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2CCF9A" w14:textId="196362F2" w:rsidR="001D600D" w:rsidRDefault="001D600D">
    <w:pPr>
      <w:pStyle w:val="Footer"/>
    </w:pPr>
    <w:r>
      <w:rPr>
        <w:noProof/>
      </w:rPr>
      <w:drawing>
        <wp:anchor distT="0" distB="0" distL="114300" distR="114300" simplePos="0" relativeHeight="251664384" behindDoc="0" locked="0" layoutInCell="1" allowOverlap="1" wp14:anchorId="22A4C7A7" wp14:editId="53F79A34">
          <wp:simplePos x="0" y="0"/>
          <wp:positionH relativeFrom="page">
            <wp:posOffset>-76200</wp:posOffset>
          </wp:positionH>
          <wp:positionV relativeFrom="paragraph">
            <wp:posOffset>289560</wp:posOffset>
          </wp:positionV>
          <wp:extent cx="9450705" cy="2952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50705" cy="29527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0F737" w14:textId="77777777" w:rsidR="00F461DE" w:rsidRDefault="00F461DE" w:rsidP="00672D11">
      <w:pPr>
        <w:spacing w:after="0" w:line="240" w:lineRule="auto"/>
      </w:pPr>
      <w:r>
        <w:separator/>
      </w:r>
    </w:p>
  </w:footnote>
  <w:footnote w:type="continuationSeparator" w:id="0">
    <w:p w14:paraId="74794843" w14:textId="77777777" w:rsidR="00F461DE" w:rsidRDefault="00F461DE" w:rsidP="00672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41681" w14:textId="4B7DD3F4" w:rsidR="001D600D" w:rsidRPr="00672D11" w:rsidRDefault="001D600D" w:rsidP="00ED4DAC">
    <w:pPr>
      <w:tabs>
        <w:tab w:val="center" w:pos="4680"/>
        <w:tab w:val="right" w:pos="9360"/>
      </w:tabs>
      <w:spacing w:after="0" w:line="276" w:lineRule="auto"/>
      <w:rPr>
        <w:rFonts w:ascii="Calibri" w:eastAsia="Calibri" w:hAnsi="Calibri" w:cs="Iskoola Pota"/>
        <w:b/>
        <w:bCs/>
        <w:sz w:val="28"/>
        <w:szCs w:val="28"/>
        <w:lang w:bidi="si-LK"/>
      </w:rPr>
    </w:pPr>
    <w:r w:rsidRPr="00672D11">
      <w:rPr>
        <w:rFonts w:ascii="Calibri" w:eastAsia="Calibri" w:hAnsi="Calibri" w:cs="Iskoola Pota"/>
        <w:noProof/>
        <w:sz w:val="22"/>
        <w:szCs w:val="22"/>
        <w:lang w:bidi="si-LK"/>
      </w:rPr>
      <w:drawing>
        <wp:anchor distT="0" distB="0" distL="114300" distR="114300" simplePos="0" relativeHeight="251660288" behindDoc="0" locked="0" layoutInCell="1" allowOverlap="1" wp14:anchorId="4796DB9E" wp14:editId="654275CA">
          <wp:simplePos x="0" y="0"/>
          <wp:positionH relativeFrom="page">
            <wp:posOffset>-19050</wp:posOffset>
          </wp:positionH>
          <wp:positionV relativeFrom="paragraph">
            <wp:posOffset>-449580</wp:posOffset>
          </wp:positionV>
          <wp:extent cx="7787640" cy="2667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7640" cy="266700"/>
                  </a:xfrm>
                  <a:prstGeom prst="rect">
                    <a:avLst/>
                  </a:prstGeom>
                  <a:noFill/>
                </pic:spPr>
              </pic:pic>
            </a:graphicData>
          </a:graphic>
          <wp14:sizeRelH relativeFrom="margin">
            <wp14:pctWidth>0</wp14:pctWidth>
          </wp14:sizeRelH>
          <wp14:sizeRelV relativeFrom="margin">
            <wp14:pctHeight>0</wp14:pctHeight>
          </wp14:sizeRelV>
        </wp:anchor>
      </w:drawing>
    </w:r>
    <w:r w:rsidRPr="00672D11">
      <w:rPr>
        <w:rFonts w:ascii="Calibri" w:eastAsia="Calibri" w:hAnsi="Calibri" w:cs="Iskoola Pota"/>
        <w:b/>
        <w:bCs/>
        <w:sz w:val="32"/>
        <w:szCs w:val="32"/>
        <w:lang w:bidi="si-LK"/>
      </w:rPr>
      <w:t>BSc Hon</w:t>
    </w:r>
    <w:r>
      <w:rPr>
        <w:rFonts w:ascii="Calibri" w:eastAsia="Calibri" w:hAnsi="Calibri" w:cs="Iskoola Pota"/>
        <w:b/>
        <w:bCs/>
        <w:sz w:val="32"/>
        <w:szCs w:val="32"/>
        <w:lang w:bidi="si-LK"/>
      </w:rPr>
      <w:t>ours degree</w:t>
    </w:r>
    <w:r w:rsidRPr="00672D11">
      <w:rPr>
        <w:rFonts w:ascii="Calibri" w:eastAsia="Calibri" w:hAnsi="Calibri" w:cs="Iskoola Pota"/>
        <w:b/>
        <w:bCs/>
        <w:sz w:val="32"/>
        <w:szCs w:val="32"/>
        <w:lang w:bidi="si-LK"/>
      </w:rPr>
      <w:t xml:space="preserve"> in </w:t>
    </w:r>
    <w:r>
      <w:rPr>
        <w:rFonts w:ascii="Calibri" w:eastAsia="Calibri" w:hAnsi="Calibri" w:cs="Iskoola Pota"/>
        <w:b/>
        <w:bCs/>
        <w:sz w:val="32"/>
        <w:szCs w:val="32"/>
        <w:lang w:bidi="si-LK"/>
      </w:rPr>
      <w:t>IT (sp. In Cyber Security)</w:t>
    </w:r>
  </w:p>
  <w:p w14:paraId="03103972" w14:textId="60249C24" w:rsidR="001D600D" w:rsidRPr="00672D11" w:rsidRDefault="001D600D" w:rsidP="00ED4DAC">
    <w:pPr>
      <w:tabs>
        <w:tab w:val="center" w:pos="4680"/>
        <w:tab w:val="right" w:pos="9360"/>
      </w:tabs>
      <w:spacing w:after="0" w:line="240" w:lineRule="auto"/>
      <w:jc w:val="center"/>
      <w:rPr>
        <w:rFonts w:ascii="Calibri" w:eastAsia="Calibri" w:hAnsi="Calibri" w:cs="Iskoola Pota"/>
        <w:b/>
        <w:bCs/>
        <w:sz w:val="24"/>
        <w:szCs w:val="24"/>
        <w:lang w:bidi="si-LK"/>
      </w:rPr>
    </w:pPr>
    <w:r w:rsidRPr="00672D11">
      <w:rPr>
        <w:rFonts w:ascii="Calibri" w:eastAsia="Calibri" w:hAnsi="Calibri" w:cs="Iskoola Pota"/>
        <w:b/>
        <w:bCs/>
        <w:sz w:val="24"/>
        <w:szCs w:val="24"/>
        <w:lang w:bidi="si-LK"/>
      </w:rPr>
      <w:t>Assignment</w:t>
    </w:r>
    <w:r>
      <w:rPr>
        <w:rFonts w:ascii="Calibri" w:eastAsia="Calibri" w:hAnsi="Calibri" w:cs="Iskoola Pota"/>
        <w:b/>
        <w:bCs/>
        <w:sz w:val="24"/>
        <w:szCs w:val="24"/>
        <w:lang w:bidi="si-LK"/>
      </w:rPr>
      <w:t xml:space="preserve"> - 2020</w:t>
    </w:r>
  </w:p>
  <w:p w14:paraId="2D823BFC" w14:textId="093E8D9E" w:rsidR="001D600D" w:rsidRDefault="001D600D">
    <w:pPr>
      <w:pStyle w:val="Header"/>
    </w:pPr>
    <w:r w:rsidRPr="00ED4DAC">
      <w:rPr>
        <w:rFonts w:ascii="Calibri" w:eastAsia="Calibri" w:hAnsi="Calibri" w:cs="Iskoola Pota"/>
        <w:b/>
        <w:bCs/>
        <w:noProof/>
        <w:sz w:val="24"/>
        <w:szCs w:val="24"/>
        <w:lang w:bidi="si-LK"/>
      </w:rPr>
      <mc:AlternateContent>
        <mc:Choice Requires="wps">
          <w:drawing>
            <wp:anchor distT="0" distB="0" distL="114300" distR="114300" simplePos="0" relativeHeight="251662336" behindDoc="0" locked="0" layoutInCell="1" allowOverlap="1" wp14:anchorId="3FCBA530" wp14:editId="0C3BD5CF">
              <wp:simplePos x="0" y="0"/>
              <wp:positionH relativeFrom="column">
                <wp:posOffset>0</wp:posOffset>
              </wp:positionH>
              <wp:positionV relativeFrom="paragraph">
                <wp:posOffset>30480</wp:posOffset>
              </wp:positionV>
              <wp:extent cx="5934075" cy="190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934075" cy="190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3B843EA" id="Straight Connector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0,2.4pt" to="467.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" strokecolor="windowText"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C2BE8"/>
    <w:multiLevelType w:val="hybridMultilevel"/>
    <w:tmpl w:val="43DCD8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6C59FA"/>
    <w:multiLevelType w:val="hybridMultilevel"/>
    <w:tmpl w:val="F762F7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DB7E3E"/>
    <w:multiLevelType w:val="multilevel"/>
    <w:tmpl w:val="A3C4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5047D"/>
    <w:multiLevelType w:val="hybridMultilevel"/>
    <w:tmpl w:val="D07234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DB0949"/>
    <w:multiLevelType w:val="hybridMultilevel"/>
    <w:tmpl w:val="EF5E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528A3"/>
    <w:multiLevelType w:val="hybridMultilevel"/>
    <w:tmpl w:val="3CFCE7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69678E0"/>
    <w:multiLevelType w:val="hybridMultilevel"/>
    <w:tmpl w:val="D646F4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E34BFB"/>
    <w:multiLevelType w:val="hybridMultilevel"/>
    <w:tmpl w:val="62FE08C2"/>
    <w:lvl w:ilvl="0" w:tplc="B9B4D88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EF77EE"/>
    <w:multiLevelType w:val="hybridMultilevel"/>
    <w:tmpl w:val="A2424BE2"/>
    <w:lvl w:ilvl="0" w:tplc="A468BBEA">
      <w:start w:val="1"/>
      <w:numFmt w:val="decimal"/>
      <w:lvlText w:val="%1."/>
      <w:lvlJc w:val="left"/>
      <w:pPr>
        <w:ind w:left="1080" w:hanging="720"/>
      </w:pPr>
      <w:rPr>
        <w:rFonts w:asciiTheme="minorHAnsi" w:hAnsiTheme="minorHAnsi" w:hint="default"/>
        <w:color w:val="6B9F25" w:themeColor="hyperlink"/>
        <w:sz w:val="5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559F5"/>
    <w:multiLevelType w:val="hybridMultilevel"/>
    <w:tmpl w:val="93883F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A67264"/>
    <w:multiLevelType w:val="hybridMultilevel"/>
    <w:tmpl w:val="A6FA7284"/>
    <w:lvl w:ilvl="0" w:tplc="64D8347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F943EF9"/>
    <w:multiLevelType w:val="multilevel"/>
    <w:tmpl w:val="4A64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B1502"/>
    <w:multiLevelType w:val="hybridMultilevel"/>
    <w:tmpl w:val="F932977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9A2FCA"/>
    <w:multiLevelType w:val="multilevel"/>
    <w:tmpl w:val="0660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8473D"/>
    <w:multiLevelType w:val="hybridMultilevel"/>
    <w:tmpl w:val="90743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204387"/>
    <w:multiLevelType w:val="hybridMultilevel"/>
    <w:tmpl w:val="9CF61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3212E5"/>
    <w:multiLevelType w:val="hybridMultilevel"/>
    <w:tmpl w:val="09C62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F40BB"/>
    <w:multiLevelType w:val="multilevel"/>
    <w:tmpl w:val="0AEE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6033C"/>
    <w:multiLevelType w:val="hybridMultilevel"/>
    <w:tmpl w:val="9ECC7D4A"/>
    <w:lvl w:ilvl="0" w:tplc="64D83474">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06515"/>
    <w:multiLevelType w:val="hybridMultilevel"/>
    <w:tmpl w:val="80665B42"/>
    <w:lvl w:ilvl="0" w:tplc="4E1CE63C">
      <w:start w:val="1"/>
      <w:numFmt w:val="decimal"/>
      <w:pStyle w:val="TOC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1F7AB2"/>
    <w:multiLevelType w:val="multilevel"/>
    <w:tmpl w:val="8D56B65A"/>
    <w:lvl w:ilvl="0">
      <w:start w:val="3"/>
      <w:numFmt w:val="decimal"/>
      <w:lvlText w:val="%1."/>
      <w:lvlJc w:val="left"/>
      <w:pPr>
        <w:ind w:left="756" w:hanging="756"/>
      </w:pPr>
      <w:rPr>
        <w:rFonts w:hint="default"/>
      </w:rPr>
    </w:lvl>
    <w:lvl w:ilvl="1">
      <w:start w:val="1"/>
      <w:numFmt w:val="decimal"/>
      <w:lvlText w:val="%1.%2."/>
      <w:lvlJc w:val="left"/>
      <w:pPr>
        <w:ind w:left="1836" w:hanging="756"/>
      </w:pPr>
      <w:rPr>
        <w:rFonts w:hint="default"/>
      </w:rPr>
    </w:lvl>
    <w:lvl w:ilvl="2">
      <w:start w:val="2"/>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1" w15:restartNumberingAfterBreak="0">
    <w:nsid w:val="5FD94244"/>
    <w:multiLevelType w:val="multilevel"/>
    <w:tmpl w:val="ECDC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D4B13"/>
    <w:multiLevelType w:val="hybridMultilevel"/>
    <w:tmpl w:val="813AFD0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6B3C03"/>
    <w:multiLevelType w:val="multilevel"/>
    <w:tmpl w:val="1D6C0ED0"/>
    <w:lvl w:ilvl="0">
      <w:start w:val="3"/>
      <w:numFmt w:val="decimal"/>
      <w:lvlText w:val="%1"/>
      <w:lvlJc w:val="left"/>
      <w:pPr>
        <w:ind w:left="672" w:hanging="6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65983860"/>
    <w:multiLevelType w:val="hybridMultilevel"/>
    <w:tmpl w:val="FAC05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53017D"/>
    <w:multiLevelType w:val="hybridMultilevel"/>
    <w:tmpl w:val="8D4C1A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CD6808"/>
    <w:multiLevelType w:val="hybridMultilevel"/>
    <w:tmpl w:val="7A9C43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C74DCA"/>
    <w:multiLevelType w:val="multilevel"/>
    <w:tmpl w:val="F29CEA74"/>
    <w:lvl w:ilvl="0">
      <w:start w:val="3"/>
      <w:numFmt w:val="decimal"/>
      <w:lvlText w:val="%1"/>
      <w:lvlJc w:val="left"/>
      <w:pPr>
        <w:ind w:left="672" w:hanging="672"/>
      </w:pPr>
      <w:rPr>
        <w:rFonts w:hint="default"/>
      </w:rPr>
    </w:lvl>
    <w:lvl w:ilvl="1">
      <w:start w:val="1"/>
      <w:numFmt w:val="decimal"/>
      <w:lvlText w:val="%1.%2"/>
      <w:lvlJc w:val="left"/>
      <w:pPr>
        <w:ind w:left="1800" w:hanging="72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8" w15:restartNumberingAfterBreak="0">
    <w:nsid w:val="7D4936C1"/>
    <w:multiLevelType w:val="hybridMultilevel"/>
    <w:tmpl w:val="93324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4F54E2"/>
    <w:multiLevelType w:val="multilevel"/>
    <w:tmpl w:val="73E8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5"/>
  </w:num>
  <w:num w:numId="3">
    <w:abstractNumId w:val="7"/>
  </w:num>
  <w:num w:numId="4">
    <w:abstractNumId w:val="10"/>
  </w:num>
  <w:num w:numId="5">
    <w:abstractNumId w:val="21"/>
  </w:num>
  <w:num w:numId="6">
    <w:abstractNumId w:val="29"/>
  </w:num>
  <w:num w:numId="7">
    <w:abstractNumId w:val="18"/>
  </w:num>
  <w:num w:numId="8">
    <w:abstractNumId w:val="4"/>
  </w:num>
  <w:num w:numId="9">
    <w:abstractNumId w:val="23"/>
  </w:num>
  <w:num w:numId="10">
    <w:abstractNumId w:val="20"/>
  </w:num>
  <w:num w:numId="11">
    <w:abstractNumId w:val="14"/>
  </w:num>
  <w:num w:numId="12">
    <w:abstractNumId w:val="13"/>
  </w:num>
  <w:num w:numId="13">
    <w:abstractNumId w:val="11"/>
  </w:num>
  <w:num w:numId="14">
    <w:abstractNumId w:val="2"/>
  </w:num>
  <w:num w:numId="15">
    <w:abstractNumId w:val="17"/>
  </w:num>
  <w:num w:numId="16">
    <w:abstractNumId w:val="8"/>
  </w:num>
  <w:num w:numId="17">
    <w:abstractNumId w:val="15"/>
  </w:num>
  <w:num w:numId="18">
    <w:abstractNumId w:val="6"/>
  </w:num>
  <w:num w:numId="19">
    <w:abstractNumId w:val="24"/>
  </w:num>
  <w:num w:numId="20">
    <w:abstractNumId w:val="19"/>
  </w:num>
  <w:num w:numId="21">
    <w:abstractNumId w:val="26"/>
  </w:num>
  <w:num w:numId="22">
    <w:abstractNumId w:val="27"/>
  </w:num>
  <w:num w:numId="23">
    <w:abstractNumId w:val="25"/>
  </w:num>
  <w:num w:numId="24">
    <w:abstractNumId w:val="16"/>
  </w:num>
  <w:num w:numId="25">
    <w:abstractNumId w:val="0"/>
  </w:num>
  <w:num w:numId="26">
    <w:abstractNumId w:val="12"/>
  </w:num>
  <w:num w:numId="27">
    <w:abstractNumId w:val="3"/>
  </w:num>
  <w:num w:numId="28">
    <w:abstractNumId w:val="9"/>
  </w:num>
  <w:num w:numId="29">
    <w:abstractNumId w:val="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08"/>
    <w:rsid w:val="00020D1E"/>
    <w:rsid w:val="00034473"/>
    <w:rsid w:val="00054946"/>
    <w:rsid w:val="00054F6F"/>
    <w:rsid w:val="00061C0E"/>
    <w:rsid w:val="00061C96"/>
    <w:rsid w:val="0006371A"/>
    <w:rsid w:val="0008483A"/>
    <w:rsid w:val="000920C2"/>
    <w:rsid w:val="00095CE6"/>
    <w:rsid w:val="000A6595"/>
    <w:rsid w:val="000B57BC"/>
    <w:rsid w:val="000D4FF9"/>
    <w:rsid w:val="000D691E"/>
    <w:rsid w:val="000E1EA2"/>
    <w:rsid w:val="001014FD"/>
    <w:rsid w:val="0010281A"/>
    <w:rsid w:val="001149A0"/>
    <w:rsid w:val="00115245"/>
    <w:rsid w:val="0015401B"/>
    <w:rsid w:val="00171601"/>
    <w:rsid w:val="001773C2"/>
    <w:rsid w:val="001835E2"/>
    <w:rsid w:val="001852ED"/>
    <w:rsid w:val="001A1E12"/>
    <w:rsid w:val="001C6532"/>
    <w:rsid w:val="001C6B15"/>
    <w:rsid w:val="001D4213"/>
    <w:rsid w:val="001D600D"/>
    <w:rsid w:val="001E3829"/>
    <w:rsid w:val="001E6231"/>
    <w:rsid w:val="001E6397"/>
    <w:rsid w:val="001F7464"/>
    <w:rsid w:val="00201117"/>
    <w:rsid w:val="00207851"/>
    <w:rsid w:val="0021210B"/>
    <w:rsid w:val="00244C05"/>
    <w:rsid w:val="00254417"/>
    <w:rsid w:val="00260B7A"/>
    <w:rsid w:val="00262A9B"/>
    <w:rsid w:val="00263E79"/>
    <w:rsid w:val="00295FE3"/>
    <w:rsid w:val="002A477A"/>
    <w:rsid w:val="002C0749"/>
    <w:rsid w:val="002C17E2"/>
    <w:rsid w:val="002C1BD5"/>
    <w:rsid w:val="002C3B04"/>
    <w:rsid w:val="002E7D3E"/>
    <w:rsid w:val="0030566E"/>
    <w:rsid w:val="0030654D"/>
    <w:rsid w:val="00310D2F"/>
    <w:rsid w:val="00312AC7"/>
    <w:rsid w:val="00312D0F"/>
    <w:rsid w:val="003225EC"/>
    <w:rsid w:val="0033155D"/>
    <w:rsid w:val="00350F2B"/>
    <w:rsid w:val="0035531D"/>
    <w:rsid w:val="003663E7"/>
    <w:rsid w:val="0039784A"/>
    <w:rsid w:val="00397DB6"/>
    <w:rsid w:val="003A3D79"/>
    <w:rsid w:val="003D123B"/>
    <w:rsid w:val="003E78F2"/>
    <w:rsid w:val="003F0F4A"/>
    <w:rsid w:val="004019C3"/>
    <w:rsid w:val="00405FF5"/>
    <w:rsid w:val="00413D91"/>
    <w:rsid w:val="004218D7"/>
    <w:rsid w:val="004378FA"/>
    <w:rsid w:val="00444898"/>
    <w:rsid w:val="004525D7"/>
    <w:rsid w:val="00455372"/>
    <w:rsid w:val="00463B2A"/>
    <w:rsid w:val="00473D4B"/>
    <w:rsid w:val="004C548B"/>
    <w:rsid w:val="004D29C5"/>
    <w:rsid w:val="004D7FDF"/>
    <w:rsid w:val="004E4433"/>
    <w:rsid w:val="004F0D3E"/>
    <w:rsid w:val="004F5169"/>
    <w:rsid w:val="00505A2A"/>
    <w:rsid w:val="005138EC"/>
    <w:rsid w:val="00562D4F"/>
    <w:rsid w:val="00566B74"/>
    <w:rsid w:val="005717FB"/>
    <w:rsid w:val="00574A95"/>
    <w:rsid w:val="00586E29"/>
    <w:rsid w:val="00591852"/>
    <w:rsid w:val="005B0ECA"/>
    <w:rsid w:val="005B6508"/>
    <w:rsid w:val="005C32BF"/>
    <w:rsid w:val="005D311A"/>
    <w:rsid w:val="0060348C"/>
    <w:rsid w:val="00605EA2"/>
    <w:rsid w:val="00615C2F"/>
    <w:rsid w:val="00615C55"/>
    <w:rsid w:val="006301A5"/>
    <w:rsid w:val="00632C0A"/>
    <w:rsid w:val="00633410"/>
    <w:rsid w:val="00633D0F"/>
    <w:rsid w:val="00633D67"/>
    <w:rsid w:val="00647B5F"/>
    <w:rsid w:val="00662BAB"/>
    <w:rsid w:val="0066550E"/>
    <w:rsid w:val="00672D11"/>
    <w:rsid w:val="006772F3"/>
    <w:rsid w:val="00685370"/>
    <w:rsid w:val="006A042B"/>
    <w:rsid w:val="006A759A"/>
    <w:rsid w:val="006C0807"/>
    <w:rsid w:val="006D0029"/>
    <w:rsid w:val="006E2C63"/>
    <w:rsid w:val="006F3B9B"/>
    <w:rsid w:val="00701BF3"/>
    <w:rsid w:val="0072006F"/>
    <w:rsid w:val="00733064"/>
    <w:rsid w:val="007360FC"/>
    <w:rsid w:val="00737F67"/>
    <w:rsid w:val="007555F9"/>
    <w:rsid w:val="00757501"/>
    <w:rsid w:val="0076099C"/>
    <w:rsid w:val="00764501"/>
    <w:rsid w:val="0077240B"/>
    <w:rsid w:val="007826C4"/>
    <w:rsid w:val="00792703"/>
    <w:rsid w:val="007930DC"/>
    <w:rsid w:val="007B1C23"/>
    <w:rsid w:val="007B725C"/>
    <w:rsid w:val="007B7ED2"/>
    <w:rsid w:val="007C3BA7"/>
    <w:rsid w:val="007D3CAB"/>
    <w:rsid w:val="007D4F96"/>
    <w:rsid w:val="008004DE"/>
    <w:rsid w:val="00803CCF"/>
    <w:rsid w:val="008338D6"/>
    <w:rsid w:val="00835DE3"/>
    <w:rsid w:val="00835FF6"/>
    <w:rsid w:val="00867BD0"/>
    <w:rsid w:val="00883B2F"/>
    <w:rsid w:val="00895D27"/>
    <w:rsid w:val="008A0B49"/>
    <w:rsid w:val="008A7520"/>
    <w:rsid w:val="008B6605"/>
    <w:rsid w:val="008C193F"/>
    <w:rsid w:val="008D7949"/>
    <w:rsid w:val="008E383E"/>
    <w:rsid w:val="008F29BC"/>
    <w:rsid w:val="009079D1"/>
    <w:rsid w:val="00914D91"/>
    <w:rsid w:val="00922EFD"/>
    <w:rsid w:val="00924A25"/>
    <w:rsid w:val="009266D1"/>
    <w:rsid w:val="0094340D"/>
    <w:rsid w:val="009515A7"/>
    <w:rsid w:val="00982DEE"/>
    <w:rsid w:val="00984EC7"/>
    <w:rsid w:val="009965BA"/>
    <w:rsid w:val="009A0074"/>
    <w:rsid w:val="009B47A1"/>
    <w:rsid w:val="009B6F7F"/>
    <w:rsid w:val="009C2F02"/>
    <w:rsid w:val="009C6F5D"/>
    <w:rsid w:val="009F19CB"/>
    <w:rsid w:val="00A04034"/>
    <w:rsid w:val="00A10608"/>
    <w:rsid w:val="00A1748E"/>
    <w:rsid w:val="00A6669F"/>
    <w:rsid w:val="00A7254C"/>
    <w:rsid w:val="00A850FA"/>
    <w:rsid w:val="00A96D06"/>
    <w:rsid w:val="00AA0510"/>
    <w:rsid w:val="00AA2208"/>
    <w:rsid w:val="00AA3FCE"/>
    <w:rsid w:val="00AA572A"/>
    <w:rsid w:val="00AB33A8"/>
    <w:rsid w:val="00AF01D1"/>
    <w:rsid w:val="00AF1086"/>
    <w:rsid w:val="00AF4DD4"/>
    <w:rsid w:val="00B07439"/>
    <w:rsid w:val="00B23EC7"/>
    <w:rsid w:val="00B24E46"/>
    <w:rsid w:val="00B25368"/>
    <w:rsid w:val="00B702A4"/>
    <w:rsid w:val="00B70EAD"/>
    <w:rsid w:val="00B73897"/>
    <w:rsid w:val="00B942D9"/>
    <w:rsid w:val="00BC5445"/>
    <w:rsid w:val="00BE5F77"/>
    <w:rsid w:val="00BF162C"/>
    <w:rsid w:val="00C02405"/>
    <w:rsid w:val="00C22F18"/>
    <w:rsid w:val="00C335E5"/>
    <w:rsid w:val="00C444F3"/>
    <w:rsid w:val="00C53EA5"/>
    <w:rsid w:val="00C600F8"/>
    <w:rsid w:val="00C6232C"/>
    <w:rsid w:val="00C6579B"/>
    <w:rsid w:val="00C84693"/>
    <w:rsid w:val="00C84C04"/>
    <w:rsid w:val="00C8528B"/>
    <w:rsid w:val="00CC5BB2"/>
    <w:rsid w:val="00CD4EF6"/>
    <w:rsid w:val="00CE5543"/>
    <w:rsid w:val="00CF2A93"/>
    <w:rsid w:val="00CF47E2"/>
    <w:rsid w:val="00CF680A"/>
    <w:rsid w:val="00CF7B94"/>
    <w:rsid w:val="00D01A8E"/>
    <w:rsid w:val="00D15D89"/>
    <w:rsid w:val="00D471FB"/>
    <w:rsid w:val="00D5771E"/>
    <w:rsid w:val="00D85069"/>
    <w:rsid w:val="00D85842"/>
    <w:rsid w:val="00D933F4"/>
    <w:rsid w:val="00DD0ABE"/>
    <w:rsid w:val="00DF070A"/>
    <w:rsid w:val="00E0718C"/>
    <w:rsid w:val="00E22398"/>
    <w:rsid w:val="00E23F1F"/>
    <w:rsid w:val="00E354D0"/>
    <w:rsid w:val="00E41BCA"/>
    <w:rsid w:val="00E449A7"/>
    <w:rsid w:val="00E8483A"/>
    <w:rsid w:val="00EB023A"/>
    <w:rsid w:val="00EB4405"/>
    <w:rsid w:val="00EC7042"/>
    <w:rsid w:val="00ED4DAC"/>
    <w:rsid w:val="00ED67C7"/>
    <w:rsid w:val="00EE0132"/>
    <w:rsid w:val="00EE0A8E"/>
    <w:rsid w:val="00EE49F5"/>
    <w:rsid w:val="00EE4AD7"/>
    <w:rsid w:val="00EF237D"/>
    <w:rsid w:val="00F0731F"/>
    <w:rsid w:val="00F14A92"/>
    <w:rsid w:val="00F31AB5"/>
    <w:rsid w:val="00F461DE"/>
    <w:rsid w:val="00F52632"/>
    <w:rsid w:val="00F55034"/>
    <w:rsid w:val="00F73353"/>
    <w:rsid w:val="00F7419F"/>
    <w:rsid w:val="00F83F0B"/>
    <w:rsid w:val="00FA5DD5"/>
    <w:rsid w:val="00FC5845"/>
    <w:rsid w:val="00FC7D5F"/>
    <w:rsid w:val="00FD5209"/>
    <w:rsid w:val="00FE0B06"/>
    <w:rsid w:val="00FE3280"/>
    <w:rsid w:val="00FF341A"/>
    <w:rsid w:val="00FF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A0239"/>
  <w15:chartTrackingRefBased/>
  <w15:docId w15:val="{063B91B1-CDD4-400F-8470-9957F85E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1D1"/>
  </w:style>
  <w:style w:type="paragraph" w:styleId="Heading1">
    <w:name w:val="heading 1"/>
    <w:basedOn w:val="Normal"/>
    <w:next w:val="Normal"/>
    <w:link w:val="Heading1Char"/>
    <w:uiPriority w:val="9"/>
    <w:qFormat/>
    <w:rsid w:val="004F0D3E"/>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semiHidden/>
    <w:unhideWhenUsed/>
    <w:qFormat/>
    <w:rsid w:val="004F0D3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F0D3E"/>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4F0D3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F0D3E"/>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4F0D3E"/>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4F0D3E"/>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4F0D3E"/>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4F0D3E"/>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943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43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0D3E"/>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semiHidden/>
    <w:rsid w:val="004F0D3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F0D3E"/>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4F0D3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F0D3E"/>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4F0D3E"/>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4F0D3E"/>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4F0D3E"/>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4F0D3E"/>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4F0D3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F0D3E"/>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4F0D3E"/>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4F0D3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F0D3E"/>
    <w:rPr>
      <w:rFonts w:asciiTheme="majorHAnsi" w:eastAsiaTheme="majorEastAsia" w:hAnsiTheme="majorHAnsi" w:cstheme="majorBidi"/>
      <w:sz w:val="24"/>
      <w:szCs w:val="24"/>
    </w:rPr>
  </w:style>
  <w:style w:type="character" w:styleId="Strong">
    <w:name w:val="Strong"/>
    <w:basedOn w:val="DefaultParagraphFont"/>
    <w:uiPriority w:val="22"/>
    <w:qFormat/>
    <w:rsid w:val="004F0D3E"/>
    <w:rPr>
      <w:b/>
      <w:bCs/>
    </w:rPr>
  </w:style>
  <w:style w:type="character" w:styleId="Emphasis">
    <w:name w:val="Emphasis"/>
    <w:basedOn w:val="DefaultParagraphFont"/>
    <w:uiPriority w:val="20"/>
    <w:qFormat/>
    <w:rsid w:val="004F0D3E"/>
    <w:rPr>
      <w:i/>
      <w:iCs/>
    </w:rPr>
  </w:style>
  <w:style w:type="paragraph" w:styleId="NoSpacing">
    <w:name w:val="No Spacing"/>
    <w:link w:val="NoSpacingChar"/>
    <w:uiPriority w:val="1"/>
    <w:qFormat/>
    <w:rsid w:val="004F0D3E"/>
    <w:pPr>
      <w:spacing w:after="0" w:line="240" w:lineRule="auto"/>
    </w:pPr>
  </w:style>
  <w:style w:type="paragraph" w:styleId="Quote">
    <w:name w:val="Quote"/>
    <w:basedOn w:val="Normal"/>
    <w:next w:val="Normal"/>
    <w:link w:val="QuoteChar"/>
    <w:uiPriority w:val="29"/>
    <w:qFormat/>
    <w:rsid w:val="004F0D3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F0D3E"/>
    <w:rPr>
      <w:i/>
      <w:iCs/>
      <w:color w:val="404040" w:themeColor="text1" w:themeTint="BF"/>
    </w:rPr>
  </w:style>
  <w:style w:type="paragraph" w:styleId="IntenseQuote">
    <w:name w:val="Intense Quote"/>
    <w:basedOn w:val="Normal"/>
    <w:next w:val="Normal"/>
    <w:link w:val="IntenseQuoteChar"/>
    <w:uiPriority w:val="30"/>
    <w:qFormat/>
    <w:rsid w:val="004F0D3E"/>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4F0D3E"/>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4F0D3E"/>
    <w:rPr>
      <w:i/>
      <w:iCs/>
      <w:color w:val="404040" w:themeColor="text1" w:themeTint="BF"/>
    </w:rPr>
  </w:style>
  <w:style w:type="character" w:styleId="IntenseEmphasis">
    <w:name w:val="Intense Emphasis"/>
    <w:basedOn w:val="DefaultParagraphFont"/>
    <w:uiPriority w:val="21"/>
    <w:qFormat/>
    <w:rsid w:val="004F0D3E"/>
    <w:rPr>
      <w:b/>
      <w:bCs/>
      <w:i/>
      <w:iCs/>
    </w:rPr>
  </w:style>
  <w:style w:type="character" w:styleId="SubtleReference">
    <w:name w:val="Subtle Reference"/>
    <w:basedOn w:val="DefaultParagraphFont"/>
    <w:uiPriority w:val="31"/>
    <w:qFormat/>
    <w:rsid w:val="004F0D3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F0D3E"/>
    <w:rPr>
      <w:b/>
      <w:bCs/>
      <w:smallCaps/>
      <w:spacing w:val="5"/>
      <w:u w:val="single"/>
    </w:rPr>
  </w:style>
  <w:style w:type="character" w:styleId="BookTitle">
    <w:name w:val="Book Title"/>
    <w:basedOn w:val="DefaultParagraphFont"/>
    <w:uiPriority w:val="33"/>
    <w:qFormat/>
    <w:rsid w:val="004F0D3E"/>
    <w:rPr>
      <w:b/>
      <w:bCs/>
      <w:smallCaps/>
    </w:rPr>
  </w:style>
  <w:style w:type="paragraph" w:styleId="TOCHeading">
    <w:name w:val="TOC Heading"/>
    <w:basedOn w:val="Heading1"/>
    <w:next w:val="Normal"/>
    <w:uiPriority w:val="39"/>
    <w:semiHidden/>
    <w:unhideWhenUsed/>
    <w:qFormat/>
    <w:rsid w:val="004F0D3E"/>
    <w:pPr>
      <w:outlineLvl w:val="9"/>
    </w:pPr>
  </w:style>
  <w:style w:type="paragraph" w:styleId="Header">
    <w:name w:val="header"/>
    <w:basedOn w:val="Normal"/>
    <w:link w:val="HeaderChar"/>
    <w:uiPriority w:val="99"/>
    <w:unhideWhenUsed/>
    <w:rsid w:val="00672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D11"/>
  </w:style>
  <w:style w:type="paragraph" w:styleId="Footer">
    <w:name w:val="footer"/>
    <w:basedOn w:val="Normal"/>
    <w:link w:val="FooterChar"/>
    <w:uiPriority w:val="99"/>
    <w:unhideWhenUsed/>
    <w:rsid w:val="00672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D11"/>
  </w:style>
  <w:style w:type="character" w:styleId="PlaceholderText">
    <w:name w:val="Placeholder Text"/>
    <w:basedOn w:val="DefaultParagraphFont"/>
    <w:uiPriority w:val="99"/>
    <w:semiHidden/>
    <w:rsid w:val="00672D11"/>
    <w:rPr>
      <w:color w:val="808080"/>
    </w:rPr>
  </w:style>
  <w:style w:type="character" w:customStyle="1" w:styleId="NoSpacingChar">
    <w:name w:val="No Spacing Char"/>
    <w:basedOn w:val="DefaultParagraphFont"/>
    <w:link w:val="NoSpacing"/>
    <w:uiPriority w:val="1"/>
    <w:rsid w:val="00632C0A"/>
  </w:style>
  <w:style w:type="paragraph" w:styleId="ListParagraph">
    <w:name w:val="List Paragraph"/>
    <w:basedOn w:val="Normal"/>
    <w:uiPriority w:val="34"/>
    <w:qFormat/>
    <w:rsid w:val="00FC5845"/>
    <w:pPr>
      <w:ind w:left="720"/>
      <w:contextualSpacing/>
    </w:pPr>
  </w:style>
  <w:style w:type="character" w:customStyle="1" w:styleId="fontstyle01">
    <w:name w:val="fontstyle01"/>
    <w:basedOn w:val="DefaultParagraphFont"/>
    <w:rsid w:val="00054F6F"/>
    <w:rPr>
      <w:rFonts w:ascii="Arial-BoldMT" w:hAnsi="Arial-BoldMT" w:hint="default"/>
      <w:b/>
      <w:bCs/>
      <w:i w:val="0"/>
      <w:iCs w:val="0"/>
      <w:color w:val="000000"/>
      <w:sz w:val="20"/>
      <w:szCs w:val="20"/>
    </w:rPr>
  </w:style>
  <w:style w:type="character" w:styleId="Hyperlink">
    <w:name w:val="Hyperlink"/>
    <w:basedOn w:val="DefaultParagraphFont"/>
    <w:uiPriority w:val="99"/>
    <w:unhideWhenUsed/>
    <w:rsid w:val="00982DEE"/>
    <w:rPr>
      <w:color w:val="6B9F25" w:themeColor="hyperlink"/>
      <w:u w:val="single"/>
    </w:rPr>
  </w:style>
  <w:style w:type="character" w:styleId="UnresolvedMention">
    <w:name w:val="Unresolved Mention"/>
    <w:basedOn w:val="DefaultParagraphFont"/>
    <w:uiPriority w:val="99"/>
    <w:semiHidden/>
    <w:unhideWhenUsed/>
    <w:rsid w:val="00982DEE"/>
    <w:rPr>
      <w:color w:val="605E5C"/>
      <w:shd w:val="clear" w:color="auto" w:fill="E1DFDD"/>
    </w:rPr>
  </w:style>
  <w:style w:type="paragraph" w:styleId="NormalWeb">
    <w:name w:val="Normal (Web)"/>
    <w:basedOn w:val="Normal"/>
    <w:uiPriority w:val="99"/>
    <w:semiHidden/>
    <w:unhideWhenUsed/>
    <w:rsid w:val="0066550E"/>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76099C"/>
    <w:pPr>
      <w:numPr>
        <w:numId w:val="20"/>
      </w:numPr>
      <w:tabs>
        <w:tab w:val="left" w:pos="440"/>
        <w:tab w:val="right" w:leader="dot" w:pos="863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5601">
      <w:bodyDiv w:val="1"/>
      <w:marLeft w:val="0"/>
      <w:marRight w:val="0"/>
      <w:marTop w:val="0"/>
      <w:marBottom w:val="0"/>
      <w:divBdr>
        <w:top w:val="none" w:sz="0" w:space="0" w:color="auto"/>
        <w:left w:val="none" w:sz="0" w:space="0" w:color="auto"/>
        <w:bottom w:val="none" w:sz="0" w:space="0" w:color="auto"/>
        <w:right w:val="none" w:sz="0" w:space="0" w:color="auto"/>
      </w:divBdr>
    </w:div>
    <w:div w:id="88815363">
      <w:bodyDiv w:val="1"/>
      <w:marLeft w:val="0"/>
      <w:marRight w:val="0"/>
      <w:marTop w:val="0"/>
      <w:marBottom w:val="0"/>
      <w:divBdr>
        <w:top w:val="none" w:sz="0" w:space="0" w:color="auto"/>
        <w:left w:val="none" w:sz="0" w:space="0" w:color="auto"/>
        <w:bottom w:val="none" w:sz="0" w:space="0" w:color="auto"/>
        <w:right w:val="none" w:sz="0" w:space="0" w:color="auto"/>
      </w:divBdr>
    </w:div>
    <w:div w:id="505098808">
      <w:bodyDiv w:val="1"/>
      <w:marLeft w:val="0"/>
      <w:marRight w:val="0"/>
      <w:marTop w:val="0"/>
      <w:marBottom w:val="0"/>
      <w:divBdr>
        <w:top w:val="none" w:sz="0" w:space="0" w:color="auto"/>
        <w:left w:val="none" w:sz="0" w:space="0" w:color="auto"/>
        <w:bottom w:val="none" w:sz="0" w:space="0" w:color="auto"/>
        <w:right w:val="none" w:sz="0" w:space="0" w:color="auto"/>
      </w:divBdr>
    </w:div>
    <w:div w:id="638851147">
      <w:bodyDiv w:val="1"/>
      <w:marLeft w:val="0"/>
      <w:marRight w:val="0"/>
      <w:marTop w:val="0"/>
      <w:marBottom w:val="0"/>
      <w:divBdr>
        <w:top w:val="none" w:sz="0" w:space="0" w:color="auto"/>
        <w:left w:val="none" w:sz="0" w:space="0" w:color="auto"/>
        <w:bottom w:val="none" w:sz="0" w:space="0" w:color="auto"/>
        <w:right w:val="none" w:sz="0" w:space="0" w:color="auto"/>
      </w:divBdr>
    </w:div>
    <w:div w:id="640816051">
      <w:bodyDiv w:val="1"/>
      <w:marLeft w:val="0"/>
      <w:marRight w:val="0"/>
      <w:marTop w:val="0"/>
      <w:marBottom w:val="0"/>
      <w:divBdr>
        <w:top w:val="none" w:sz="0" w:space="0" w:color="auto"/>
        <w:left w:val="none" w:sz="0" w:space="0" w:color="auto"/>
        <w:bottom w:val="none" w:sz="0" w:space="0" w:color="auto"/>
        <w:right w:val="none" w:sz="0" w:space="0" w:color="auto"/>
      </w:divBdr>
    </w:div>
    <w:div w:id="738750318">
      <w:bodyDiv w:val="1"/>
      <w:marLeft w:val="0"/>
      <w:marRight w:val="0"/>
      <w:marTop w:val="0"/>
      <w:marBottom w:val="0"/>
      <w:divBdr>
        <w:top w:val="none" w:sz="0" w:space="0" w:color="auto"/>
        <w:left w:val="none" w:sz="0" w:space="0" w:color="auto"/>
        <w:bottom w:val="none" w:sz="0" w:space="0" w:color="auto"/>
        <w:right w:val="none" w:sz="0" w:space="0" w:color="auto"/>
      </w:divBdr>
    </w:div>
    <w:div w:id="829059666">
      <w:bodyDiv w:val="1"/>
      <w:marLeft w:val="0"/>
      <w:marRight w:val="0"/>
      <w:marTop w:val="0"/>
      <w:marBottom w:val="0"/>
      <w:divBdr>
        <w:top w:val="none" w:sz="0" w:space="0" w:color="auto"/>
        <w:left w:val="none" w:sz="0" w:space="0" w:color="auto"/>
        <w:bottom w:val="none" w:sz="0" w:space="0" w:color="auto"/>
        <w:right w:val="none" w:sz="0" w:space="0" w:color="auto"/>
      </w:divBdr>
    </w:div>
    <w:div w:id="871961796">
      <w:bodyDiv w:val="1"/>
      <w:marLeft w:val="0"/>
      <w:marRight w:val="0"/>
      <w:marTop w:val="0"/>
      <w:marBottom w:val="0"/>
      <w:divBdr>
        <w:top w:val="none" w:sz="0" w:space="0" w:color="auto"/>
        <w:left w:val="none" w:sz="0" w:space="0" w:color="auto"/>
        <w:bottom w:val="none" w:sz="0" w:space="0" w:color="auto"/>
        <w:right w:val="none" w:sz="0" w:space="0" w:color="auto"/>
      </w:divBdr>
    </w:div>
    <w:div w:id="888876373">
      <w:bodyDiv w:val="1"/>
      <w:marLeft w:val="0"/>
      <w:marRight w:val="0"/>
      <w:marTop w:val="0"/>
      <w:marBottom w:val="0"/>
      <w:divBdr>
        <w:top w:val="none" w:sz="0" w:space="0" w:color="auto"/>
        <w:left w:val="none" w:sz="0" w:space="0" w:color="auto"/>
        <w:bottom w:val="none" w:sz="0" w:space="0" w:color="auto"/>
        <w:right w:val="none" w:sz="0" w:space="0" w:color="auto"/>
      </w:divBdr>
    </w:div>
    <w:div w:id="1336961999">
      <w:bodyDiv w:val="1"/>
      <w:marLeft w:val="0"/>
      <w:marRight w:val="0"/>
      <w:marTop w:val="0"/>
      <w:marBottom w:val="0"/>
      <w:divBdr>
        <w:top w:val="none" w:sz="0" w:space="0" w:color="auto"/>
        <w:left w:val="none" w:sz="0" w:space="0" w:color="auto"/>
        <w:bottom w:val="none" w:sz="0" w:space="0" w:color="auto"/>
        <w:right w:val="none" w:sz="0" w:space="0" w:color="auto"/>
      </w:divBdr>
    </w:div>
    <w:div w:id="1535926804">
      <w:bodyDiv w:val="1"/>
      <w:marLeft w:val="0"/>
      <w:marRight w:val="0"/>
      <w:marTop w:val="0"/>
      <w:marBottom w:val="0"/>
      <w:divBdr>
        <w:top w:val="none" w:sz="0" w:space="0" w:color="auto"/>
        <w:left w:val="none" w:sz="0" w:space="0" w:color="auto"/>
        <w:bottom w:val="none" w:sz="0" w:space="0" w:color="auto"/>
        <w:right w:val="none" w:sz="0" w:space="0" w:color="auto"/>
      </w:divBdr>
    </w:div>
    <w:div w:id="1797867972">
      <w:bodyDiv w:val="1"/>
      <w:marLeft w:val="0"/>
      <w:marRight w:val="0"/>
      <w:marTop w:val="0"/>
      <w:marBottom w:val="0"/>
      <w:divBdr>
        <w:top w:val="none" w:sz="0" w:space="0" w:color="auto"/>
        <w:left w:val="none" w:sz="0" w:space="0" w:color="auto"/>
        <w:bottom w:val="none" w:sz="0" w:space="0" w:color="auto"/>
        <w:right w:val="none" w:sz="0" w:space="0" w:color="auto"/>
      </w:divBdr>
    </w:div>
    <w:div w:id="1921940420">
      <w:bodyDiv w:val="1"/>
      <w:marLeft w:val="0"/>
      <w:marRight w:val="0"/>
      <w:marTop w:val="0"/>
      <w:marBottom w:val="0"/>
      <w:divBdr>
        <w:top w:val="none" w:sz="0" w:space="0" w:color="auto"/>
        <w:left w:val="none" w:sz="0" w:space="0" w:color="auto"/>
        <w:bottom w:val="none" w:sz="0" w:space="0" w:color="auto"/>
        <w:right w:val="none" w:sz="0" w:space="0" w:color="auto"/>
      </w:divBdr>
    </w:div>
    <w:div w:id="208687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ccess.redhat.com/security/cve/cve-2018-1895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ve.mitre.org/cgi-bin/cvename.cgi?name=CVE-2018-18955"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ackingarticles.in/linux-privilege-escalation-using-ld_preloa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3E159-3BD5-4A98-BCC9-6BF04E92B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4592</TotalTime>
  <Pages>11</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Sanjula</dc:creator>
  <cp:keywords/>
  <dc:description/>
  <cp:lastModifiedBy>Shehan Sanjula</cp:lastModifiedBy>
  <cp:revision>1022</cp:revision>
  <dcterms:created xsi:type="dcterms:W3CDTF">2020-04-21T12:24:00Z</dcterms:created>
  <dcterms:modified xsi:type="dcterms:W3CDTF">2020-05-11T12:35:00Z</dcterms:modified>
</cp:coreProperties>
</file>