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Vulnerability Assessment Report</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Name</w:t>
      </w:r>
      <w:r w:rsidDel="00000000" w:rsidR="00000000" w:rsidRPr="00000000">
        <w:rPr>
          <w:rFonts w:ascii="Times New Roman" w:cs="Times New Roman" w:eastAsia="Times New Roman" w:hAnsi="Times New Roman"/>
          <w:sz w:val="24"/>
          <w:szCs w:val="24"/>
          <w:rtl w:val="0"/>
        </w:rPr>
        <w:t xml:space="preserve">: Al NAEES Corporation</w:t>
        <w:br w:type="textWrapping"/>
      </w: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Fonts w:ascii="Times New Roman" w:cs="Times New Roman" w:eastAsia="Times New Roman" w:hAnsi="Times New Roman"/>
          <w:sz w:val="24"/>
          <w:szCs w:val="24"/>
          <w:rtl w:val="0"/>
        </w:rPr>
        <w:t xml:space="preserve">: Sheharyar Security Solutions</w:t>
        <w:br w:type="textWrapping"/>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September 11, 2024</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05">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006">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Assessment</w:t>
      </w:r>
    </w:p>
    <w:p w:rsidR="00000000" w:rsidDel="00000000" w:rsidP="00000000" w:rsidRDefault="00000000" w:rsidRPr="00000000" w14:paraId="00000007">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Summary</w:t>
      </w:r>
    </w:p>
    <w:p w:rsidR="00000000" w:rsidDel="00000000" w:rsidP="00000000" w:rsidRDefault="00000000" w:rsidRPr="00000000" w14:paraId="00000008">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Findings</w:t>
      </w:r>
    </w:p>
    <w:p w:rsidR="00000000" w:rsidDel="00000000" w:rsidP="00000000" w:rsidRDefault="00000000" w:rsidRPr="00000000" w14:paraId="00000009">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and Methodologies Used</w:t>
      </w:r>
    </w:p>
    <w:p w:rsidR="00000000" w:rsidDel="00000000" w:rsidP="00000000" w:rsidRDefault="00000000" w:rsidRPr="00000000" w14:paraId="0000000A">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w:t>
      </w:r>
    </w:p>
    <w:p w:rsidR="00000000" w:rsidDel="00000000" w:rsidP="00000000" w:rsidRDefault="00000000" w:rsidRPr="00000000" w14:paraId="0000000B">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00C">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0D">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Executive Summary</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vulnerability assessment conducted for AL NAFEES Corporation focused on identifying potential security gaps within the corporate network and associated systems. The assessment identified 10 critical vulnerabilities, 5 high-severity issues, and several medium and low-risk weaknesses. These vulnerabilities, if exploited, could lead to unauthorized access, data breaches, and system compromise. Immediate attention is required for the most severe vulnerabilities to mitigate potential risk.</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Scope of Assessment</w:t>
      </w:r>
    </w:p>
    <w:p w:rsidR="00000000" w:rsidDel="00000000" w:rsidP="00000000" w:rsidRDefault="00000000" w:rsidRPr="00000000" w14:paraId="00000013">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Assets Assessed</w:t>
      </w:r>
      <w:r w:rsidDel="00000000" w:rsidR="00000000" w:rsidRPr="00000000">
        <w:rPr>
          <w:rFonts w:ascii="Times New Roman" w:cs="Times New Roman" w:eastAsia="Times New Roman" w:hAnsi="Times New Roman"/>
          <w:sz w:val="24"/>
          <w:szCs w:val="24"/>
          <w:rtl w:val="0"/>
        </w:rPr>
        <w:t xml:space="preserve">: Corporate network, internal servers, firewall configurations, and external-facing web applications.</w:t>
      </w:r>
    </w:p>
    <w:p w:rsidR="00000000" w:rsidDel="00000000" w:rsidP="00000000" w:rsidRDefault="00000000" w:rsidRPr="00000000" w14:paraId="00000014">
      <w:pPr>
        <w:numPr>
          <w:ilvl w:val="0"/>
          <w:numId w:val="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Timeframe</w:t>
      </w:r>
      <w:r w:rsidDel="00000000" w:rsidR="00000000" w:rsidRPr="00000000">
        <w:rPr>
          <w:rFonts w:ascii="Times New Roman" w:cs="Times New Roman" w:eastAsia="Times New Roman" w:hAnsi="Times New Roman"/>
          <w:sz w:val="24"/>
          <w:szCs w:val="24"/>
          <w:rtl w:val="0"/>
        </w:rPr>
        <w:t xml:space="preserve">: September 1–5, 2024.</w:t>
      </w:r>
    </w:p>
    <w:p w:rsidR="00000000" w:rsidDel="00000000" w:rsidP="00000000" w:rsidRDefault="00000000" w:rsidRPr="00000000" w14:paraId="00000015">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Automated scans (Nmap, OpenVAS) and manual analysis for validation of results.</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Vulnerability Summary</w:t>
      </w:r>
    </w:p>
    <w:tbl>
      <w:tblPr>
        <w:tblStyle w:val="Table1"/>
        <w:tblW w:w="3684.0" w:type="dxa"/>
        <w:jc w:val="left"/>
        <w:tblLayout w:type="fixed"/>
        <w:tblLook w:val="0400"/>
      </w:tblPr>
      <w:tblGrid>
        <w:gridCol w:w="915"/>
        <w:gridCol w:w="2769"/>
        <w:tblGridChange w:id="0">
          <w:tblGrid>
            <w:gridCol w:w="915"/>
            <w:gridCol w:w="2769"/>
          </w:tblGrid>
        </w:tblGridChange>
      </w:tblGrid>
      <w:tr>
        <w:trPr>
          <w:cantSplit w:val="0"/>
          <w:tblHeader w:val="1"/>
        </w:trPr>
        <w:tc>
          <w:tcPr>
            <w:vAlign w:val="center"/>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tc>
        <w:tc>
          <w:tcP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Vulnerabilities</w:t>
            </w:r>
          </w:p>
        </w:tc>
      </w:tr>
      <w:tr>
        <w:trPr>
          <w:cantSplit w:val="0"/>
          <w:tblHeader w:val="0"/>
        </w:trPr>
        <w:tc>
          <w:tcP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Detailed Findings</w:t>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Vulnerability 1: SQL Injection on Web Application Login (Critical)</w:t>
      </w:r>
    </w:p>
    <w:p w:rsidR="00000000" w:rsidDel="00000000" w:rsidP="00000000" w:rsidRDefault="00000000" w:rsidRPr="00000000" w14:paraId="00000025">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Fonts w:ascii="Times New Roman" w:cs="Times New Roman" w:eastAsia="Times New Roman" w:hAnsi="Times New Roman"/>
          <w:sz w:val="24"/>
          <w:szCs w:val="24"/>
          <w:rtl w:val="0"/>
        </w:rPr>
        <w:t xml:space="preserve">: Critical</w:t>
      </w:r>
    </w:p>
    <w:p w:rsidR="00000000" w:rsidDel="00000000" w:rsidP="00000000" w:rsidRDefault="00000000" w:rsidRPr="00000000" w14:paraId="00000026">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login page of the corporate web application is vulnerable to SQL injection. An attacker can manipulate SQL queries by entering crafted input into form fields, which could result in unauthorized access to the application database.</w:t>
      </w:r>
    </w:p>
    <w:p w:rsidR="00000000" w:rsidDel="00000000" w:rsidP="00000000" w:rsidRDefault="00000000" w:rsidRPr="00000000" w14:paraId="00000027">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Impacted Assets</w:t>
      </w:r>
      <w:r w:rsidDel="00000000" w:rsidR="00000000" w:rsidRPr="00000000">
        <w:rPr>
          <w:rFonts w:ascii="Times New Roman" w:cs="Times New Roman" w:eastAsia="Times New Roman" w:hAnsi="Times New Roman"/>
          <w:sz w:val="24"/>
          <w:szCs w:val="24"/>
          <w:rtl w:val="0"/>
        </w:rPr>
        <w:t xml:space="preserve">: Web Application (IP: 192.168.1.10)</w:t>
      </w:r>
    </w:p>
    <w:p w:rsidR="00000000" w:rsidDel="00000000" w:rsidP="00000000" w:rsidRDefault="00000000" w:rsidRPr="00000000" w14:paraId="00000028">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 During the assessment, a manual SQL injection attack was performed, confirming the vulnerability. See the attached screenshot (Appendix A) for the output of the injection attack.</w:t>
      </w:r>
    </w:p>
    <w:p w:rsidR="00000000" w:rsidDel="00000000" w:rsidP="00000000" w:rsidRDefault="00000000" w:rsidRPr="00000000" w14:paraId="00000029">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 Impact</w:t>
      </w:r>
      <w:r w:rsidDel="00000000" w:rsidR="00000000" w:rsidRPr="00000000">
        <w:rPr>
          <w:rFonts w:ascii="Times New Roman" w:cs="Times New Roman" w:eastAsia="Times New Roman" w:hAnsi="Times New Roman"/>
          <w:sz w:val="24"/>
          <w:szCs w:val="24"/>
          <w:rtl w:val="0"/>
        </w:rPr>
        <w:t xml:space="preserve">: Unauthorized access to sensitive data, including usernames and passwords, leading to potential data breaches and compromised business operations.</w:t>
      </w:r>
    </w:p>
    <w:p w:rsidR="00000000" w:rsidDel="00000000" w:rsidP="00000000" w:rsidRDefault="00000000" w:rsidRPr="00000000" w14:paraId="0000002A">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Likelihood</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2B">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Remediation Recommendation</w:t>
      </w:r>
      <w:r w:rsidDel="00000000" w:rsidR="00000000" w:rsidRPr="00000000">
        <w:rPr>
          <w:rFonts w:ascii="Times New Roman" w:cs="Times New Roman" w:eastAsia="Times New Roman" w:hAnsi="Times New Roman"/>
          <w:sz w:val="24"/>
          <w:szCs w:val="24"/>
          <w:rtl w:val="0"/>
        </w:rPr>
        <w:t xml:space="preserve">: Implement parameterized queries or use prepared statements in the login form to sanitize user input. Review all input fields for potential injection points.</w:t>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Vulnerability 2: Outdated OpenSSL Version (High)</w:t>
      </w:r>
    </w:p>
    <w:p w:rsidR="00000000" w:rsidDel="00000000" w:rsidP="00000000" w:rsidRDefault="00000000" w:rsidRPr="00000000" w14:paraId="0000002D">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2E">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OpenSSL library installed on internal servers (version 1.1.0) is outdated and vulnerable to known attacks, such as Heartbleed.</w:t>
      </w:r>
    </w:p>
    <w:p w:rsidR="00000000" w:rsidDel="00000000" w:rsidP="00000000" w:rsidRDefault="00000000" w:rsidRPr="00000000" w14:paraId="0000002F">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Impacted Assets</w:t>
      </w:r>
      <w:r w:rsidDel="00000000" w:rsidR="00000000" w:rsidRPr="00000000">
        <w:rPr>
          <w:rFonts w:ascii="Times New Roman" w:cs="Times New Roman" w:eastAsia="Times New Roman" w:hAnsi="Times New Roman"/>
          <w:sz w:val="24"/>
          <w:szCs w:val="24"/>
          <w:rtl w:val="0"/>
        </w:rPr>
        <w:t xml:space="preserve">: Internal Servers (IP: 192.168.1.20, 192.168.1.21)</w:t>
      </w:r>
    </w:p>
    <w:p w:rsidR="00000000" w:rsidDel="00000000" w:rsidP="00000000" w:rsidRDefault="00000000" w:rsidRPr="00000000" w14:paraId="00000030">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 Scan results show that OpenSSL 1.1.0 is installed on multiple servers. See Appendix B for the full scan report.</w:t>
      </w:r>
    </w:p>
    <w:p w:rsidR="00000000" w:rsidDel="00000000" w:rsidP="00000000" w:rsidRDefault="00000000" w:rsidRPr="00000000" w14:paraId="00000031">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 Impact</w:t>
      </w:r>
      <w:r w:rsidDel="00000000" w:rsidR="00000000" w:rsidRPr="00000000">
        <w:rPr>
          <w:rFonts w:ascii="Times New Roman" w:cs="Times New Roman" w:eastAsia="Times New Roman" w:hAnsi="Times New Roman"/>
          <w:sz w:val="24"/>
          <w:szCs w:val="24"/>
          <w:rtl w:val="0"/>
        </w:rPr>
        <w:t xml:space="preserve">: Attackers could exploit this vulnerability to eavesdrop on communications, steal data, or conduct man-in-the-middle attacks.</w:t>
      </w:r>
    </w:p>
    <w:p w:rsidR="00000000" w:rsidDel="00000000" w:rsidP="00000000" w:rsidRDefault="00000000" w:rsidRPr="00000000" w14:paraId="00000032">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Likelihood</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33">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Remediation Recommendation</w:t>
      </w:r>
      <w:r w:rsidDel="00000000" w:rsidR="00000000" w:rsidRPr="00000000">
        <w:rPr>
          <w:rFonts w:ascii="Times New Roman" w:cs="Times New Roman" w:eastAsia="Times New Roman" w:hAnsi="Times New Roman"/>
          <w:sz w:val="24"/>
          <w:szCs w:val="24"/>
          <w:rtl w:val="0"/>
        </w:rPr>
        <w:t xml:space="preserve">: Update OpenSSL to the latest stable version (1.1.1 or higher) across all servers.</w:t>
      </w:r>
    </w:p>
    <w:p w:rsidR="00000000" w:rsidDel="00000000" w:rsidP="00000000" w:rsidRDefault="00000000" w:rsidRPr="00000000" w14:paraId="0000003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Vulnerability 3: Unencrypted FTP Traffic (Medium)</w:t>
      </w:r>
    </w:p>
    <w:p w:rsidR="00000000" w:rsidDel="00000000" w:rsidP="00000000" w:rsidRDefault="00000000" w:rsidRPr="00000000" w14:paraId="00000035">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36">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corporate network is using FTP for file transfers without encryption, exposing file data to potential interception.</w:t>
      </w:r>
    </w:p>
    <w:p w:rsidR="00000000" w:rsidDel="00000000" w:rsidP="00000000" w:rsidRDefault="00000000" w:rsidRPr="00000000" w14:paraId="00000037">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Impacted Assets</w:t>
      </w:r>
      <w:r w:rsidDel="00000000" w:rsidR="00000000" w:rsidRPr="00000000">
        <w:rPr>
          <w:rFonts w:ascii="Times New Roman" w:cs="Times New Roman" w:eastAsia="Times New Roman" w:hAnsi="Times New Roman"/>
          <w:sz w:val="24"/>
          <w:szCs w:val="24"/>
          <w:rtl w:val="0"/>
        </w:rPr>
        <w:t xml:space="preserve">: FTP Server (IP: 192.168.1.30)</w:t>
      </w:r>
    </w:p>
    <w:p w:rsidR="00000000" w:rsidDel="00000000" w:rsidP="00000000" w:rsidRDefault="00000000" w:rsidRPr="00000000" w14:paraId="00000038">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 Network scans reveal traffic over port 21 without encryption (See Appendix C).</w:t>
      </w:r>
    </w:p>
    <w:p w:rsidR="00000000" w:rsidDel="00000000" w:rsidP="00000000" w:rsidRDefault="00000000" w:rsidRPr="00000000" w14:paraId="00000039">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 Impact</w:t>
      </w:r>
      <w:r w:rsidDel="00000000" w:rsidR="00000000" w:rsidRPr="00000000">
        <w:rPr>
          <w:rFonts w:ascii="Times New Roman" w:cs="Times New Roman" w:eastAsia="Times New Roman" w:hAnsi="Times New Roman"/>
          <w:sz w:val="24"/>
          <w:szCs w:val="24"/>
          <w:rtl w:val="0"/>
        </w:rPr>
        <w:t xml:space="preserve">: Unencrypted FTP traffic could allow attackers to capture sensitive files, usernames, and passwords over the network.</w:t>
      </w:r>
    </w:p>
    <w:p w:rsidR="00000000" w:rsidDel="00000000" w:rsidP="00000000" w:rsidRDefault="00000000" w:rsidRPr="00000000" w14:paraId="0000003A">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Likelihood</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3B">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Remediation Recommendation</w:t>
      </w:r>
      <w:r w:rsidDel="00000000" w:rsidR="00000000" w:rsidRPr="00000000">
        <w:rPr>
          <w:rFonts w:ascii="Times New Roman" w:cs="Times New Roman" w:eastAsia="Times New Roman" w:hAnsi="Times New Roman"/>
          <w:sz w:val="24"/>
          <w:szCs w:val="24"/>
          <w:rtl w:val="0"/>
        </w:rPr>
        <w:t xml:space="preserve">: Replace FTP with secure protocols such as SFTP or FTPS to ensure data is encrypted during transfer.</w:t>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Vulnerability 4: Weak Password Policy (Low)</w:t>
      </w:r>
    </w:p>
    <w:p w:rsidR="00000000" w:rsidDel="00000000" w:rsidP="00000000" w:rsidRDefault="00000000" w:rsidRPr="00000000" w14:paraId="0000003D">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3E">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current password policy allows users to create weak passwords, with a minimum of 6 characters and no enforced complexity requirements.</w:t>
      </w:r>
    </w:p>
    <w:p w:rsidR="00000000" w:rsidDel="00000000" w:rsidP="00000000" w:rsidRDefault="00000000" w:rsidRPr="00000000" w14:paraId="0000003F">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Impacted Assets</w:t>
      </w:r>
      <w:r w:rsidDel="00000000" w:rsidR="00000000" w:rsidRPr="00000000">
        <w:rPr>
          <w:rFonts w:ascii="Times New Roman" w:cs="Times New Roman" w:eastAsia="Times New Roman" w:hAnsi="Times New Roman"/>
          <w:sz w:val="24"/>
          <w:szCs w:val="24"/>
          <w:rtl w:val="0"/>
        </w:rPr>
        <w:t xml:space="preserve">: Entire corporate network (Domain Controllers)</w:t>
      </w:r>
    </w:p>
    <w:p w:rsidR="00000000" w:rsidDel="00000000" w:rsidP="00000000" w:rsidRDefault="00000000" w:rsidRPr="00000000" w14:paraId="00000040">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 During the assessment, password complexity was tested using a brute-force attack on low-privileged accounts. Multiple weak passwords were successfully cracked (See Appendix D).</w:t>
      </w:r>
    </w:p>
    <w:p w:rsidR="00000000" w:rsidDel="00000000" w:rsidP="00000000" w:rsidRDefault="00000000" w:rsidRPr="00000000" w14:paraId="00000041">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Risk Impact</w:t>
      </w:r>
      <w:r w:rsidDel="00000000" w:rsidR="00000000" w:rsidRPr="00000000">
        <w:rPr>
          <w:rFonts w:ascii="Times New Roman" w:cs="Times New Roman" w:eastAsia="Times New Roman" w:hAnsi="Times New Roman"/>
          <w:sz w:val="24"/>
          <w:szCs w:val="24"/>
          <w:rtl w:val="0"/>
        </w:rPr>
        <w:t xml:space="preserve">: Weak passwords could allow unauthorized access to network resources.</w:t>
      </w:r>
    </w:p>
    <w:p w:rsidR="00000000" w:rsidDel="00000000" w:rsidP="00000000" w:rsidRDefault="00000000" w:rsidRPr="00000000" w14:paraId="00000042">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Likelihood</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43">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Remediation Recommendation</w:t>
      </w:r>
      <w:r w:rsidDel="00000000" w:rsidR="00000000" w:rsidRPr="00000000">
        <w:rPr>
          <w:rFonts w:ascii="Times New Roman" w:cs="Times New Roman" w:eastAsia="Times New Roman" w:hAnsi="Times New Roman"/>
          <w:sz w:val="24"/>
          <w:szCs w:val="24"/>
          <w:rtl w:val="0"/>
        </w:rPr>
        <w:t xml:space="preserve">: Implement stronger password policies with a minimum length of 12 characters, requiring a mix of uppercase letters, numbers, and special characters.</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Tools and Methodologies Used</w:t>
      </w:r>
    </w:p>
    <w:p w:rsidR="00000000" w:rsidDel="00000000" w:rsidP="00000000" w:rsidRDefault="00000000" w:rsidRPr="00000000" w14:paraId="00000046">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Fonts w:ascii="Times New Roman" w:cs="Times New Roman" w:eastAsia="Times New Roman" w:hAnsi="Times New Roman"/>
          <w:sz w:val="24"/>
          <w:szCs w:val="24"/>
          <w:rtl w:val="0"/>
        </w:rPr>
        <w:t xml:space="preserve">: Used to scan the network and identify open ports and services.</w:t>
      </w:r>
    </w:p>
    <w:p w:rsidR="00000000" w:rsidDel="00000000" w:rsidP="00000000" w:rsidRDefault="00000000" w:rsidRPr="00000000" w14:paraId="00000047">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OpenVAS</w:t>
      </w:r>
      <w:r w:rsidDel="00000000" w:rsidR="00000000" w:rsidRPr="00000000">
        <w:rPr>
          <w:rFonts w:ascii="Times New Roman" w:cs="Times New Roman" w:eastAsia="Times New Roman" w:hAnsi="Times New Roman"/>
          <w:sz w:val="24"/>
          <w:szCs w:val="24"/>
          <w:rtl w:val="0"/>
        </w:rPr>
        <w:t xml:space="preserve">: Used for vulnerability scanning to detect known weaknesses in the system.</w:t>
      </w:r>
    </w:p>
    <w:p w:rsidR="00000000" w:rsidDel="00000000" w:rsidP="00000000" w:rsidRDefault="00000000" w:rsidRPr="00000000" w14:paraId="00000048">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Manual Testing</w:t>
      </w:r>
      <w:r w:rsidDel="00000000" w:rsidR="00000000" w:rsidRPr="00000000">
        <w:rPr>
          <w:rFonts w:ascii="Times New Roman" w:cs="Times New Roman" w:eastAsia="Times New Roman" w:hAnsi="Times New Roman"/>
          <w:sz w:val="24"/>
          <w:szCs w:val="24"/>
          <w:rtl w:val="0"/>
        </w:rPr>
        <w:t xml:space="preserve">: Performed for SQL injection and password policy validation.</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Risk Assessment</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matrix was developed to prioritize vulnerabilities based on their impact and likelihood. The most critical issues involve the SQL injection vulnerability and outdated OpenSSL versions, which present a significant risk to the business.</w:t>
      </w:r>
    </w:p>
    <w:tbl>
      <w:tblPr>
        <w:tblStyle w:val="Table2"/>
        <w:tblW w:w="67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8"/>
        <w:gridCol w:w="894"/>
        <w:gridCol w:w="1188"/>
        <w:gridCol w:w="1182"/>
        <w:tblGridChange w:id="0">
          <w:tblGrid>
            <w:gridCol w:w="3468"/>
            <w:gridCol w:w="894"/>
            <w:gridCol w:w="1188"/>
            <w:gridCol w:w="1182"/>
          </w:tblGrid>
        </w:tblGridChange>
      </w:tblGrid>
      <w:tr>
        <w:trPr>
          <w:cantSplit w:val="0"/>
          <w:tblHeader w:val="1"/>
        </w:trPr>
        <w:tc>
          <w:tcP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w:t>
            </w:r>
          </w:p>
        </w:tc>
        <w:tc>
          <w:tcP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tc>
        <w:tc>
          <w:tcP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Level</w:t>
            </w:r>
          </w:p>
        </w:tc>
      </w:tr>
      <w:tr>
        <w:trPr>
          <w:cantSplit w:val="0"/>
          <w:tblHeader w:val="0"/>
        </w:trPr>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Injection on Web Application</w:t>
            </w:r>
          </w:p>
        </w:tc>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r>
      <w:tr>
        <w:trPr>
          <w:cantSplit w:val="0"/>
          <w:tblHeader w:val="0"/>
        </w:trPr>
        <w:tc>
          <w:tcP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Outdated OpenSSL Version</w:t>
            </w:r>
          </w:p>
        </w:tc>
        <w:tc>
          <w:tcP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Unencrypted FTP Traffic</w:t>
            </w:r>
          </w:p>
        </w:tc>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Password Policy</w:t>
            </w:r>
          </w:p>
        </w:tc>
        <w:tc>
          <w:tcP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Recommendations</w:t>
      </w:r>
    </w:p>
    <w:p w:rsidR="00000000" w:rsidDel="00000000" w:rsidP="00000000" w:rsidRDefault="00000000" w:rsidRPr="00000000" w14:paraId="00000062">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Injection Fix</w:t>
      </w:r>
      <w:r w:rsidDel="00000000" w:rsidR="00000000" w:rsidRPr="00000000">
        <w:rPr>
          <w:rFonts w:ascii="Times New Roman" w:cs="Times New Roman" w:eastAsia="Times New Roman" w:hAnsi="Times New Roman"/>
          <w:sz w:val="24"/>
          <w:szCs w:val="24"/>
          <w:rtl w:val="0"/>
        </w:rPr>
        <w:t xml:space="preserve">: Implement parameterized queries and input validation across all user input fields. This should be addressed immediately.</w:t>
      </w:r>
    </w:p>
    <w:p w:rsidR="00000000" w:rsidDel="00000000" w:rsidP="00000000" w:rsidRDefault="00000000" w:rsidRPr="00000000" w14:paraId="00000063">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OpenSSL Update</w:t>
      </w:r>
      <w:r w:rsidDel="00000000" w:rsidR="00000000" w:rsidRPr="00000000">
        <w:rPr>
          <w:rFonts w:ascii="Times New Roman" w:cs="Times New Roman" w:eastAsia="Times New Roman" w:hAnsi="Times New Roman"/>
          <w:sz w:val="24"/>
          <w:szCs w:val="24"/>
          <w:rtl w:val="0"/>
        </w:rPr>
        <w:t xml:space="preserve">: Patch and update all servers running outdated OpenSSL libraries to prevent potential data theft.</w:t>
      </w:r>
    </w:p>
    <w:p w:rsidR="00000000" w:rsidDel="00000000" w:rsidP="00000000" w:rsidRDefault="00000000" w:rsidRPr="00000000" w14:paraId="00000064">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File Transfers</w:t>
      </w:r>
      <w:r w:rsidDel="00000000" w:rsidR="00000000" w:rsidRPr="00000000">
        <w:rPr>
          <w:rFonts w:ascii="Times New Roman" w:cs="Times New Roman" w:eastAsia="Times New Roman" w:hAnsi="Times New Roman"/>
          <w:sz w:val="24"/>
          <w:szCs w:val="24"/>
          <w:rtl w:val="0"/>
        </w:rPr>
        <w:t xml:space="preserve">: Implement SFTP or FTPS protocols to ensure secure data transfer within the network.</w:t>
      </w:r>
    </w:p>
    <w:p w:rsidR="00000000" w:rsidDel="00000000" w:rsidP="00000000" w:rsidRDefault="00000000" w:rsidRPr="00000000" w14:paraId="00000065">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Strengthen Password Policies</w:t>
      </w:r>
      <w:r w:rsidDel="00000000" w:rsidR="00000000" w:rsidRPr="00000000">
        <w:rPr>
          <w:rFonts w:ascii="Times New Roman" w:cs="Times New Roman" w:eastAsia="Times New Roman" w:hAnsi="Times New Roman"/>
          <w:sz w:val="24"/>
          <w:szCs w:val="24"/>
          <w:rtl w:val="0"/>
        </w:rPr>
        <w:t xml:space="preserve">: Enforce a strong password policy with more stringent complexity requirements across all systems.</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Conclusion</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vulnerability assessment uncovered several critical security flaws in AL NAFEES Corporation's network, notably the SQL injection vulnerability and outdated OpenSSL libraries. Addressing these vulnerabilities promptly will significantly enhance the organization's security posture. Additional improvements, such as stronger password policies and encrypted communications, will further reduce the likelihood of security breaches.</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Appendices</w:t>
      </w:r>
    </w:p>
    <w:p w:rsidR="00000000" w:rsidDel="00000000" w:rsidP="00000000" w:rsidRDefault="00000000" w:rsidRPr="00000000" w14:paraId="0000006B">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SQL Injection Test Results</w:t>
      </w:r>
    </w:p>
    <w:p w:rsidR="00000000" w:rsidDel="00000000" w:rsidP="00000000" w:rsidRDefault="00000000" w:rsidRPr="00000000" w14:paraId="0000006C">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OpenSSL Vulnerability Scan Report</w:t>
      </w:r>
    </w:p>
    <w:p w:rsidR="00000000" w:rsidDel="00000000" w:rsidP="00000000" w:rsidRDefault="00000000" w:rsidRPr="00000000" w14:paraId="0000006D">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Appendix C</w:t>
      </w:r>
      <w:r w:rsidDel="00000000" w:rsidR="00000000" w:rsidRPr="00000000">
        <w:rPr>
          <w:rFonts w:ascii="Times New Roman" w:cs="Times New Roman" w:eastAsia="Times New Roman" w:hAnsi="Times New Roman"/>
          <w:sz w:val="24"/>
          <w:szCs w:val="24"/>
          <w:rtl w:val="0"/>
        </w:rPr>
        <w:t xml:space="preserve">: Network Scan Results for FTP Traffic</w:t>
      </w:r>
    </w:p>
    <w:p w:rsidR="00000000" w:rsidDel="00000000" w:rsidP="00000000" w:rsidRDefault="00000000" w:rsidRPr="00000000" w14:paraId="0000006E">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Appendix D</w:t>
      </w:r>
      <w:r w:rsidDel="00000000" w:rsidR="00000000" w:rsidRPr="00000000">
        <w:rPr>
          <w:rFonts w:ascii="Times New Roman" w:cs="Times New Roman" w:eastAsia="Times New Roman" w:hAnsi="Times New Roman"/>
          <w:sz w:val="24"/>
          <w:szCs w:val="24"/>
          <w:rtl w:val="0"/>
        </w:rPr>
        <w:t xml:space="preserve">: Password Brute Force Test Results</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