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33"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40"/>
          <w:szCs w:val="40"/>
          <w:u w:val="none"/>
          <w:bdr w:val="none" w:color="auto" w:sz="0" w:space="0"/>
          <w:vertAlign w:val="baseline"/>
          <w:lang w:val="en-US"/>
        </w:rPr>
        <w:t>Weekly Meeting with team/Supervisor</w:t>
      </w:r>
      <w:r>
        <w:rPr>
          <w:rFonts w:hint="default" w:ascii="sans-serif" w:hAnsi="sans-serif" w:eastAsia="sans-serif" w:cs="sans-serif"/>
          <w:b w:val="0"/>
          <w:bCs w:val="0"/>
          <w:i w:val="0"/>
          <w:iCs w:val="0"/>
          <w:caps w:val="0"/>
          <w:color w:val="auto"/>
          <w:spacing w:val="0"/>
          <w:sz w:val="40"/>
          <w:szCs w:val="40"/>
          <w:u w:val="none"/>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33" w:beforeAutospacing="0" w:after="16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40"/>
          <w:szCs w:val="40"/>
          <w:u w:val="none"/>
          <w:bdr w:val="none" w:color="auto" w:sz="0" w:space="0"/>
          <w:vertAlign w:val="baseline"/>
          <w:lang w:val="en-US"/>
        </w:rPr>
        <w:t>Meeting No:  3</w:t>
      </w:r>
      <w:r>
        <w:rPr>
          <w:rFonts w:hint="default" w:ascii="sans-serif" w:hAnsi="sans-serif" w:eastAsia="sans-serif" w:cs="sans-serif"/>
          <w:b w:val="0"/>
          <w:bCs w:val="0"/>
          <w:i w:val="0"/>
          <w:iCs w:val="0"/>
          <w:caps w:val="0"/>
          <w:color w:val="auto"/>
          <w:spacing w:val="0"/>
          <w:sz w:val="40"/>
          <w:szCs w:val="40"/>
          <w:u w:val="none"/>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32"/>
          <w:szCs w:val="32"/>
          <w:u w:val="none"/>
          <w:bdr w:val="none" w:color="auto" w:sz="0" w:space="0"/>
          <w:vertAlign w:val="baseline"/>
          <w:lang w:val="en-US"/>
        </w:rPr>
        <w:t>Meeting Details</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bookmarkStart w:id="0" w:name="_GoBack"/>
      <w:bookmarkEnd w:id="0"/>
    </w:p>
    <w:tbl>
      <w:tblPr>
        <w:tblW w:w="85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076"/>
        <w:gridCol w:w="74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380" w:hRule="atLeast"/>
        </w:trPr>
        <w:tc>
          <w:tcPr>
            <w:tcW w:w="1076"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Date:</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80808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 12</w:t>
            </w:r>
            <w:r>
              <w:rPr>
                <w:rFonts w:hint="default" w:ascii="sans-serif" w:hAnsi="sans-serif" w:eastAsia="sans-serif" w:cs="sans-serif"/>
                <w:b w:val="0"/>
                <w:bCs w:val="0"/>
                <w:i w:val="0"/>
                <w:iCs w:val="0"/>
                <w:color w:val="auto"/>
                <w:sz w:val="20"/>
                <w:szCs w:val="20"/>
                <w:bdr w:val="none" w:color="auto" w:sz="0" w:space="0"/>
                <w:shd w:val="clear" w:fill="FFFFFF"/>
                <w:vertAlign w:val="baseline"/>
                <w:lang w:val="en-US"/>
              </w:rPr>
              <w:t>/08/20</w:t>
            </w:r>
            <w:r>
              <w:rPr>
                <w:rFonts w:hint="default" w:ascii="sans-serif" w:hAnsi="sans-serif" w:eastAsia="sans-serif" w:cs="sans-serif"/>
                <w:b w:val="0"/>
                <w:bCs w:val="0"/>
                <w:i w:val="0"/>
                <w:iCs w:val="0"/>
                <w:color w:val="auto"/>
                <w:sz w:val="20"/>
                <w:szCs w:val="20"/>
                <w:bdr w:val="none" w:color="auto" w:sz="0" w:space="0"/>
                <w:vertAlign w:val="baseline"/>
                <w:lang w:val="en-US"/>
              </w:rPr>
              <w:t>24</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Venue:</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Online- Teams </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Attendees: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Tanisha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Dev</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Raksha</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Shebahj</w:t>
            </w:r>
            <w:r>
              <w:rPr>
                <w:rFonts w:hint="default" w:ascii="sans-serif" w:hAnsi="sans-serif" w:cs="sans-serif"/>
                <w:i w:val="0"/>
                <w:iCs w:val="0"/>
                <w:color w:val="auto"/>
                <w:sz w:val="20"/>
                <w:szCs w:val="20"/>
                <w:bdr w:val="none" w:color="auto" w:sz="0" w:space="0"/>
                <w:vertAlign w:val="baseline"/>
              </w:rPr>
              <w:t xml:space="preserve"> </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1076" w:type="dxa"/>
            <w:tcBorders>
              <w:top w:val="single" w:color="00000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Apologies: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7433"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Bishr Sheik (</w:t>
            </w:r>
            <w:r>
              <w:rPr>
                <w:rFonts w:hint="default" w:ascii="sans-serif" w:hAnsi="sans-serif" w:eastAsia="sans-serif" w:cs="sans-serif"/>
                <w:b w:val="0"/>
                <w:bCs w:val="0"/>
                <w:i w:val="0"/>
                <w:iCs w:val="0"/>
                <w:color w:val="auto"/>
                <w:sz w:val="20"/>
                <w:szCs w:val="20"/>
                <w:bdr w:val="none" w:color="auto" w:sz="0" w:space="0"/>
                <w:shd w:val="clear" w:fill="FFFF00"/>
                <w:vertAlign w:val="baseline"/>
                <w:lang w:val="en-US"/>
              </w:rPr>
              <w:t>informed prior</w:t>
            </w:r>
            <w:r>
              <w:rPr>
                <w:rFonts w:hint="default" w:ascii="sans-serif" w:hAnsi="sans-serif" w:eastAsia="sans-serif" w:cs="sans-serif"/>
                <w:b w:val="0"/>
                <w:bCs w:val="0"/>
                <w:i w:val="0"/>
                <w:iCs w:val="0"/>
                <w:color w:val="auto"/>
                <w:sz w:val="20"/>
                <w:szCs w:val="20"/>
                <w:bdr w:val="none" w:color="auto" w:sz="0" w:space="0"/>
                <w:vertAlign w:val="baseline"/>
                <w:lang w:val="en-US"/>
              </w:rPr>
              <w:t>)</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Conor Young </w:t>
            </w:r>
            <w:r>
              <w:rPr>
                <w:rFonts w:hint="default" w:ascii="sans-serif" w:hAnsi="sans-serif" w:eastAsia="sans-serif" w:cs="sans-serif"/>
                <w:b w:val="0"/>
                <w:bCs w:val="0"/>
                <w:i w:val="0"/>
                <w:iCs w:val="0"/>
                <w:color w:val="auto"/>
                <w:sz w:val="20"/>
                <w:szCs w:val="20"/>
                <w:bdr w:val="none" w:color="auto" w:sz="0" w:space="0"/>
                <w:vertAlign w:val="baseline"/>
              </w:rPr>
              <w:t> </w:t>
            </w:r>
          </w:p>
        </w:tc>
      </w:tr>
    </w:tbl>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32"/>
          <w:szCs w:val="32"/>
          <w:u w:val="none"/>
          <w:bdr w:val="none" w:color="auto" w:sz="0" w:space="0"/>
          <w:vertAlign w:val="baseline"/>
          <w:lang w:val="en-US"/>
        </w:rPr>
        <w:t>Key points Discussed </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p>
    <w:tbl>
      <w:tblPr>
        <w:tblW w:w="884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1"/>
        <w:gridCol w:w="8444"/>
      </w:tblGrid>
      <w:tr>
        <w:trPr>
          <w:trHeight w:val="400" w:hRule="atLeast"/>
        </w:trPr>
        <w:tc>
          <w:tcPr>
            <w:tcW w:w="401"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No.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Item</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Project updates</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eastAsia="zh-CN"/>
              </w:rPr>
              <w:t>The meeting opened with a review of the project's current status. Tanisha discussed the importance of completing the user stories by the end of the week, following the INVEST principle. She emphasized the need to cover both essential and advanced features of the application.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2</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rFonts w:hint="default" w:ascii="sans-serif" w:hAnsi="sans-serif" w:eastAsia="sans-serif" w:cs="sans-serif"/>
                <w:b/>
                <w:bCs/>
                <w:i w:val="0"/>
                <w:iCs w:val="0"/>
                <w:color w:val="auto"/>
                <w:sz w:val="20"/>
                <w:szCs w:val="20"/>
                <w:bdr w:val="none" w:color="auto" w:sz="0" w:space="0"/>
                <w:vertAlign w:val="baseline"/>
                <w:lang w:val="en-US" w:eastAsia="zh-CN"/>
              </w:rPr>
            </w:pPr>
            <w:r>
              <w:rPr>
                <w:rFonts w:hint="default" w:ascii="sans-serif" w:hAnsi="sans-serif" w:eastAsia="sans-serif" w:cs="sans-serif"/>
                <w:b/>
                <w:bCs/>
                <w:i w:val="0"/>
                <w:iCs w:val="0"/>
                <w:color w:val="auto"/>
                <w:sz w:val="20"/>
                <w:szCs w:val="20"/>
                <w:bdr w:val="none" w:color="auto" w:sz="0" w:space="0"/>
                <w:vertAlign w:val="baseline"/>
                <w:lang w:val="en-US" w:eastAsia="zh-CN"/>
              </w:rPr>
              <w:t>Assignment Review</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rFonts w:hint="default" w:ascii="sans-serif" w:hAnsi="sans-serif" w:eastAsia="sans-serif" w:cs="sans-serif"/>
                <w:b w:val="0"/>
                <w:bCs w:val="0"/>
                <w:i w:val="0"/>
                <w:iCs w:val="0"/>
                <w:color w:val="auto"/>
                <w:sz w:val="20"/>
                <w:szCs w:val="20"/>
                <w:bdr w:val="none" w:color="auto" w:sz="0" w:space="0"/>
                <w:vertAlign w:val="baseline"/>
                <w:lang w:val="en-US" w:eastAsia="zh-CN"/>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200" w:leftChars="100" w:right="0" w:firstLine="100" w:firstLineChars="5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lang w:val="en-US" w:eastAsia="zh-CN"/>
              </w:rPr>
              <w:t>Suggested starting the next phase of the assignment on Sunday, focusing on the design and development of specific features. This phase will involve refining the user stories and beginning work on the wireframes and system design.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3</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100" w:firstLineChars="5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Stand-up meetings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vertAlign w:val="baseline"/>
                <w:lang w:val="en-US" w:eastAsia="zh-CN"/>
              </w:rPr>
            </w:pPr>
            <w:r>
              <w:rPr>
                <w:rFonts w:hint="default" w:ascii="sans-serif" w:hAnsi="sans-serif" w:eastAsia="sans-serif" w:cs="sans-serif"/>
                <w:b w:val="0"/>
                <w:bCs w:val="0"/>
                <w:i w:val="0"/>
                <w:iCs w:val="0"/>
                <w:color w:val="auto"/>
                <w:sz w:val="20"/>
                <w:szCs w:val="20"/>
                <w:vertAlign w:val="baseline"/>
                <w:lang w:val="en-US" w:eastAsia="zh-CN"/>
              </w:rPr>
              <w:t>The need to adjust the stand-up meeting time was discussed due to conflicts. An alternative meeting time of 10:30 PM was suggested. The decision will be finalized based on further discussion.</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vertAlign w:val="baseline"/>
                <w:lang w:val="en-US" w:eastAsia="zh-CN"/>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400" w:leftChars="100" w:right="0" w:hanging="200" w:hanging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Stand-up meetings are scheduled for Wednesdays, Saturdays, and Sundays. The team</w:t>
            </w:r>
            <w:r>
              <w:rPr>
                <w:rFonts w:hint="default" w:ascii="sans-serif" w:hAnsi="sans-serif" w:eastAsia="sans-serif" w:cs="sans-serif"/>
                <w:b w:val="0"/>
                <w:bCs w:val="0"/>
                <w:i w:val="0"/>
                <w:iCs w:val="0"/>
                <w:color w:val="auto"/>
                <w:sz w:val="20"/>
                <w:szCs w:val="20"/>
                <w:bdr w:val="none" w:color="auto" w:sz="0" w:space="0"/>
                <w:vertAlign w:val="baseline"/>
                <w:lang w:val="en-US"/>
              </w:rPr>
              <w:t xml:space="preserve"> </w:t>
            </w:r>
            <w:r>
              <w:rPr>
                <w:rFonts w:hint="default" w:ascii="sans-serif" w:hAnsi="sans-serif" w:eastAsia="sans-serif" w:cs="sans-serif"/>
                <w:b w:val="0"/>
                <w:bCs w:val="0"/>
                <w:i w:val="0"/>
                <w:iCs w:val="0"/>
                <w:color w:val="auto"/>
                <w:sz w:val="20"/>
                <w:szCs w:val="20"/>
                <w:bdr w:val="none" w:color="auto" w:sz="0" w:space="0"/>
                <w:vertAlign w:val="baseline"/>
                <w:lang w:val="en-AU"/>
              </w:rPr>
              <w:t>should focus on updates regarding user story progress and any issues encountered.</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200" w:firstLineChars="10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i</w:t>
            </w:r>
            <w:r>
              <w:rPr>
                <w:rFonts w:hint="default" w:ascii="sans-serif" w:hAnsi="sans-serif" w:eastAsia="sans-serif" w:cs="sans-serif"/>
                <w:b w:val="0"/>
                <w:bCs w:val="0"/>
                <w:i w:val="0"/>
                <w:iCs w:val="0"/>
                <w:color w:val="auto"/>
                <w:sz w:val="20"/>
                <w:szCs w:val="20"/>
                <w:bdr w:val="none" w:color="auto" w:sz="0" w:space="0"/>
                <w:vertAlign w:val="baseline"/>
                <w:lang w:val="en-AU"/>
              </w:rPr>
              <w:t>f members cannot attend a stand-up, they need to provide updates beforehand.</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4</w:t>
            </w: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bCs/>
                <w:i w:val="0"/>
                <w:iCs w:val="0"/>
                <w:color w:val="auto"/>
                <w:sz w:val="20"/>
                <w:szCs w:val="20"/>
                <w:bdr w:val="none" w:color="auto" w:sz="0" w:space="0"/>
                <w:vertAlign w:val="baseline"/>
                <w:lang w:val="en-US"/>
              </w:rPr>
              <w:t>Communication and collaboration </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All team members are required to join the Canvas and GitHub groups for the project.</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AU"/>
              </w:rPr>
              <w:t> User stories and other project documents should be shared in a centralized location for easy access and review.</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0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c>
          <w:tcPr>
            <w:tcW w:w="8444"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r>
    </w:tbl>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32"/>
          <w:szCs w:val="32"/>
          <w:u w:val="none"/>
          <w:bdr w:val="none" w:color="auto" w:sz="0" w:space="0"/>
          <w:vertAlign w:val="baseline"/>
          <w:lang w:val="en-US"/>
        </w:rPr>
        <w:t>Action Items</w:t>
      </w:r>
      <w:r>
        <w:rPr>
          <w:rFonts w:hint="default" w:ascii="sans-serif" w:hAnsi="sans-serif" w:eastAsia="sans-serif" w:cs="sans-serif"/>
          <w:b w:val="0"/>
          <w:bCs w:val="0"/>
          <w:i w:val="0"/>
          <w:iCs w:val="0"/>
          <w:caps w:val="0"/>
          <w:color w:val="auto"/>
          <w:spacing w:val="0"/>
          <w:sz w:val="32"/>
          <w:szCs w:val="32"/>
          <w:u w:val="none"/>
          <w:bdr w:val="none" w:color="auto" w:sz="0" w:space="0"/>
          <w:vertAlign w:val="baseline"/>
        </w:rPr>
        <w:t> </w:t>
      </w:r>
    </w:p>
    <w:tbl>
      <w:tblPr>
        <w:tblW w:w="871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01"/>
        <w:gridCol w:w="3522"/>
        <w:gridCol w:w="3209"/>
        <w:gridCol w:w="15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410" w:hRule="atLeast"/>
        </w:trPr>
        <w:tc>
          <w:tcPr>
            <w:tcW w:w="401" w:type="dxa"/>
            <w:tcBorders>
              <w:top w:val="single" w:color="808080" w:sz="8" w:space="0"/>
              <w:left w:val="single" w:color="80808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No.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Item</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209"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Who</w:t>
            </w:r>
            <w:r>
              <w:rPr>
                <w:rFonts w:hint="default" w:ascii="sans-serif" w:hAnsi="sans-serif" w:eastAsia="sans-serif" w:cs="sans-serif"/>
                <w:b w:val="0"/>
                <w:bCs w:val="0"/>
                <w:i w:val="0"/>
                <w:iCs w:val="0"/>
                <w:color w:val="auto"/>
                <w:sz w:val="20"/>
                <w:szCs w:val="20"/>
                <w:bdr w:val="none" w:color="auto" w:sz="0" w:space="0"/>
                <w:vertAlign w:val="baseline"/>
              </w:rPr>
              <w:t> </w:t>
            </w:r>
          </w:p>
        </w:tc>
        <w:tc>
          <w:tcPr>
            <w:tcW w:w="1586" w:type="dxa"/>
            <w:tcBorders>
              <w:top w:val="single" w:color="808080" w:sz="8" w:space="0"/>
              <w:left w:val="single" w:color="000000" w:sz="8" w:space="0"/>
              <w:bottom w:val="single" w:color="808080" w:sz="8" w:space="0"/>
              <w:right w:val="single" w:color="808080" w:sz="8" w:space="0"/>
            </w:tcBorders>
            <w:shd w:val="clear" w:color="auto" w:fill="E6E6E6"/>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shd w:val="clear" w:fill="E6E6E6"/>
                <w:vertAlign w:val="baseline"/>
                <w:lang w:val="en-US"/>
              </w:rPr>
              <w:t>By</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792"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b w:val="0"/>
                <w:bCs w:val="0"/>
                <w:i w:val="0"/>
                <w:iCs w:val="0"/>
                <w:color w:val="auto"/>
                <w:lang w:val="en-US" w:eastAsia="zh-CN"/>
              </w:rPr>
              <w:t>Complete user stories with focus on essential features first.</w:t>
            </w:r>
          </w:p>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Everyone</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rPr>
              <w:t> </w:t>
            </w: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14/08/24</w:t>
            </w:r>
            <w:r>
              <w:rPr>
                <w:rFonts w:hint="default" w:ascii="sans-serif" w:hAnsi="sans-serif" w:eastAsia="sans-serif" w:cs="sans-serif"/>
                <w:b w:val="0"/>
                <w:bCs w:val="0"/>
                <w:i w:val="0"/>
                <w:iCs w:val="0"/>
                <w:color w:val="auto"/>
                <w:sz w:val="20"/>
                <w:szCs w:val="20"/>
                <w:bdr w:val="none" w:color="auto" w:sz="0" w:space="0"/>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083"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2</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Update and share progress regularly, especially if unable to attend stand-ups.</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000000" w:sz="0" w:space="0"/>
                <w:left w:val="none" w:color="000000" w:sz="0" w:space="0"/>
                <w:bottom w:val="none" w:color="auto" w:sz="0" w:space="0"/>
                <w:right w:val="none" w:color="000000"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Everyone</w:t>
            </w:r>
            <w:r>
              <w:rPr>
                <w:rFonts w:hint="default" w:ascii="sans-serif" w:hAnsi="sans-serif" w:eastAsia="sans-serif" w:cs="sans-serif"/>
                <w:b w:val="0"/>
                <w:bCs w:val="0"/>
                <w:i w:val="0"/>
                <w:iCs w:val="0"/>
                <w:color w:val="auto"/>
                <w:sz w:val="20"/>
                <w:szCs w:val="20"/>
                <w:bdr w:val="none" w:color="auto" w:sz="0" w:space="0"/>
                <w:vertAlign w:val="baseline"/>
              </w:rPr>
              <w:t> </w:t>
            </w:r>
          </w:p>
          <w:p>
            <w:pPr>
              <w:pStyle w:val="4"/>
              <w:keepNext w:val="0"/>
              <w:keepLines w:val="0"/>
              <w:widowControl/>
              <w:suppressLineNumbers w:val="0"/>
              <w:pBdr>
                <w:top w:val="none" w:color="000000" w:sz="0" w:space="0"/>
                <w:left w:val="none" w:color="000000" w:sz="0" w:space="0"/>
                <w:bottom w:val="none" w:color="000000" w:sz="0" w:space="0"/>
                <w:right w:val="none" w:color="000000" w:sz="0" w:space="0"/>
              </w:pBdr>
              <w:spacing w:before="0" w:beforeAutospacing="0" w:after="0" w:afterAutospacing="0"/>
              <w:ind w:left="0" w:right="0" w:firstLine="0"/>
              <w:jc w:val="left"/>
              <w:textAlignment w:val="baseline"/>
              <w:rPr>
                <w:b w:val="0"/>
                <w:bCs w:val="0"/>
                <w:i w:val="0"/>
                <w:iCs w:val="0"/>
                <w:color w:val="auto"/>
              </w:rPr>
            </w:pP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14/08/24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rHeight w:val="1050" w:hRule="atLeast"/>
        </w:trPr>
        <w:tc>
          <w:tcPr>
            <w:tcW w:w="401" w:type="dxa"/>
            <w:tcBorders>
              <w:top w:val="single" w:color="000000" w:sz="8" w:space="0"/>
              <w:left w:val="single" w:color="80808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ans-serif" w:hAnsi="sans-serif" w:eastAsia="sans-serif" w:cs="sans-serif"/>
                <w:b w:val="0"/>
                <w:bCs w:val="0"/>
                <w:i w:val="0"/>
                <w:iCs w:val="0"/>
                <w:color w:val="auto"/>
                <w:sz w:val="20"/>
                <w:szCs w:val="20"/>
                <w:bdr w:val="none" w:color="auto" w:sz="0" w:space="0"/>
                <w:vertAlign w:val="baseline"/>
                <w:lang w:val="en-US"/>
              </w:rPr>
              <w:t>3</w:t>
            </w:r>
            <w:r>
              <w:rPr>
                <w:rFonts w:hint="default" w:ascii="sans-serif" w:hAnsi="sans-serif" w:eastAsia="sans-serif" w:cs="sans-serif"/>
                <w:b w:val="0"/>
                <w:bCs w:val="0"/>
                <w:i w:val="0"/>
                <w:iCs w:val="0"/>
                <w:color w:val="auto"/>
                <w:sz w:val="20"/>
                <w:szCs w:val="20"/>
                <w:bdr w:val="none" w:color="auto" w:sz="0" w:space="0"/>
                <w:vertAlign w:val="baseline"/>
              </w:rPr>
              <w:t> </w:t>
            </w:r>
          </w:p>
        </w:tc>
        <w:tc>
          <w:tcPr>
            <w:tcW w:w="3522"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ans-serif" w:hAnsi="sans-serif" w:eastAsia="sans-serif" w:cs="sans-serif"/>
                <w:b w:val="0"/>
                <w:bCs w:val="0"/>
                <w:i w:val="0"/>
                <w:iCs w:val="0"/>
                <w:color w:val="auto"/>
                <w:sz w:val="20"/>
                <w:szCs w:val="20"/>
                <w:bdr w:val="none" w:color="auto" w:sz="0" w:space="0"/>
                <w:vertAlign w:val="baseline"/>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eastAsia="zh-CN"/>
              </w:rPr>
              <w:t>Begin work on wireframes and system design once user stories are finalized.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p>
        </w:tc>
        <w:tc>
          <w:tcPr>
            <w:tcW w:w="3209"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bCs w:val="0"/>
                <w:i w:val="0"/>
                <w:iCs w:val="0"/>
                <w:color w:val="auto"/>
                <w:lang w:val="en-US"/>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rPr>
              <w:t xml:space="preserve"> Everyone</w:t>
            </w:r>
          </w:p>
        </w:tc>
        <w:tc>
          <w:tcPr>
            <w:tcW w:w="1586" w:type="dxa"/>
            <w:tcBorders>
              <w:top w:val="single" w:color="000000" w:sz="8" w:space="0"/>
              <w:left w:val="single" w:color="000000" w:sz="8" w:space="0"/>
              <w:bottom w:val="single" w:color="808080" w:sz="8" w:space="0"/>
              <w:right w:val="single" w:color="808080" w:sz="8" w:space="0"/>
            </w:tcBorders>
            <w:shd w:val="cle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bCs w:val="0"/>
                <w:i w:val="0"/>
                <w:iCs w:val="0"/>
                <w:color w:val="auto"/>
                <w:lang w:val="en-US"/>
              </w:rPr>
            </w:pPr>
            <w:r>
              <w:rPr>
                <w:rFonts w:hint="default" w:ascii="sans-serif" w:hAnsi="sans-serif" w:eastAsia="sans-serif" w:cs="sans-serif"/>
                <w:b w:val="0"/>
                <w:bCs w:val="0"/>
                <w:i w:val="0"/>
                <w:iCs w:val="0"/>
                <w:color w:val="auto"/>
                <w:sz w:val="20"/>
                <w:szCs w:val="20"/>
                <w:bdr w:val="none" w:color="auto" w:sz="0" w:space="0"/>
                <w:vertAlign w:val="baseline"/>
              </w:rPr>
              <w:t> </w:t>
            </w:r>
            <w:r>
              <w:rPr>
                <w:rFonts w:hint="default" w:ascii="sans-serif" w:hAnsi="sans-serif" w:eastAsia="sans-serif" w:cs="sans-serif"/>
                <w:b w:val="0"/>
                <w:bCs w:val="0"/>
                <w:i w:val="0"/>
                <w:iCs w:val="0"/>
                <w:color w:val="auto"/>
                <w:sz w:val="20"/>
                <w:szCs w:val="20"/>
                <w:bdr w:val="none" w:color="auto" w:sz="0" w:space="0"/>
                <w:vertAlign w:val="baseline"/>
                <w:lang w:val="en-US"/>
              </w:rPr>
              <w:t>14/08/24</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93E0B"/>
    <w:rsid w:val="7D393E0B"/>
    <w:rsid w:val="FD8F8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2024-08-25T17:59:00Z</dcterms:created>
  <dc:creator>Raksha Saria</dc:creator>
  <cp:lastModifiedBy>Raksha Saria</cp:lastModifiedBy>
  <dcterms:modified xsi:type="dcterms:W3CDTF">2024-08-25T18:17:25Z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