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p>
    <w:p>
      <w:pPr>
        <w:spacing w:after="80" w:before="0"/>
        <w:jc w:val="center"/>
      </w:pPr>
      <w:r>
        <w:rPr>
          <w:rFonts w:ascii="Arial" w:cs="Arial" w:eastAsia="Arial" w:hAnsi="Arial"/>
          <w:b/>
          <w:bCs/>
          <w:i w:val="false"/>
          <w:iCs w:val="false"/>
          <w:caps w:val="false"/>
          <w:color w:val="4B3FBF"/>
          <w:sz w:val="100"/>
          <w:szCs w:val="100"/>
        </w:rPr>
        <w:t xml:space="preserve">SYNAPSE</w:t>
      </w:r>
    </w:p>
    <w:p>
      <w:pPr>
        <w:spacing w:after="60" w:before="0"/>
        <w:jc w:val="center"/>
      </w:pPr>
      <w:r>
        <w:rPr>
          <w:rFonts w:ascii="Arial" w:cs="Arial" w:eastAsia="Arial" w:hAnsi="Arial"/>
          <w:b/>
          <w:bCs/>
          <w:i w:val="false"/>
          <w:iCs w:val="false"/>
          <w:caps w:val="false"/>
          <w:color w:val="1E1E1C"/>
          <w:sz w:val="34"/>
          <w:szCs w:val="34"/>
        </w:rPr>
        <w:t xml:space="preserve">The AI Application Runtime</w:t>
      </w:r>
    </w:p>
    <w:p>
      <w:pPr>
        <w:spacing w:after="200" w:before="0"/>
        <w:jc w:val="center"/>
      </w:pPr>
      <w:r>
        <w:rPr>
          <w:rFonts w:ascii="Arial" w:cs="Arial" w:eastAsia="Arial" w:hAnsi="Arial"/>
          <w:b w:val="false"/>
          <w:bCs w:val="false"/>
          <w:i/>
          <w:iCs/>
          <w:caps w:val="false"/>
          <w:color w:val="888880"/>
          <w:sz w:val="24"/>
          <w:szCs w:val="24"/>
        </w:rPr>
        <w:t xml:space="preserve">Not a framework. Not a wrapper. A runtime built for the AI era.</w:t>
      </w:r>
    </w:p>
    <w:p>
      <w:pPr>
        <w:pBdr>
          <w:bottom w:val="single" w:color="4B3FBF" w:sz="10" w:space="1"/>
        </w:pBdr>
        <w:spacing w:after="200" w:before="0"/>
      </w:pPr>
    </w:p>
    <w:p>
      <w:pPr>
        <w:spacing w:after="80" w:before="0"/>
      </w:pPr>
    </w:p>
    <w:p>
      <w:pPr>
        <w:spacing w:after="60" w:before="0"/>
        <w:jc w:val="center"/>
      </w:pPr>
      <w:r>
        <w:rPr>
          <w:rFonts w:ascii="Arial" w:cs="Arial" w:eastAsia="Arial" w:hAnsi="Arial"/>
          <w:b w:val="false"/>
          <w:bCs w:val="false"/>
          <w:i w:val="false"/>
          <w:iCs w:val="false"/>
          <w:caps w:val="false"/>
          <w:color w:val="888880"/>
          <w:sz w:val="22"/>
          <w:szCs w:val="22"/>
        </w:rPr>
        <w:t xml:space="preserve">Revised Product Document  ·  Incorporating Peer Review Feedback</w:t>
      </w:r>
    </w:p>
    <w:p>
      <w:pPr>
        <w:spacing w:after="200" w:before="0"/>
        <w:jc w:val="center"/>
      </w:pPr>
      <w:r>
        <w:rPr>
          <w:rFonts w:ascii="Arial" w:cs="Arial" w:eastAsia="Arial" w:hAnsi="Arial"/>
          <w:b/>
          <w:bCs/>
          <w:i w:val="false"/>
          <w:iCs w:val="false"/>
          <w:caps w:val="false"/>
          <w:color w:val="4B3FBF"/>
          <w:sz w:val="22"/>
          <w:szCs w:val="22"/>
        </w:rPr>
        <w:t xml:space="preserve">Versioned Roadmap: v0.1 → v0.5 → v0.8 → v1.0</w:t>
      </w:r>
    </w:p>
    <w:p>
      <w:pPr>
        <w:spacing w:after="60" w:before="0"/>
        <w:jc w:val="center"/>
      </w:pPr>
      <w:r>
        <w:rPr>
          <w:rFonts w:ascii="Courier New" w:cs="Courier New" w:eastAsia="Courier New" w:hAnsi="Courier New"/>
          <w:b w:val="false"/>
          <w:bCs w:val="false"/>
          <w:i w:val="false"/>
          <w:iCs w:val="false"/>
          <w:caps w:val="false"/>
          <w:color w:val="0D6B54"/>
          <w:sz w:val="28"/>
          <w:szCs w:val="28"/>
        </w:rPr>
        <w:t xml:space="preserve">pip install synapse</w:t>
      </w:r>
    </w:p>
    <w:p>
      <w:pPr>
        <w:spacing w:after="120" w:before="0"/>
        <w:jc w:val="center"/>
      </w:pPr>
      <w:r>
        <w:rPr>
          <w:rFonts w:ascii="Courier New" w:cs="Courier New" w:eastAsia="Courier New" w:hAnsi="Courier New"/>
          <w:b w:val="false"/>
          <w:bCs w:val="false"/>
          <w:i w:val="false"/>
          <w:iCs w:val="false"/>
          <w:caps w:val="false"/>
          <w:color w:val="7B72D4"/>
          <w:sz w:val="22"/>
          <w:szCs w:val="22"/>
        </w:rPr>
        <w:t xml:space="preserve">from synapse import agent, tool, workflow</w:t>
      </w: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1. What Changed and Why</w:t>
      </w:r>
    </w:p>
    <w:p>
      <w:pPr>
        <w:spacing w:after="120" w:before="0"/>
        <w:jc w:val="left"/>
      </w:pPr>
      <w:r>
        <w:rPr>
          <w:rFonts w:ascii="Arial" w:cs="Arial" w:eastAsia="Arial" w:hAnsi="Arial"/>
          <w:b w:val="false"/>
          <w:bCs w:val="false"/>
          <w:i w:val="false"/>
          <w:iCs w:val="false"/>
          <w:caps w:val="false"/>
          <w:color w:val="1E1E1C"/>
          <w:sz w:val="24"/>
          <w:szCs w:val="24"/>
        </w:rPr>
        <w:t xml:space="preserve">The first version of this document proposed 28 modules across 7 layers — a complete AI-native framework to be built all at once. After rigorous external review, we accepted the core critique: that scope is dangerous, and the way successful frameworks are actually built is one painful problem at a time.</w:t>
      </w:r>
    </w:p>
    <w:p>
      <w:pPr>
        <w:spacing w:after="120" w:before="0"/>
        <w:jc w:val="left"/>
      </w:pPr>
      <w:r>
        <w:rPr>
          <w:rFonts w:ascii="Arial" w:cs="Arial" w:eastAsia="Arial" w:hAnsi="Arial"/>
          <w:b w:val="false"/>
          <w:bCs w:val="false"/>
          <w:i w:val="false"/>
          <w:iCs w:val="false"/>
          <w:caps w:val="false"/>
          <w:color w:val="1E1E1C"/>
          <w:sz w:val="24"/>
          <w:szCs w:val="24"/>
        </w:rPr>
        <w:t xml:space="preserve">This document is the revised product specification. It keeps the full vision intact but sequences it into four honest, achievable versions. Each version ships something developers immediately find useful. Each builds naturally on the last.</w:t>
      </w:r>
    </w:p>
    <w:p>
      <w:pPr>
        <w:spacing w:after="120" w:before="0"/>
      </w:pPr>
    </w:p>
    <w:p>
      <w:pPr>
        <w:pStyle w:val="Heading2"/>
        <w:spacing w:after="120" w:before="280"/>
        <w:jc w:val="left"/>
      </w:pPr>
      <w:r>
        <w:rPr>
          <w:rFonts w:ascii="Arial" w:cs="Arial" w:eastAsia="Arial" w:hAnsi="Arial"/>
          <w:b/>
          <w:bCs/>
          <w:i w:val="false"/>
          <w:iCs w:val="false"/>
          <w:caps w:val="false"/>
          <w:color w:val="4B3FBF"/>
          <w:sz w:val="30"/>
          <w:szCs w:val="30"/>
        </w:rPr>
        <w:t xml:space="preserve">What the Review Got Right</w:t>
      </w:r>
    </w:p>
    <w:p>
      <w:pPr>
        <w:pStyle w:val="ListParagraph"/>
        <w:numPr>
          <w:ilvl w:val="0"/>
          <w:numId w:val="2"/>
        </w:numPr>
        <w:spacing w:after="80" w:before="0"/>
        <w:jc w:val="left"/>
      </w:pPr>
      <w:r>
        <w:rPr>
          <w:rFonts w:ascii="Arial" w:cs="Arial" w:eastAsia="Arial" w:hAnsi="Arial"/>
          <w:b w:val="false"/>
          <w:bCs w:val="false"/>
          <w:i w:val="false"/>
          <w:iCs w:val="false"/>
          <w:caps w:val="false"/>
          <w:color w:val="1E1E1C"/>
          <w:sz w:val="24"/>
          <w:szCs w:val="24"/>
        </w:rPr>
        <w:t xml:space="preserve">28 modules at once is how frameworks die, not how they are born. Django, FastAPI and React all started as one thing done exceptionally well.</w:t>
      </w:r>
    </w:p>
    <w:p>
      <w:pPr>
        <w:pStyle w:val="ListParagraph"/>
        <w:numPr>
          <w:ilvl w:val="0"/>
          <w:numId w:val="2"/>
        </w:numPr>
        <w:spacing w:after="80" w:before="0"/>
        <w:jc w:val="left"/>
      </w:pPr>
      <w:r>
        <w:rPr>
          <w:rFonts w:ascii="Arial" w:cs="Arial" w:eastAsia="Arial" w:hAnsi="Arial"/>
          <w:b w:val="false"/>
          <w:bCs w:val="false"/>
          <w:i w:val="false"/>
          <w:iCs w:val="false"/>
          <w:caps w:val="false"/>
          <w:color w:val="1E1E1C"/>
          <w:sz w:val="24"/>
          <w:szCs w:val="24"/>
        </w:rPr>
        <w:t xml:space="preserve">Synapse should be positioned as an AI application runtime, not a replacement for FastAPI. Running alongside FastAPI eliminates the biggest adoption barrier.</w:t>
      </w:r>
    </w:p>
    <w:p>
      <w:pPr>
        <w:pStyle w:val="ListParagraph"/>
        <w:numPr>
          <w:ilvl w:val="0"/>
          <w:numId w:val="2"/>
        </w:numPr>
        <w:spacing w:after="80" w:before="0"/>
        <w:jc w:val="left"/>
      </w:pPr>
      <w:r>
        <w:rPr>
          <w:rFonts w:ascii="Arial" w:cs="Arial" w:eastAsia="Arial" w:hAnsi="Arial"/>
          <w:b w:val="false"/>
          <w:bCs w:val="false"/>
          <w:i w:val="false"/>
          <w:iCs w:val="false"/>
          <w:caps w:val="false"/>
          <w:color w:val="1E1E1C"/>
          <w:sz w:val="24"/>
          <w:szCs w:val="24"/>
        </w:rPr>
        <w:t xml:space="preserve">Intent-based routing, semantic dispatch and automatic model downgrading are genuinely useful but belong in later versions, not v0.1. Developers need predictability first.</w:t>
      </w:r>
    </w:p>
    <w:p>
      <w:pPr>
        <w:pStyle w:val="ListParagraph"/>
        <w:numPr>
          <w:ilvl w:val="0"/>
          <w:numId w:val="2"/>
        </w:numPr>
        <w:spacing w:after="80" w:before="0"/>
        <w:jc w:val="left"/>
      </w:pPr>
      <w:r>
        <w:rPr>
          <w:rFonts w:ascii="Arial" w:cs="Arial" w:eastAsia="Arial" w:hAnsi="Arial"/>
          <w:b w:val="false"/>
          <w:bCs w:val="false"/>
          <w:i w:val="false"/>
          <w:iCs w:val="false"/>
          <w:caps w:val="false"/>
          <w:color w:val="1E1E1C"/>
          <w:sz w:val="24"/>
          <w:szCs w:val="24"/>
        </w:rPr>
        <w:t xml:space="preserve">The real competitors are not FastAPI and Django. They are OpenAI Agents SDK, LangGraph, CrewAI, DSPy, PydanticAI and Semantic Kernel. Positioning must be sharper.</w:t>
      </w:r>
    </w:p>
    <w:p>
      <w:pPr>
        <w:spacing w:after="120" w:before="0"/>
      </w:pPr>
    </w:p>
    <w:p>
      <w:pPr>
        <w:pStyle w:val="Heading2"/>
        <w:spacing w:after="120" w:before="280"/>
        <w:jc w:val="left"/>
      </w:pPr>
      <w:r>
        <w:rPr>
          <w:rFonts w:ascii="Arial" w:cs="Arial" w:eastAsia="Arial" w:hAnsi="Arial"/>
          <w:b/>
          <w:bCs/>
          <w:i w:val="false"/>
          <w:iCs w:val="false"/>
          <w:caps w:val="false"/>
          <w:color w:val="4B3FBF"/>
          <w:sz w:val="30"/>
          <w:szCs w:val="30"/>
        </w:rPr>
        <w:t xml:space="preserve">What the Review Got Wrong</w:t>
      </w:r>
    </w:p>
    <w:p>
      <w:pPr>
        <w:pStyle w:val="ListParagraph"/>
        <w:numPr>
          <w:ilvl w:val="0"/>
          <w:numId w:val="2"/>
        </w:numPr>
        <w:spacing w:after="80" w:before="0"/>
        <w:jc w:val="left"/>
      </w:pPr>
      <w:r>
        <w:rPr>
          <w:rFonts w:ascii="Arial" w:cs="Arial" w:eastAsia="Arial" w:hAnsi="Arial"/>
          <w:b w:val="false"/>
          <w:bCs w:val="false"/>
          <w:i w:val="false"/>
          <w:iCs w:val="false"/>
          <w:caps w:val="false"/>
          <w:color w:val="1E1E1C"/>
          <w:sz w:val="24"/>
          <w:szCs w:val="24"/>
        </w:rPr>
        <w:t xml:space="preserve">Intent-based routing is not 'probably wrong' — it is probably opt-in. The feature is valid for conversational apps; it just should not be the default routing mechanism.</w:t>
      </w:r>
    </w:p>
    <w:p>
      <w:pPr>
        <w:pStyle w:val="ListParagraph"/>
        <w:numPr>
          <w:ilvl w:val="0"/>
          <w:numId w:val="2"/>
        </w:numPr>
        <w:spacing w:after="80" w:before="0"/>
        <w:jc w:val="left"/>
      </w:pPr>
      <w:r>
        <w:rPr>
          <w:rFonts w:ascii="Arial" w:cs="Arial" w:eastAsia="Arial" w:hAnsi="Arial"/>
          <w:b w:val="false"/>
          <w:bCs w:val="false"/>
          <w:i w:val="false"/>
          <w:iCs w:val="false"/>
          <w:caps w:val="false"/>
          <w:color w:val="1E1E1C"/>
          <w:sz w:val="24"/>
          <w:szCs w:val="24"/>
        </w:rPr>
        <w:t xml:space="preserve">Speculative execution and conversation branching are not 'framework fantasy.' They are advanced features that belong in v0.8, not fantasy features to be abandoned.</w:t>
      </w:r>
    </w:p>
    <w:p>
      <w:pPr>
        <w:pStyle w:val="ListParagraph"/>
        <w:numPr>
          <w:ilvl w:val="0"/>
          <w:numId w:val="2"/>
        </w:numPr>
        <w:spacing w:after="80" w:before="0"/>
        <w:jc w:val="left"/>
      </w:pPr>
      <w:r>
        <w:rPr>
          <w:rFonts w:ascii="Arial" w:cs="Arial" w:eastAsia="Arial" w:hAnsi="Arial"/>
          <w:b w:val="false"/>
          <w:bCs w:val="false"/>
          <w:i w:val="false"/>
          <w:iCs w:val="false"/>
          <w:caps w:val="false"/>
          <w:color w:val="1E1E1C"/>
          <w:sz w:val="24"/>
          <w:szCs w:val="24"/>
        </w:rPr>
        <w:t xml:space="preserve">The full 28-module vision is correct as a destination. The critique is about sequencing, not about the destination itself.</w:t>
      </w:r>
    </w:p>
    <w:p>
      <w:pPr>
        <w:spacing w:after="80" w:before="0"/>
      </w:pP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2. The Strategic Reframe: Runtime, Not Framework</w:t>
      </w:r>
    </w:p>
    <w:p>
      <w:pPr>
        <w:spacing w:after="120" w:before="0"/>
        <w:jc w:val="left"/>
      </w:pPr>
      <w:r>
        <w:rPr>
          <w:rFonts w:ascii="Arial" w:cs="Arial" w:eastAsia="Arial" w:hAnsi="Arial"/>
          <w:b w:val="false"/>
          <w:bCs w:val="false"/>
          <w:i w:val="false"/>
          <w:iCs w:val="false"/>
          <w:caps w:val="false"/>
          <w:color w:val="1E1E1C"/>
          <w:sz w:val="24"/>
          <w:szCs w:val="24"/>
        </w:rPr>
        <w:t xml:space="preserve">This is the most important strategic decision in this document.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2B1A" w:sz="1"/>
              <w:left w:val="single" w:color="992B1A" w:sz="1"/>
              <w:bottom w:val="single" w:color="992B1A" w:sz="1"/>
              <w:right w:val="single" w:color="992B1A" w:sz="1"/>
            </w:tcBorders>
            <w:shd w:fill="992B1A"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Synapse as a Framework (old)</w:t>
            </w:r>
          </w:p>
        </w:tc>
        <w:tc>
          <w:tcPr>
            <w:tcW w:type="dxa" w:w="4680"/>
            <w:tcBorders>
              <w:top w:val="single" w:color="0D6B54" w:sz="1"/>
              <w:left w:val="single" w:color="0D6B54" w:sz="1"/>
              <w:bottom w:val="single" w:color="0D6B54" w:sz="1"/>
              <w:right w:val="single" w:color="0D6B54" w:sz="1"/>
            </w:tcBorders>
            <w:shd w:fill="0D6B54"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Synapse as a Runtime (new)</w:t>
            </w:r>
          </w:p>
        </w:tc>
      </w:tr>
      <w:tr>
        <w:tc>
          <w:tcPr>
            <w:tcW w:type="dxa" w:w="468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Competes with FastAPI and Django</w:t>
            </w:r>
          </w:p>
        </w:tc>
        <w:tc>
          <w:tcPr>
            <w:tcW w:type="dxa" w:w="468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Complements FastAPI and Django</w:t>
            </w:r>
          </w:p>
        </w:tc>
      </w:tr>
      <w:tr>
        <w:tc>
          <w:tcPr>
            <w:tcW w:type="dxa" w:w="468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Requires developers to abandon existing tools</w:t>
            </w:r>
          </w:p>
        </w:tc>
        <w:tc>
          <w:tcPr>
            <w:tcW w:type="dxa" w:w="468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Works alongside tools developers already use</w:t>
            </w:r>
          </w:p>
        </w:tc>
      </w:tr>
      <w:tr>
        <w:tc>
          <w:tcPr>
            <w:tcW w:type="dxa" w:w="468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High adoption friction — 'why switch?'</w:t>
            </w:r>
          </w:p>
        </w:tc>
        <w:tc>
          <w:tcPr>
            <w:tcW w:type="dxa" w:w="468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Low adoption friction — 'add it to your project'</w:t>
            </w:r>
          </w:p>
        </w:tc>
      </w:tr>
      <w:tr>
        <w:tc>
          <w:tcPr>
            <w:tcW w:type="dxa" w:w="468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Must solve HTTP, routing, servers too</w:t>
            </w:r>
          </w:p>
        </w:tc>
        <w:tc>
          <w:tcPr>
            <w:tcW w:type="dxa" w:w="468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Focused only on the AI layer</w:t>
            </w:r>
          </w:p>
        </w:tc>
      </w:tr>
      <w:tr>
        <w:tc>
          <w:tcPr>
            <w:tcW w:type="dxa" w:w="468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Positioned against established winners</w:t>
            </w:r>
          </w:p>
        </w:tc>
        <w:tc>
          <w:tcPr>
            <w:tcW w:type="dxa" w:w="468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Positioned as the missing AI layer</w:t>
            </w:r>
          </w:p>
        </w:tc>
      </w:tr>
      <w:tr>
        <w:tc>
          <w:tcPr>
            <w:tcW w:type="dxa" w:w="468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'Another framework'</w:t>
            </w:r>
          </w:p>
        </w:tc>
        <w:tc>
          <w:tcPr>
            <w:tcW w:type="dxa" w:w="468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'The AI runtime your stack needs'</w:t>
            </w:r>
          </w:p>
        </w:tc>
      </w:tr>
    </w:tbl>
    <w:p>
      <w:pPr>
        <w:spacing w:after="160" w:before="0"/>
      </w:pPr>
    </w:p>
    <w:p>
      <w:pPr>
        <w:spacing w:after="120" w:before="0"/>
        <w:jc w:val="left"/>
      </w:pPr>
      <w:r>
        <w:rPr>
          <w:rFonts w:ascii="Arial" w:cs="Arial" w:eastAsia="Arial" w:hAnsi="Arial"/>
          <w:b w:val="false"/>
          <w:bCs w:val="false"/>
          <w:i w:val="false"/>
          <w:iCs w:val="false"/>
          <w:caps w:val="false"/>
          <w:color w:val="1E1E1C"/>
          <w:sz w:val="24"/>
          <w:szCs w:val="24"/>
        </w:rPr>
        <w:t xml:space="preserve">This positioning means a developer can add Synapse to an existing FastAPI project in one afternoon. They do not need to rewrite anything. That is how frameworks get adopted — not by asking developers to start over, but by solving one painful thing in their current stack.</w:t>
      </w: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3. The Real Competitive Landscape</w:t>
      </w:r>
    </w:p>
    <w:p>
      <w:pPr>
        <w:spacing w:after="120" w:before="0"/>
        <w:jc w:val="left"/>
      </w:pPr>
      <w:r>
        <w:rPr>
          <w:rFonts w:ascii="Arial" w:cs="Arial" w:eastAsia="Arial" w:hAnsi="Arial"/>
          <w:b w:val="false"/>
          <w:bCs w:val="false"/>
          <w:i w:val="false"/>
          <w:iCs w:val="false"/>
          <w:caps w:val="false"/>
          <w:color w:val="1E1E1C"/>
          <w:sz w:val="24"/>
          <w:szCs w:val="24"/>
        </w:rPr>
        <w:t xml:space="preserve">The first document positioned Synapse against FastAPI, LangChain and LlamaIndex. The correct competitive set is different — these are the tools developers actually reach for when building AI agents today.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Competitor</w:t>
            </w:r>
          </w:p>
        </w:tc>
        <w:tc>
          <w:tcPr>
            <w:tcW w:type="dxa" w:w="22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What They Do</w:t>
            </w:r>
          </w:p>
        </w:tc>
        <w:tc>
          <w:tcPr>
            <w:tcW w:type="dxa" w:w="20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Their Weakness</w:t>
            </w:r>
          </w:p>
        </w:tc>
        <w:tc>
          <w:tcPr>
            <w:tcW w:type="dxa" w:w="316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Synapse's Angle</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OpenAI Agents SDK</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Agents + tool calling for OpenAI models only</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Vendor-locked. No workflow engine. No memory. No observability.</w:t>
            </w:r>
          </w:p>
        </w:tc>
        <w:tc>
          <w:tcPr>
            <w:tcW w:type="dxa" w:w="31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Model-agnostic from day one. litellm means any provider.</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LangGraph</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Stateful agent graphs (DAG-based)</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Steep learning curve. Complex graph API. No built-in debugging.</w:t>
            </w:r>
          </w:p>
        </w:tc>
        <w:tc>
          <w:tcPr>
            <w:tcW w:type="dxa" w:w="31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Synapse &gt;&gt; chaining is readable. Built-in prompt debugger.</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CrewAI</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Multi-agent role-playing framework</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High magic, low control. Hard to debug. Opinionated roles.</w:t>
            </w:r>
          </w:p>
        </w:tc>
        <w:tc>
          <w:tcPr>
            <w:tcW w:type="dxa" w:w="31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Explicit tool schemas. Transparent execution. Better observability.</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DSPy</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Programmatic prompt optimisation</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Research-oriented. Hard for product teams. No runtime.</w:t>
            </w:r>
          </w:p>
        </w:tc>
        <w:tc>
          <w:tcPr>
            <w:tcW w:type="dxa" w:w="31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Synapse is a production runtime. DSPy is a research tool.</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PydanticAI</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Type-safe agent framework</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Very new. No workflow engine. No memory. No observability.</w:t>
            </w:r>
          </w:p>
        </w:tc>
        <w:tc>
          <w:tcPr>
            <w:tcW w:type="dxa" w:w="31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Synapse has the full stack. Compatible, not competing.</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Semantic Kernel</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Microsoft's AI SDK (.NET + Python)</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Complex. Enterprise-only feel. C# roots show in Python API.</w:t>
            </w:r>
          </w:p>
        </w:tc>
        <w:tc>
          <w:tcPr>
            <w:tcW w:type="dxa" w:w="31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Pythonic. Clean decorators. Designed for developers, not enterprises.</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Haystack</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AI pipeline framework</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Pipeline-focused. Not agent-native. No real-time streaming.</w:t>
            </w:r>
          </w:p>
        </w:tc>
        <w:tc>
          <w:tcPr>
            <w:tcW w:type="dxa" w:w="31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Agent-native from v0.1. Streaming built in.</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LangChain</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LLM application framework</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Over-engineered. Abstraction hell. Hard to debug.</w:t>
            </w:r>
          </w:p>
        </w:tc>
        <w:tc>
          <w:tcPr>
            <w:tcW w:type="dxa" w:w="31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0D6B54"/>
                <w:sz w:val="21"/>
                <w:szCs w:val="21"/>
              </w:rPr>
              <w:t xml:space="preserve">Less abstraction. More control. Every layer is visible.</w:t>
            </w:r>
          </w:p>
        </w:tc>
      </w:tr>
    </w:tbl>
    <w:p>
      <w:pPr>
        <w:spacing w:after="160" w:before="0"/>
      </w:pPr>
    </w:p>
    <w:p>
      <w:pPr>
        <w:spacing w:after="120" w:before="0"/>
        <w:jc w:val="left"/>
      </w:pPr>
      <w:r>
        <w:rPr>
          <w:rFonts w:ascii="Arial" w:cs="Arial" w:eastAsia="Arial" w:hAnsi="Arial"/>
          <w:b w:val="false"/>
          <w:bCs w:val="false"/>
          <w:i w:val="false"/>
          <w:iCs w:val="false"/>
          <w:caps w:val="false"/>
          <w:color w:val="1E1E1C"/>
          <w:sz w:val="24"/>
          <w:szCs w:val="24"/>
        </w:rPr>
        <w:t xml:space="preserve">Synapse's single-sentence positioning against this field: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4B3FBF" w:sz="20"/>
              <w:bottom w:val="single" w:color="CECCC4" w:sz="1"/>
              <w:right w:val="single" w:color="CECCC4" w:sz="1"/>
            </w:tcBorders>
            <w:shd w:fill="EEEDFC" w:val="clear"/>
            <w:tcMar>
              <w:top w:type="dxa" w:w="160"/>
              <w:left w:type="dxa" w:w="240"/>
              <w:bottom w:type="dxa" w:w="160"/>
              <w:right w:type="dxa" w:w="160"/>
            </w:tcMar>
          </w:tcPr>
          <w:p>
            <w:pPr>
              <w:spacing w:after="120" w:before="0"/>
              <w:jc w:val="left"/>
            </w:pPr>
            <w:r>
              <w:rPr>
                <w:rFonts w:ascii="Arial" w:cs="Arial" w:eastAsia="Arial" w:hAnsi="Arial"/>
                <w:b w:val="false"/>
                <w:bCs w:val="false"/>
                <w:i/>
                <w:iCs/>
                <w:caps w:val="false"/>
                <w:color w:val="4B3FBF"/>
                <w:sz w:val="24"/>
                <w:szCs w:val="24"/>
              </w:rPr>
              <w:t xml:space="preserve">"Synapse is the AI application runtime that gives you LangGraph's power, FastAPI's ergonomics, and LangSmith's observability — in one coherent package."</w:t>
            </w:r>
          </w:p>
        </w:tc>
      </w:tr>
    </w:tbl>
    <w:p>
      <w:pPr>
        <w:spacing w:after="80" w:before="0"/>
      </w:pP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4. The Versioned Roadmap</w:t>
      </w:r>
    </w:p>
    <w:p>
      <w:pPr>
        <w:spacing w:after="120" w:before="0"/>
        <w:jc w:val="left"/>
      </w:pPr>
      <w:r>
        <w:rPr>
          <w:rFonts w:ascii="Arial" w:cs="Arial" w:eastAsia="Arial" w:hAnsi="Arial"/>
          <w:b w:val="false"/>
          <w:bCs w:val="false"/>
          <w:i w:val="false"/>
          <w:iCs w:val="false"/>
          <w:caps w:val="false"/>
          <w:color w:val="1E1E1C"/>
          <w:sz w:val="24"/>
          <w:szCs w:val="24"/>
        </w:rPr>
        <w:t xml:space="preserve">Four versions. Each one ships something developers love. Each one is a foundation for the next. The key rule: nothing goes into a version that is not required to make that version great.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rPr>
          <w:tblHeader/>
        </w:trPr>
        <w:tc>
          <w:tcPr>
            <w:tcW w:type="dxa" w:w="14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Version</w:t>
            </w:r>
          </w:p>
        </w:tc>
        <w:tc>
          <w:tcPr>
            <w:tcW w:type="dxa" w:w="20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Tag</w:t>
            </w:r>
          </w:p>
        </w:tc>
        <w:tc>
          <w:tcPr>
            <w:tcW w:type="dxa" w:w="22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Timeline</w:t>
            </w:r>
          </w:p>
        </w:tc>
        <w:tc>
          <w:tcPr>
            <w:tcW w:type="dxa" w:w="376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What Ships</w:t>
            </w:r>
          </w:p>
        </w:tc>
      </w:tr>
      <w:tr>
        <w:tc>
          <w:tcPr>
            <w:tcW w:type="dxa" w:w="14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 v0.1 </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The Tiny Core</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888880"/>
                <w:sz w:val="21"/>
                <w:szCs w:val="21"/>
              </w:rPr>
              <w:t xml:space="preserve">Weeks 1–4</w:t>
            </w:r>
          </w:p>
        </w:tc>
        <w:tc>
          <w:tcPr>
            <w:tcW w:type="dxa" w:w="37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Agent decorator, tool decorator, multi-model LLM API, simple &gt;&gt; chaining</w:t>
            </w:r>
          </w:p>
        </w:tc>
      </w:tr>
      <w:tr>
        <w:tc>
          <w:tcPr>
            <w:tcW w:type="dxa" w:w="14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A5FA8"/>
                <w:sz w:val="21"/>
                <w:szCs w:val="21"/>
              </w:rPr>
              <w:t xml:space="preserve"> v0.3 </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Useful Projects</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888880"/>
                <w:sz w:val="21"/>
                <w:szCs w:val="21"/>
              </w:rPr>
              <w:t xml:space="preserve">Weeks 5–10</w:t>
            </w:r>
          </w:p>
        </w:tc>
        <w:tc>
          <w:tcPr>
            <w:tcW w:type="dxa" w:w="37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Memory API, streaming, prompt templates, basic CLI</w:t>
            </w:r>
          </w:p>
        </w:tc>
      </w:tr>
      <w:tr>
        <w:tc>
          <w:tcPr>
            <w:tcW w:type="dxa" w:w="14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7B3FAF"/>
                <w:sz w:val="21"/>
                <w:szCs w:val="21"/>
              </w:rPr>
              <w:t xml:space="preserve"> v0.5 </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AI Runtime</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888880"/>
                <w:sz w:val="21"/>
                <w:szCs w:val="21"/>
              </w:rPr>
              <w:t xml:space="preserve">Weeks 11–18</w:t>
            </w:r>
          </w:p>
        </w:tc>
        <w:tc>
          <w:tcPr>
            <w:tcW w:type="dxa" w:w="37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Workflow engine, checkpointing, observability, guardrails</w:t>
            </w:r>
          </w:p>
        </w:tc>
      </w:tr>
      <w:tr>
        <w:tc>
          <w:tcPr>
            <w:tcW w:type="dxa" w:w="14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B97315"/>
                <w:sz w:val="21"/>
                <w:szCs w:val="21"/>
              </w:rPr>
              <w:t xml:space="preserve"> v0.8 </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Synapse Identity</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888880"/>
                <w:sz w:val="21"/>
                <w:szCs w:val="21"/>
              </w:rPr>
              <w:t xml:space="preserve">Weeks 19–26</w:t>
            </w:r>
          </w:p>
        </w:tc>
        <w:tc>
          <w:tcPr>
            <w:tcW w:type="dxa" w:w="37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Prompt debugger, multi-agent graphs, human-in-the-loop, context engine</w:t>
            </w:r>
          </w:p>
        </w:tc>
      </w:tr>
      <w:tr>
        <w:tc>
          <w:tcPr>
            <w:tcW w:type="dxa" w:w="14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4B3FBF"/>
                <w:sz w:val="21"/>
                <w:szCs w:val="21"/>
              </w:rPr>
              <w:t xml:space="preserve"> v1.0 </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Production</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888880"/>
                <w:sz w:val="21"/>
                <w:szCs w:val="21"/>
              </w:rPr>
              <w:t xml:space="preserve">Weeks 27–34</w:t>
            </w:r>
          </w:p>
        </w:tc>
        <w:tc>
          <w:tcPr>
            <w:tcW w:type="dxa" w:w="37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Multi-tenancy, audit trail, intent routing (opt-in), agent checkpointing at scale</w:t>
            </w:r>
          </w:p>
        </w:tc>
      </w:tr>
    </w:tbl>
    <w:p>
      <w:pPr>
        <w:spacing w:after="80" w:before="0"/>
      </w:pPr>
    </w:p>
    <w:p>
      <w:pPr>
        <w:spacing w:after="120" w:before="0"/>
        <w:jc w:val="left"/>
      </w:pPr>
      <w:r>
        <w:rPr>
          <w:rFonts w:ascii="Arial" w:cs="Arial" w:eastAsia="Arial" w:hAnsi="Arial"/>
          <w:b w:val="false"/>
          <w:bCs w:val="false"/>
          <w:i/>
          <w:iCs/>
          <w:caps w:val="false"/>
          <w:color w:val="555550"/>
          <w:sz w:val="24"/>
          <w:szCs w:val="24"/>
        </w:rPr>
        <w:t xml:space="preserve">The rule for v0.1: the entire README fits on one page. If it does not, too much has been built.</w:t>
      </w:r>
    </w:p>
    <w:p>
      <w:r>
        <w:br w:type="page"/>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0D6B54" w:sz="20"/>
              <w:bottom w:val="single" w:color="CECCC4" w:sz="1"/>
              <w:right w:val="single" w:color="CECCC4" w:sz="1"/>
            </w:tcBorders>
            <w:shd w:fill="EEEDFC" w:val="clear"/>
            <w:tcMar>
              <w:top w:type="dxa" w:w="160"/>
              <w:left w:type="dxa" w:w="240"/>
              <w:bottom w:type="dxa" w:w="160"/>
              <w:right w:type="dxa" w:w="160"/>
            </w:tcMar>
          </w:tcPr>
          <w:p>
            <w:pPr>
              <w:spacing w:after="60" w:before="0"/>
              <w:jc w:val="left"/>
            </w:pPr>
            <w:r>
              <w:rPr>
                <w:rFonts w:ascii="Arial" w:cs="Arial" w:eastAsia="Arial" w:hAnsi="Arial"/>
                <w:b/>
                <w:bCs/>
                <w:i w:val="false"/>
                <w:iCs w:val="false"/>
                <w:caps w:val="false"/>
                <w:color w:val="0D6B54"/>
                <w:sz w:val="40"/>
                <w:szCs w:val="40"/>
              </w:rPr>
              <w:t xml:space="preserve">v0.1 — The Tiny Core</w:t>
            </w:r>
            <w:r>
              <w:rPr>
                <w:rFonts w:ascii="Arial" w:cs="Arial" w:eastAsia="Arial" w:hAnsi="Arial"/>
                <w:b w:val="false"/>
                <w:bCs w:val="false"/>
                <w:i/>
                <w:iCs/>
                <w:caps w:val="false"/>
                <w:color w:val="0D6B54"/>
                <w:sz w:val="22"/>
                <w:szCs w:val="22"/>
              </w:rPr>
              <w:t xml:space="preserve">   Weeks 1–4</w:t>
            </w:r>
          </w:p>
          <w:p>
            <w:pPr>
              <w:spacing w:after="120" w:before="0"/>
              <w:jc w:val="left"/>
            </w:pPr>
            <w:r>
              <w:rPr>
                <w:rFonts w:ascii="Arial" w:cs="Arial" w:eastAsia="Arial" w:hAnsi="Arial"/>
                <w:b/>
                <w:bCs/>
                <w:i w:val="false"/>
                <w:iCs w:val="false"/>
                <w:caps w:val="false"/>
                <w:color w:val="1E1E1C"/>
                <w:sz w:val="26"/>
                <w:szCs w:val="26"/>
              </w:rPr>
              <w:t xml:space="preserve">Goal: prove the developer experience. Nothing else.</w:t>
            </w:r>
          </w:p>
        </w:tc>
      </w:tr>
    </w:tbl>
    <w:p>
      <w:pPr>
        <w:spacing w:after="160" w:before="0"/>
      </w:pPr>
    </w:p>
    <w:p>
      <w:pPr>
        <w:spacing w:after="120" w:before="0"/>
        <w:jc w:val="left"/>
      </w:pPr>
      <w:r>
        <w:rPr>
          <w:rFonts w:ascii="Arial" w:cs="Arial" w:eastAsia="Arial" w:hAnsi="Arial"/>
          <w:b w:val="false"/>
          <w:bCs w:val="false"/>
          <w:i w:val="false"/>
          <w:iCs w:val="false"/>
          <w:caps w:val="false"/>
          <w:color w:val="1E1E1C"/>
          <w:sz w:val="24"/>
          <w:szCs w:val="24"/>
        </w:rPr>
        <w:t xml:space="preserve">v0.1 has exactly one job: make a developer say 'wow, this feels better than LangChain' within 30 seconds of reading the README. Not scalability. Not multi-tenancy. Not observability. Just a developer experience so clean it speaks for itself.</w:t>
      </w:r>
    </w:p>
    <w:p>
      <w:pPr>
        <w:spacing w:after="120" w:before="0"/>
        <w:jc w:val="left"/>
      </w:pPr>
      <w:r>
        <w:rPr>
          <w:rFonts w:ascii="Arial" w:cs="Arial" w:eastAsia="Arial" w:hAnsi="Arial"/>
          <w:b/>
          <w:bCs/>
          <w:i w:val="false"/>
          <w:iCs w:val="false"/>
          <w:caps w:val="false"/>
          <w:color w:val="1E1E1C"/>
          <w:sz w:val="24"/>
          <w:szCs w:val="24"/>
        </w:rPr>
        <w:t xml:space="preserve">The entire v0.1 surface area is four things.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0D6B54"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Agent Decorator</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v0.1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Calling LLMs requires importing provider SDKs, handling credentials, managing retries and writing boilerplate for every single agent.</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@agent turns any async function into a fully managed AI agent. Model selection, retries and streaming handled automatically.</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@agent(model='gpt-4o')
async def assistant(prompt: str) -&gt; str:
    ...</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LangChain requires subclassing. OpenAI Agents SDK is vendor-locked. Synapse is three lines, any model.</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0D6B54"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Tool Decorator</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v0.1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Tool calling requires manually writing JSON schemas, validating inputs and parsing model responses in every project.</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@tool introspects the function signature and docstring to auto-generate a schema, validate inputs and handle execution.</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@tool
def search_web(query: str, max_results: int = 5) -&gt; list[str]:
    '""Search the web. Returns top results.""'
    ...</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OpenAI requires manual JSON. LangChain requires BaseTool subclasses. Synapse infers everything from the Python signature.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0D6B54"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Multi-Model LLM API</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v0.1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Each LLM provider has a different SDK, different auth pattern and different response format. Switching models means rewriting code.</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litellm underneath means every model — GPT-4o, Claude, Gemini, Mistral, local Ollama — uses the same API.</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@agent(model='gpt-4o')         # OpenAI
@agent(model='claude-3-5-sonnet') # Anthropic
@agent(model='ollama/llama3')     # Local, free</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OpenAI SDK is OpenAI only. LangChain wrappers are inconsistent. Synapse unifies 100+ models behind one decorator.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0D6B54"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Workflow Chaining (&gt;&gt;)</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v0.1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Connecting multiple AI steps requires manually passing outputs to inputs, handling errors between steps and tracking execution order.</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The &gt;&gt; operator chains agents into readable pipelines. Output of one becomes input of the next automatically.</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pipeline = researcher &gt;&gt; writer &gt;&gt; reviewer
result  = await pipeline.run(topic='AI frameworks')</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LangGraph requires graph construction with nodes and edges. LangChain chains are verbose. Synapse &gt;&gt; reads like English.</w:t>
            </w:r>
          </w:p>
        </w:tc>
      </w:tr>
    </w:tbl>
    <w:p>
      <w:pPr>
        <w:spacing w:after="160" w:before="0"/>
      </w:pPr>
    </w:p>
    <w:p>
      <w:pPr>
        <w:pStyle w:val="Heading3"/>
        <w:spacing w:after="80" w:before="200"/>
        <w:jc w:val="left"/>
      </w:pPr>
      <w:r>
        <w:rPr>
          <w:rFonts w:ascii="Arial" w:cs="Arial" w:eastAsia="Arial" w:hAnsi="Arial"/>
          <w:b/>
          <w:bCs/>
          <w:i w:val="false"/>
          <w:iCs w:val="false"/>
          <w:caps w:val="false"/>
          <w:color w:val="1E1E1C"/>
          <w:sz w:val="25"/>
          <w:szCs w:val="25"/>
        </w:rPr>
        <w:t xml:space="preserve">v0.1 Success Criteria</w:t>
      </w:r>
    </w:p>
    <w:p>
      <w:pPr>
        <w:spacing w:after="120" w:before="0"/>
        <w:jc w:val="left"/>
      </w:pPr>
      <w:r>
        <w:rPr>
          <w:rFonts w:ascii="Arial" w:cs="Arial" w:eastAsia="Arial" w:hAnsi="Arial"/>
          <w:b w:val="false"/>
          <w:bCs w:val="false"/>
          <w:i w:val="false"/>
          <w:iCs w:val="false"/>
          <w:caps w:val="false"/>
          <w:color w:val="1E1E1C"/>
          <w:sz w:val="24"/>
          <w:szCs w:val="24"/>
        </w:rPr>
        <w:t xml:space="preserve">A developer can install Synapse and have a working multi-tool agent running in under 5 minutes. The README fits on one page. There are no concepts that do not appear in the 30-second demo.</w:t>
      </w:r>
    </w:p>
    <w:p>
      <w:r>
        <w:br w:type="page"/>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1A5FA8" w:sz="20"/>
              <w:bottom w:val="single" w:color="CECCC4" w:sz="1"/>
              <w:right w:val="single" w:color="CECCC4" w:sz="1"/>
            </w:tcBorders>
            <w:shd w:fill="EEEDFC" w:val="clear"/>
            <w:tcMar>
              <w:top w:type="dxa" w:w="160"/>
              <w:left w:type="dxa" w:w="240"/>
              <w:bottom w:type="dxa" w:w="160"/>
              <w:right w:type="dxa" w:w="160"/>
            </w:tcMar>
          </w:tcPr>
          <w:p>
            <w:pPr>
              <w:spacing w:after="60" w:before="0"/>
              <w:jc w:val="left"/>
            </w:pPr>
            <w:r>
              <w:rPr>
                <w:rFonts w:ascii="Arial" w:cs="Arial" w:eastAsia="Arial" w:hAnsi="Arial"/>
                <w:b/>
                <w:bCs/>
                <w:i w:val="false"/>
                <w:iCs w:val="false"/>
                <w:caps w:val="false"/>
                <w:color w:val="1A5FA8"/>
                <w:sz w:val="40"/>
                <w:szCs w:val="40"/>
              </w:rPr>
              <w:t xml:space="preserve">v0.3 — Useful for Real Projects</w:t>
            </w:r>
            <w:r>
              <w:rPr>
                <w:rFonts w:ascii="Arial" w:cs="Arial" w:eastAsia="Arial" w:hAnsi="Arial"/>
                <w:b w:val="false"/>
                <w:bCs w:val="false"/>
                <w:i/>
                <w:iCs/>
                <w:caps w:val="false"/>
                <w:color w:val="1A5FA8"/>
                <w:sz w:val="22"/>
                <w:szCs w:val="22"/>
              </w:rPr>
              <w:t xml:space="preserve">   Weeks 5–10</w:t>
            </w:r>
          </w:p>
          <w:p>
            <w:pPr>
              <w:spacing w:after="120" w:before="0"/>
              <w:jc w:val="left"/>
            </w:pPr>
            <w:r>
              <w:rPr>
                <w:rFonts w:ascii="Arial" w:cs="Arial" w:eastAsia="Arial" w:hAnsi="Arial"/>
                <w:b/>
                <w:bCs/>
                <w:i w:val="false"/>
                <w:iCs w:val="false"/>
                <w:caps w:val="false"/>
                <w:color w:val="1E1E1C"/>
                <w:sz w:val="26"/>
                <w:szCs w:val="26"/>
              </w:rPr>
              <w:t xml:space="preserve">Goal: developers build real side projects with Synapse.</w:t>
            </w:r>
          </w:p>
        </w:tc>
      </w:tr>
    </w:tbl>
    <w:p>
      <w:pPr>
        <w:spacing w:after="160" w:before="0"/>
      </w:pPr>
    </w:p>
    <w:p>
      <w:pPr>
        <w:spacing w:after="120" w:before="0"/>
        <w:jc w:val="left"/>
      </w:pPr>
      <w:r>
        <w:rPr>
          <w:rFonts w:ascii="Arial" w:cs="Arial" w:eastAsia="Arial" w:hAnsi="Arial"/>
          <w:b w:val="false"/>
          <w:bCs w:val="false"/>
          <w:i w:val="false"/>
          <w:iCs w:val="false"/>
          <w:caps w:val="false"/>
          <w:color w:val="1E1E1C"/>
          <w:sz w:val="24"/>
          <w:szCs w:val="24"/>
        </w:rPr>
        <w:t xml:space="preserve">v0.3 is where Synapse becomes something you can actually ship. The four additions in this version are the minimum required for a real AI application — memory, streaming, prompt templates and a CLI that makes starting a new project fast.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1A5FA8"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Memory API</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1A5FA8"/>
                <w:sz w:val="18"/>
                <w:szCs w:val="18"/>
              </w:rPr>
              <w:t xml:space="preserve"> v0.3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Every AI project manually wires Redis for session state and Postgres for user data with no unified API across them.</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memory.store(), memory.search() and memory.recall() work across short-term (Redis) and long-term (Postgres) storage transparently.</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await memory.store('user_pref', data, scope='user')
results = await memory.search('past orders', scope='session')</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LangChain memory classes are complex and tightly coupled to chains. LlamaIndex has no memory API. Synapse is three methods.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1A5FA8"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Streaming</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1A5FA8"/>
                <w:sz w:val="18"/>
                <w:szCs w:val="18"/>
              </w:rPr>
              <w:t xml:space="preserve"> v0.3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AI responses arrive token by token. Buffering the full response before returning it creates a poor user experience and wastes time.</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agent.stream() is an async generator that yields tokens as they arrive, directly from the LLM, with no buffering.</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async for chunk in agent.stream('Explain quantum computing'):
    print(chunk, end='', flush=True)</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FastAPI supports streaming but has no AI-aware streaming abstraction. LangChain streaming is inconsistent across providers. Synapse normalises it.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1A5FA8"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Prompt Templates</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1A5FA8"/>
                <w:sz w:val="18"/>
                <w:szCs w:val="18"/>
              </w:rPr>
              <w:t xml:space="preserve"> v0.3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Prompts are f-strings scattered across codebases with no reuse, no versioning and no testability.</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@prompt creates named, reusable templates with typed parameters. Templates are loaded from files, enabling hot-reload later.</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@prompt
def summarise(document: str, audience: str = 'general') -&gt; str:
    '""Summarise {document} for a {audience} audience.""'
    ...</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LangChain PromptTemplate is functional but has no versioning. LlamaIndex has no prompt management. This is the foundation for the debugger in v0.8.</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1A5FA8"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CLI — synapse new / run</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1A5FA8"/>
                <w:sz w:val="18"/>
                <w:szCs w:val="18"/>
              </w:rPr>
              <w:t xml:space="preserve"> v0.3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Starting a new AI project means manually setting up files, environment variables and boilerplate for every project from scratch.</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synapse new scaffolds a complete project. synapse run launches the runtime with hot-reload. synapse shell opens an interactive agent REPL.</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 synapse new my-assistant
$ cd my-assistant &amp;&amp; synapse run
$ synapse shell  # interactive agent REPL</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FastAPI has no CLI. LangChain has no CLI. LlamaIndex has no CLI. Synapse gives AI development the scaffolding experience of Rails or Django.</w:t>
            </w:r>
          </w:p>
        </w:tc>
      </w:tr>
    </w:tbl>
    <w:p>
      <w:pPr>
        <w:spacing w:after="160" w:before="0"/>
      </w:pPr>
    </w:p>
    <w:p>
      <w:pPr>
        <w:pStyle w:val="Heading3"/>
        <w:spacing w:after="80" w:before="200"/>
        <w:jc w:val="left"/>
      </w:pPr>
      <w:r>
        <w:rPr>
          <w:rFonts w:ascii="Arial" w:cs="Arial" w:eastAsia="Arial" w:hAnsi="Arial"/>
          <w:b/>
          <w:bCs/>
          <w:i w:val="false"/>
          <w:iCs w:val="false"/>
          <w:caps w:val="false"/>
          <w:color w:val="1E1E1C"/>
          <w:sz w:val="25"/>
          <w:szCs w:val="25"/>
        </w:rPr>
        <w:t xml:space="preserve">v0.3 Success Criteria</w:t>
      </w:r>
    </w:p>
    <w:p>
      <w:pPr>
        <w:spacing w:after="120" w:before="0"/>
        <w:jc w:val="left"/>
      </w:pPr>
      <w:r>
        <w:rPr>
          <w:rFonts w:ascii="Arial" w:cs="Arial" w:eastAsia="Arial" w:hAnsi="Arial"/>
          <w:b w:val="false"/>
          <w:bCs w:val="false"/>
          <w:i w:val="false"/>
          <w:iCs w:val="false"/>
          <w:caps w:val="false"/>
          <w:color w:val="1E1E1C"/>
          <w:sz w:val="24"/>
          <w:szCs w:val="24"/>
        </w:rPr>
        <w:t xml:space="preserve">A developer can build a chatbot with persistent memory, a RAG application and a simple multi-step AI assistant in under 100 lines each.</w:t>
      </w:r>
    </w:p>
    <w:p>
      <w:r>
        <w:br w:type="page"/>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7B3FAF" w:sz="20"/>
              <w:bottom w:val="single" w:color="CECCC4" w:sz="1"/>
              <w:right w:val="single" w:color="CECCC4" w:sz="1"/>
            </w:tcBorders>
            <w:shd w:fill="EEEDFC" w:val="clear"/>
            <w:tcMar>
              <w:top w:type="dxa" w:w="160"/>
              <w:left w:type="dxa" w:w="240"/>
              <w:bottom w:type="dxa" w:w="160"/>
              <w:right w:type="dxa" w:w="160"/>
            </w:tcMar>
          </w:tcPr>
          <w:p>
            <w:pPr>
              <w:spacing w:after="60" w:before="0"/>
              <w:jc w:val="left"/>
            </w:pPr>
            <w:r>
              <w:rPr>
                <w:rFonts w:ascii="Arial" w:cs="Arial" w:eastAsia="Arial" w:hAnsi="Arial"/>
                <w:b/>
                <w:bCs/>
                <w:i w:val="false"/>
                <w:iCs w:val="false"/>
                <w:caps w:val="false"/>
                <w:color w:val="7B3FAF"/>
                <w:sz w:val="40"/>
                <w:szCs w:val="40"/>
              </w:rPr>
              <w:t xml:space="preserve">v0.5 — The AI Runtime</w:t>
            </w:r>
            <w:r>
              <w:rPr>
                <w:rFonts w:ascii="Arial" w:cs="Arial" w:eastAsia="Arial" w:hAnsi="Arial"/>
                <w:b w:val="false"/>
                <w:bCs w:val="false"/>
                <w:i/>
                <w:iCs/>
                <w:caps w:val="false"/>
                <w:color w:val="7B3FAF"/>
                <w:sz w:val="22"/>
                <w:szCs w:val="22"/>
              </w:rPr>
              <w:t xml:space="preserve">   Weeks 11–18</w:t>
            </w:r>
          </w:p>
          <w:p>
            <w:pPr>
              <w:spacing w:after="120" w:before="0"/>
              <w:jc w:val="left"/>
            </w:pPr>
            <w:r>
              <w:rPr>
                <w:rFonts w:ascii="Arial" w:cs="Arial" w:eastAsia="Arial" w:hAnsi="Arial"/>
                <w:b/>
                <w:bCs/>
                <w:i w:val="false"/>
                <w:iCs w:val="false"/>
                <w:caps w:val="false"/>
                <w:color w:val="1E1E1C"/>
                <w:sz w:val="26"/>
                <w:szCs w:val="26"/>
              </w:rPr>
              <w:t xml:space="preserve">Goal: Synapse becomes reliable enough for production AI workloads.</w:t>
            </w:r>
          </w:p>
        </w:tc>
      </w:tr>
    </w:tbl>
    <w:p>
      <w:pPr>
        <w:spacing w:after="160" w:before="0"/>
      </w:pPr>
    </w:p>
    <w:p>
      <w:pPr>
        <w:spacing w:after="120" w:before="0"/>
        <w:jc w:val="left"/>
      </w:pPr>
      <w:r>
        <w:rPr>
          <w:rFonts w:ascii="Arial" w:cs="Arial" w:eastAsia="Arial" w:hAnsi="Arial"/>
          <w:b w:val="false"/>
          <w:bCs w:val="false"/>
          <w:i w:val="false"/>
          <w:iCs w:val="false"/>
          <w:caps w:val="false"/>
          <w:color w:val="1E1E1C"/>
          <w:sz w:val="24"/>
          <w:szCs w:val="24"/>
        </w:rPr>
        <w:t xml:space="preserve">This is the version where Synapse earns the word runtime. The additions here — workflow engine, checkpointing, observability and guardrails — are the difference between a demo tool and something you trust with a production AI 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7B3FA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Workflow Engine</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7B3FAF"/>
                <w:sz w:val="18"/>
                <w:szCs w:val="18"/>
              </w:rPr>
              <w:t xml:space="preserve"> v0.5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AI pipelines are Python scripts with manual error handling. No retry logic, no checkpointing, no visibility into what step failed and why.</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@workflow makes any async function a resumable, observable pipeline. Steps are retried automatically and checkpointed to the DB.</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@workflow
async def research_pipeline(topic: str):
    data   = await step(researcher, topic)
    draft  = await step(writer, data)
    return await step(reviewer, draft)</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Prefect and Airflow are heavy infrastructure for data pipelines. LangGraph is complex. Synapse @workflow is Python-native with no scheduler required.</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7B3FA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Checkpointing</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7B3FAF"/>
                <w:sz w:val="18"/>
                <w:szCs w:val="18"/>
              </w:rPr>
              <w:t xml:space="preserve"> v0.5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Long-running agents lose all state on process failure. There is no way to resume a partially completed workflow or understand where it failed.</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State is persisted to Postgres after every workflow step automatically. On restart the workflow resumes from the last checkpoint.</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 Automatic — no code required
# On failure: synapse resume --run-id abc123
# On success: state stored, queryable</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AI framework offers workflow checkpointing. Prefect does it for data pipelines. Synapse brings it to AI agent workflows for the first time.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7B3FA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AI Observability</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7B3FAF"/>
                <w:sz w:val="18"/>
                <w:szCs w:val="18"/>
              </w:rPr>
              <w:t xml:space="preserve"> v0.5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Token usage, per-call latency and model fallback events are invisible without building custom instrumentation from scratch for every project.</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Every LLM call emits an OpenTelemetry span automatically: token count, latency, model name, prompt hash, tool calls and cost estimate.</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 Zero code required
# synapse.otel.endpoint = http://jaeger:4317
# All LLM calls auto-instrumented</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LangSmith traces LangChain only and is a separate paid product. OpenTelemetry requires manual instrumentation. Synapse auto-instruments everything.</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7B3FA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Guardrails</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7B3FAF"/>
                <w:sz w:val="18"/>
                <w:szCs w:val="18"/>
              </w:rPr>
              <w:t xml:space="preserve"> v0.5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Output safety is a regex filter bolted on after the fact. There is no schema enforcement, no automatic retry on bad output and no standard pattern.</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Declarative constraints on the @agent decorator. The framework validates every output and auto-retries with a corrective prompt on violation.</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@agent(
    must_not=['PII', 'hate_speech'],
    output_schema=ResponseModel,
    max_retries=3,
)
async def safe_chat(prompt: str): ...</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Guardrails AI is a separate library with its own DSL. NeMo Guardrails requires COLANG. Synapse guardrails are pure Python decorator arguments.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7B3FA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Dependency Injection</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7B3FAF"/>
                <w:sz w:val="18"/>
                <w:szCs w:val="18"/>
              </w:rPr>
              <w:t xml:space="preserve"> v0.5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LLM clients, memory stores and configuration objects are global singletons or threaded through many function arguments, making testing painful.</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FastAPI-style DI: agents declare their dependencies as type-annotated arguments and the framework resolves the correct instance per request.</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async def my_agent(
    prompt: str,
    llm: LLM       = Depends(get_llm),
    mem: Memory    = Depends(get_memory),
) -&gt; str: ...</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FastAPI's DI is excellent for HTTP but has no AI-native dependency types. Synapse extends it with memory scopes, model variants and tenant context.</w:t>
            </w:r>
          </w:p>
        </w:tc>
      </w:tr>
    </w:tbl>
    <w:p>
      <w:pPr>
        <w:spacing w:after="160" w:before="0"/>
      </w:pPr>
    </w:p>
    <w:p>
      <w:pPr>
        <w:pStyle w:val="Heading3"/>
        <w:spacing w:after="80" w:before="200"/>
        <w:jc w:val="left"/>
      </w:pPr>
      <w:r>
        <w:rPr>
          <w:rFonts w:ascii="Arial" w:cs="Arial" w:eastAsia="Arial" w:hAnsi="Arial"/>
          <w:b/>
          <w:bCs/>
          <w:i w:val="false"/>
          <w:iCs w:val="false"/>
          <w:caps w:val="false"/>
          <w:color w:val="1E1E1C"/>
          <w:sz w:val="25"/>
          <w:szCs w:val="25"/>
        </w:rPr>
        <w:t xml:space="preserve">v0.5 Success Criteria</w:t>
      </w:r>
    </w:p>
    <w:p>
      <w:pPr>
        <w:spacing w:after="120" w:before="0"/>
        <w:jc w:val="left"/>
      </w:pPr>
      <w:r>
        <w:rPr>
          <w:rFonts w:ascii="Arial" w:cs="Arial" w:eastAsia="Arial" w:hAnsi="Arial"/>
          <w:b w:val="false"/>
          <w:bCs w:val="false"/>
          <w:i w:val="false"/>
          <w:iCs w:val="false"/>
          <w:caps w:val="false"/>
          <w:color w:val="1E1E1C"/>
          <w:sz w:val="24"/>
          <w:szCs w:val="24"/>
        </w:rPr>
        <w:t xml:space="preserve">A production AI workflow runs reliably, recovers from failures automatically, and its token cost and latency are visible in a standard observability dashboard with zero custom instrumentation.</w:t>
      </w:r>
    </w:p>
    <w:p>
      <w:r>
        <w:br w:type="page"/>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B97315" w:sz="20"/>
              <w:bottom w:val="single" w:color="CECCC4" w:sz="1"/>
              <w:right w:val="single" w:color="CECCC4" w:sz="1"/>
            </w:tcBorders>
            <w:shd w:fill="EEEDFC" w:val="clear"/>
            <w:tcMar>
              <w:top w:type="dxa" w:w="160"/>
              <w:left w:type="dxa" w:w="240"/>
              <w:bottom w:type="dxa" w:w="160"/>
              <w:right w:type="dxa" w:w="160"/>
            </w:tcMar>
          </w:tcPr>
          <w:p>
            <w:pPr>
              <w:spacing w:after="60" w:before="0"/>
              <w:jc w:val="left"/>
            </w:pPr>
            <w:r>
              <w:rPr>
                <w:rFonts w:ascii="Arial" w:cs="Arial" w:eastAsia="Arial" w:hAnsi="Arial"/>
                <w:b/>
                <w:bCs/>
                <w:i w:val="false"/>
                <w:iCs w:val="false"/>
                <w:caps w:val="false"/>
                <w:color w:val="B97315"/>
                <w:sz w:val="40"/>
                <w:szCs w:val="40"/>
              </w:rPr>
              <w:t xml:space="preserve">v0.8 — The Synapse Identity</w:t>
            </w:r>
            <w:r>
              <w:rPr>
                <w:rFonts w:ascii="Arial" w:cs="Arial" w:eastAsia="Arial" w:hAnsi="Arial"/>
                <w:b w:val="false"/>
                <w:bCs w:val="false"/>
                <w:i/>
                <w:iCs/>
                <w:caps w:val="false"/>
                <w:color w:val="B97315"/>
                <w:sz w:val="22"/>
                <w:szCs w:val="22"/>
              </w:rPr>
              <w:t xml:space="preserve">   Weeks 19–26</w:t>
            </w:r>
          </w:p>
          <w:p>
            <w:pPr>
              <w:spacing w:after="120" w:before="0"/>
              <w:jc w:val="left"/>
            </w:pPr>
            <w:r>
              <w:rPr>
                <w:rFonts w:ascii="Arial" w:cs="Arial" w:eastAsia="Arial" w:hAnsi="Arial"/>
                <w:b/>
                <w:bCs/>
                <w:i w:val="false"/>
                <w:iCs w:val="false"/>
                <w:caps w:val="false"/>
                <w:color w:val="1E1E1C"/>
                <w:sz w:val="26"/>
                <w:szCs w:val="26"/>
              </w:rPr>
              <w:t xml:space="preserve">Goal: add the features that make Synapse feel genuinely unique.</w:t>
            </w:r>
          </w:p>
        </w:tc>
      </w:tr>
    </w:tbl>
    <w:p>
      <w:pPr>
        <w:spacing w:after="160" w:before="0"/>
      </w:pPr>
    </w:p>
    <w:p>
      <w:pPr>
        <w:spacing w:after="120" w:before="0"/>
        <w:jc w:val="left"/>
      </w:pPr>
      <w:r>
        <w:rPr>
          <w:rFonts w:ascii="Arial" w:cs="Arial" w:eastAsia="Arial" w:hAnsi="Arial"/>
          <w:b w:val="false"/>
          <w:bCs w:val="false"/>
          <w:i w:val="false"/>
          <w:iCs w:val="false"/>
          <w:caps w:val="false"/>
          <w:color w:val="1E1E1C"/>
          <w:sz w:val="24"/>
          <w:szCs w:val="24"/>
        </w:rPr>
        <w:t xml:space="preserve">v0.8 is where Synapse stops being 'a cleaner LangChain' and starts being something with no direct equivalent. The prompt debugger alone justifies the version. Combined with multi-agent graphs, human-in-the-loop and the context engine, this is the version that earns a community.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B97315"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Prompt Debugger</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B97315"/>
                <w:sz w:val="18"/>
                <w:szCs w:val="18"/>
              </w:rPr>
              <w:t xml:space="preserve"> v0.8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When an agent produces a wrong answer, there is no way to understand why. Developers add print statements, redeploy and guess. There is no interactive debugging for AI reasoning.</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SYNAPSE_DEBUG=1 activates step-through debugging. Execution pauses after each LLM call. You see the full context sent, the raw response, confidence signals and can edit and replay from any step.</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 SYNAPSE_DEBUG=1 synapse run agent.py
[STEP 1] researcher → context: 847 tokens
[STEP 1] response: 'AI frameworks are...'
&gt; edit / replay / continue?</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LangSmith traces after the fact. No framework offers an interactive step debugger for AI reasoning. This is the feature that has no competitor.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B97315"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Multi-Agent Graphs</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B97315"/>
                <w:sz w:val="18"/>
                <w:szCs w:val="18"/>
              </w:rPr>
              <w:t xml:space="preserve"> v0.8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Multi-agent systems with branching, parallelism and conditional routing are hand-coded state machines — fragile, unreadable and impossible to trace.</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Declarative agent graphs with conditional routing and parallel execution. The &gt;&gt; operator handles linear chains; .branch() handles conditional paths.</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graph = researcher &gt;&gt; planner
graph.branch(
    condition=needs_research,
    yes=deep_researcher &gt;&gt; writer,
    no=writer
) &gt;&gt; reviewer</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LangGraph is the closest competitor. Synapse's graph API is more readable and natively integrated with the observability and debugger from v0.5.</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B97315"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Human-in-the-Loop</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B97315"/>
                <w:sz w:val="18"/>
                <w:szCs w:val="18"/>
              </w:rPr>
              <w:t xml:space="preserve"> v0.8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Human review flows are built outside the framework as separate queues and UIs. Agents cannot natively pause and wait for a human decision.</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await human.approve() suspends the agent, persists state, notifies a reviewer via webhook or email, and resumes on approval or cancels on rejection.</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draft   = await writer.generate(brief)
approved = await human.approve(draft,
    notify='editor@team.com',
    timeout_hours=24)
if approved:
    await publisher.post(draft)</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framework provides a native human-in-the-loop primitive. Every team rebuilds bespoke approval queues. Synapse makes it one await.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B97315"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Context Engine</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B97315"/>
                <w:sz w:val="18"/>
                <w:szCs w:val="18"/>
              </w:rPr>
              <w:t xml:space="preserve"> v0.8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Developers manually concatenate strings, guess at what fits the context window and silently lose important information when the limit is exceeded.</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Automatic context assembly: retrieve relevant docs via RAG, summarise old history, prioritise recency and inject system prompts — all within the token limit.</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 No manual context management needed
# Framework assembles optimal context
# before every LLM call automatically</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LlamaIndex does retrieval well but does not manage full context assembly. Synapse handles retrieval, compression and injection as one transparent step.</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B97315"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Vector DB Integration</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B97315"/>
                <w:sz w:val="18"/>
                <w:szCs w:val="18"/>
              </w:rPr>
              <w:t xml:space="preserve"> v0.8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ChatGPT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Each project manually writes embedding pipelines, configures chunking strategies, sets up a vector DB client and builds a retrieval pipeline from scratch every time.</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docs.index() and docs.search() handle embedding, chunking, indexing and retrieval. Swap Chroma for Pinecone with one config line.</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await docs.index('./knowledge_base')
results = await docs.search('refund policy')
# Works with Chroma (local) or Pinecone (cloud)</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LlamaIndex focuses on this but requires significant configuration. FastAPI has nothing. Synapse makes vector search as simple as a function call.</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B97315"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Prompt Hot-Reload</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B97315"/>
                <w:sz w:val="18"/>
                <w:szCs w:val="18"/>
              </w:rPr>
              <w:t xml:space="preserve"> v0.8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Every prompt change requires a code edit, a server restart and a redeployment cycle. Iterating on prompt quality in production is slow and risky.</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Prompt template files are watched for changes. Updates are applied to the running server within milliseconds. No restart, no downtime.</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 Edit prompts/summarise.txt
# Server picks up change immediately
# No restart required — even in production</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framework decouples prompts from deployments. Every competitor requires a full redeploy for prompt changes. This eliminates prompt iteration as a deployment event.</w:t>
            </w:r>
          </w:p>
        </w:tc>
      </w:tr>
    </w:tbl>
    <w:p>
      <w:pPr>
        <w:spacing w:after="160" w:before="0"/>
      </w:pPr>
    </w:p>
    <w:p>
      <w:pPr>
        <w:pStyle w:val="Heading3"/>
        <w:spacing w:after="80" w:before="200"/>
        <w:jc w:val="left"/>
      </w:pPr>
      <w:r>
        <w:rPr>
          <w:rFonts w:ascii="Arial" w:cs="Arial" w:eastAsia="Arial" w:hAnsi="Arial"/>
          <w:b/>
          <w:bCs/>
          <w:i w:val="false"/>
          <w:iCs w:val="false"/>
          <w:caps w:val="false"/>
          <w:color w:val="1E1E1C"/>
          <w:sz w:val="25"/>
          <w:szCs w:val="25"/>
        </w:rPr>
        <w:t xml:space="preserve">v0.8 Success Criteria</w:t>
      </w:r>
    </w:p>
    <w:p>
      <w:pPr>
        <w:spacing w:after="120" w:before="0"/>
        <w:jc w:val="left"/>
      </w:pPr>
      <w:r>
        <w:rPr>
          <w:rFonts w:ascii="Arial" w:cs="Arial" w:eastAsia="Arial" w:hAnsi="Arial"/>
          <w:b w:val="false"/>
          <w:bCs w:val="false"/>
          <w:i w:val="false"/>
          <w:iCs w:val="false"/>
          <w:caps w:val="false"/>
          <w:color w:val="1E1E1C"/>
          <w:sz w:val="24"/>
          <w:szCs w:val="24"/>
        </w:rPr>
        <w:t xml:space="preserve">A developer uses the prompt debugger to find and fix a reasoning error in under 10 minutes — something that would have taken hours of log-reading before. The Hacker News launch post writes itself.</w:t>
      </w:r>
    </w:p>
    <w:p>
      <w:r>
        <w:br w:type="page"/>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4B3FBF" w:sz="20"/>
              <w:bottom w:val="single" w:color="CECCC4" w:sz="1"/>
              <w:right w:val="single" w:color="CECCC4" w:sz="1"/>
            </w:tcBorders>
            <w:shd w:fill="EEEDFC" w:val="clear"/>
            <w:tcMar>
              <w:top w:type="dxa" w:w="160"/>
              <w:left w:type="dxa" w:w="240"/>
              <w:bottom w:type="dxa" w:w="160"/>
              <w:right w:type="dxa" w:w="160"/>
            </w:tcMar>
          </w:tcPr>
          <w:p>
            <w:pPr>
              <w:spacing w:after="60" w:before="0"/>
              <w:jc w:val="left"/>
            </w:pPr>
            <w:r>
              <w:rPr>
                <w:rFonts w:ascii="Arial" w:cs="Arial" w:eastAsia="Arial" w:hAnsi="Arial"/>
                <w:b/>
                <w:bCs/>
                <w:i w:val="false"/>
                <w:iCs w:val="false"/>
                <w:caps w:val="false"/>
                <w:color w:val="4B3FBF"/>
                <w:sz w:val="40"/>
                <w:szCs w:val="40"/>
              </w:rPr>
              <w:t xml:space="preserve">v1.0 — Production Ready</w:t>
            </w:r>
            <w:r>
              <w:rPr>
                <w:rFonts w:ascii="Arial" w:cs="Arial" w:eastAsia="Arial" w:hAnsi="Arial"/>
                <w:b w:val="false"/>
                <w:bCs w:val="false"/>
                <w:i/>
                <w:iCs/>
                <w:caps w:val="false"/>
                <w:color w:val="4B3FBF"/>
                <w:sz w:val="22"/>
                <w:szCs w:val="22"/>
              </w:rPr>
              <w:t xml:space="preserve">   Weeks 27–34</w:t>
            </w:r>
          </w:p>
          <w:p>
            <w:pPr>
              <w:spacing w:after="120" w:before="0"/>
              <w:jc w:val="left"/>
            </w:pPr>
            <w:r>
              <w:rPr>
                <w:rFonts w:ascii="Arial" w:cs="Arial" w:eastAsia="Arial" w:hAnsi="Arial"/>
                <w:b/>
                <w:bCs/>
                <w:i w:val="false"/>
                <w:iCs w:val="false"/>
                <w:caps w:val="false"/>
                <w:color w:val="1E1E1C"/>
                <w:sz w:val="26"/>
                <w:szCs w:val="26"/>
              </w:rPr>
              <w:t xml:space="preserve">Goal: Synapse is trusted by compliance-sensitive, multi-tenant, enterprise-adjacent teams.</w:t>
            </w:r>
          </w:p>
        </w:tc>
      </w:tr>
    </w:tbl>
    <w:p>
      <w:pPr>
        <w:spacing w:after="160" w:before="0"/>
      </w:pPr>
    </w:p>
    <w:p>
      <w:pPr>
        <w:spacing w:after="120" w:before="0"/>
        <w:jc w:val="left"/>
      </w:pPr>
      <w:r>
        <w:rPr>
          <w:rFonts w:ascii="Arial" w:cs="Arial" w:eastAsia="Arial" w:hAnsi="Arial"/>
          <w:b w:val="false"/>
          <w:bCs w:val="false"/>
          <w:i w:val="false"/>
          <w:iCs w:val="false"/>
          <w:caps w:val="false"/>
          <w:color w:val="1E1E1C"/>
          <w:sz w:val="24"/>
          <w:szCs w:val="24"/>
        </w:rPr>
        <w:t xml:space="preserve">v1.0 is not a feature release. It is a trust release. The additions here — multi-tenancy, audit trail, conversation state, multi-modal routing and the opt-in intent router — are what makes Synapse the choice for teams that need to answer to a security review, a GDPR audit or a demanding CTO.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4B3FB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Multi-Tenancy Layer</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v1.0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Tenant isolation in AI SaaS is built from scratch every time — separate prompt configs, memory namespaces and billing logic for every new customer tier.</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Synapse reads tenant context from the request automatically and scopes all memory, prompts and model selection per tenant. Usage is metered natively.</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@agent(tenant_aware=True)
async def assistant(prompt: str):
    # Memory, prompts and model auto-scoped
    # to request.tenant — no extra code</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AI framework has multi-tenancy. Every AI SaaS team rebuilds this from scratch. Synapse makes tenant isolation a decorator argument.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4B3FB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Audit Trail</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v1.0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There is no immutable record of which model produced which output, with what context, for which user — making compliance, debugging and reproducibility impossible.</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Every agent response is logged automatically: timestamp, user, tenant, model, prompt hash, context hash and output hash. Tamper-evident and queryable.</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 synapse audit --user u_123 --date 2025-06-01
# Returns full decision log
# Prompt hash + output hash + model + context</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AI framework provides an audit trail. Healthcare, finance and legal teams currently have no solution. Synapse solves this natively at the framework level.</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4B3FB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Conversation State + Branching</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v1.0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Multi-turn conversation state is managed ad-hoc with session cookies or manual DB writes. There is no way to fork a conversation and explore two reasoning paths.</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Conversation state is scoped, persisted and versioned automatically. state.branch() forks the conversation; state.merge() picks the better path.</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branch_a = await state.branch()
branch_b = await state.branch()
best     = await state.merge(branch_a, branch_b,
                             scorer=quality_fn)</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framework offers conversation branching. This pattern exists in language model research but has never been brought to a production framework until Synapse.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4B3FB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Multi-Modal Router</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v1.0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Text, image and audio inputs each require separate handler endpoints. Modality detection logic is duplicated across every project.</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The framework inspects content-type and payload, classifies the modality and dispatches to the registered handler. One endpoint handles all input types.</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@agent(accepts=['text','image','audio'])
async def assistant(req): ...
# Framework detects modality and routes
# automatically — no if/else required</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framework handles multi-modal routing. FastAPI routes by URL only. Synapse routes by content — essential for modern AI apps that handle voice, vision and text.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4B3FB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Intent-Based Router (opt-in)</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v1.0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Conversational AI apps map natural language requests to handlers with brittle if/else chains or regex patterns that break on any phrasing variation.</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@app.when() uses a lightweight intent classifier to route requests semantically. Opt-in only — default routing remains explicit and deterministic.</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 Opt-in: add intent_routing=True to app config
@app.when('user wants to cancel subscription')
async def cancel_handler(req): ...</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framework has semantic routing. This is deliberately opt-in — production engineers need determinism by default. Conversational app developers get power on demand.</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4B3FBF" w:sz="14"/>
              <w:bottom w:val="single" w:color="CECCC4" w:sz="1"/>
              <w:right w:val="single" w:color="CECCC4" w:sz="1"/>
            </w:tcBorders>
            <w:shd w:fill="FAFAF8" w:val="clear"/>
            <w:tcMar>
              <w:top w:type="dxa" w:w="140"/>
              <w:left w:type="dxa" w:w="220"/>
              <w:bottom w:type="dxa" w:w="120"/>
              <w:right w:type="dxa" w:w="160"/>
            </w:tcMar>
          </w:tcPr>
          <w:p>
            <w:pPr>
              <w:spacing w:after="80" w:before="0"/>
              <w:jc w:val="left"/>
            </w:pPr>
            <w:r>
              <w:rPr>
                <w:rFonts w:ascii="Arial" w:cs="Arial" w:eastAsia="Arial" w:hAnsi="Arial"/>
                <w:b/>
                <w:bCs/>
                <w:i w:val="false"/>
                <w:iCs w:val="false"/>
                <w:caps w:val="false"/>
                <w:color w:val="1E1E1C"/>
                <w:sz w:val="27"/>
                <w:szCs w:val="27"/>
              </w:rPr>
              <w:t xml:space="preserve">Cost &amp; Token Manager</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4B3FBF"/>
                <w:sz w:val="18"/>
                <w:szCs w:val="18"/>
              </w:rPr>
              <w:t xml:space="preserve"> v1.0 </w:t>
            </w:r>
            <w:r>
              <w:rPr>
                <w:rFonts w:ascii="Arial" w:cs="Arial" w:eastAsia="Arial" w:hAnsi="Arial"/>
                <w:b w:val="false"/>
                <w:bCs w:val="false"/>
                <w:i w:val="false"/>
                <w:iCs w:val="false"/>
                <w:caps w:val="false"/>
                <w:color w:val="1E1E1C"/>
                <w:sz w:val="24"/>
                <w:szCs w:val="24"/>
              </w:rPr>
              <w:t xml:space="preserve">  </w:t>
            </w:r>
            <w:r>
              <w:rPr>
                <w:rFonts w:ascii="Arial" w:cs="Arial" w:eastAsia="Arial" w:hAnsi="Arial"/>
                <w:b/>
                <w:bCs/>
                <w:i w:val="false"/>
                <w:iCs w:val="false"/>
                <w:caps w:val="false"/>
                <w:color w:val="0D6B54"/>
                <w:sz w:val="18"/>
                <w:szCs w:val="18"/>
              </w:rPr>
              <w:t xml:space="preserve"> Ours </w:t>
            </w:r>
          </w:p>
          <w:p>
            <w:pPr>
              <w:spacing w:after="60" w:before="0"/>
              <w:jc w:val="left"/>
            </w:pPr>
            <w:r>
              <w:rPr>
                <w:rFonts w:ascii="Arial" w:cs="Arial" w:eastAsia="Arial" w:hAnsi="Arial"/>
                <w:b/>
                <w:bCs/>
                <w:i w:val="false"/>
                <w:iCs w:val="false"/>
                <w:caps w:val="false"/>
                <w:color w:val="992B1A"/>
                <w:sz w:val="22"/>
                <w:szCs w:val="22"/>
              </w:rPr>
              <w:t xml:space="preserve">Problem: </w:t>
            </w:r>
            <w:r>
              <w:rPr>
                <w:rFonts w:ascii="Arial" w:cs="Arial" w:eastAsia="Arial" w:hAnsi="Arial"/>
                <w:b w:val="false"/>
                <w:bCs w:val="false"/>
                <w:i w:val="false"/>
                <w:iCs w:val="false"/>
                <w:caps w:val="false"/>
                <w:color w:val="1E1E1C"/>
                <w:sz w:val="22"/>
                <w:szCs w:val="22"/>
              </w:rPr>
              <w:t xml:space="preserve">Token spend is invisible until the bill arrives. The same semantic query hits an expensive model repeatedly because there is no caching at the semantic level.</w:t>
            </w:r>
          </w:p>
          <w:p>
            <w:pPr>
              <w:spacing w:after="60" w:before="0"/>
              <w:jc w:val="left"/>
            </w:pPr>
            <w:r>
              <w:rPr>
                <w:rFonts w:ascii="Arial" w:cs="Arial" w:eastAsia="Arial" w:hAnsi="Arial"/>
                <w:b/>
                <w:bCs/>
                <w:i w:val="false"/>
                <w:iCs w:val="false"/>
                <w:caps w:val="false"/>
                <w:color w:val="0D6B54"/>
                <w:sz w:val="22"/>
                <w:szCs w:val="22"/>
              </w:rPr>
              <w:t xml:space="preserve">Solution: </w:t>
            </w:r>
            <w:r>
              <w:rPr>
                <w:rFonts w:ascii="Arial" w:cs="Arial" w:eastAsia="Arial" w:hAnsi="Arial"/>
                <w:b w:val="false"/>
                <w:bCs w:val="false"/>
                <w:i w:val="false"/>
                <w:iCs w:val="false"/>
                <w:caps w:val="false"/>
                <w:color w:val="1E1E1C"/>
                <w:sz w:val="22"/>
                <w:szCs w:val="22"/>
              </w:rPr>
              <w:t xml:space="preserve">Per-route token budgets enforced at runtime. Semantic cache returns stored results for near-identical queries. Auto-downgrade to cheaper models when budget is tight.</w:t>
            </w:r>
          </w:p>
          <w:p>
            <w:pPr>
              <w:spacing w:after="60" w:before="0"/>
              <w:jc w:val="left"/>
            </w:pPr>
            <w:r>
              <w:rPr>
                <w:rFonts w:ascii="Arial" w:cs="Arial" w:eastAsia="Arial" w:hAnsi="Arial"/>
                <w:b/>
                <w:bCs/>
                <w:i w:val="false"/>
                <w:iCs w:val="false"/>
                <w:caps w:val="false"/>
                <w:color w:val="888880"/>
                <w:sz w:val="20"/>
                <w:szCs w:val="20"/>
              </w:rPr>
              <w:t xml:space="preserve">Code:  </w:t>
            </w:r>
            <w:r>
              <w:rPr>
                <w:rFonts w:ascii="Courier New" w:cs="Courier New" w:eastAsia="Courier New" w:hAnsi="Courier New"/>
                <w:b w:val="false"/>
                <w:bCs w:val="false"/>
                <w:i w:val="false"/>
                <w:iCs w:val="false"/>
                <w:caps w:val="false"/>
                <w:color w:val="4B3FBF"/>
                <w:sz w:val="20"/>
                <w:szCs w:val="20"/>
              </w:rPr>
              <w:t xml:space="preserve">@agent(
    token_budget=2000,
    semantic_cache=True,
    fallback_model='gemini-flash',
)
async def expensive_agent(q: str): ...</w:t>
            </w:r>
          </w:p>
          <w:p>
            <w:pPr>
              <w:spacing w:after="120" w:before="0"/>
              <w:jc w:val="left"/>
            </w:pPr>
            <w:r>
              <w:rPr>
                <w:rFonts w:ascii="Arial" w:cs="Arial" w:eastAsia="Arial" w:hAnsi="Arial"/>
                <w:b/>
                <w:bCs/>
                <w:i w:val="false"/>
                <w:iCs w:val="false"/>
                <w:caps w:val="false"/>
                <w:color w:val="888880"/>
                <w:sz w:val="20"/>
                <w:szCs w:val="20"/>
              </w:rPr>
              <w:t xml:space="preserve">vs others:  </w:t>
            </w:r>
            <w:r>
              <w:rPr>
                <w:rFonts w:ascii="Arial" w:cs="Arial" w:eastAsia="Arial" w:hAnsi="Arial"/>
                <w:b w:val="false"/>
                <w:bCs w:val="false"/>
                <w:i/>
                <w:iCs/>
                <w:caps w:val="false"/>
                <w:color w:val="1E1E1C"/>
                <w:sz w:val="20"/>
                <w:szCs w:val="20"/>
              </w:rPr>
              <w:t xml:space="preserve">No framework manages token cost natively. Developers build ad-hoc Redis caching. Synapse makes cost a framework concern, reported in the observability dashboard.</w:t>
            </w:r>
          </w:p>
        </w:tc>
      </w:tr>
    </w:tbl>
    <w:p>
      <w:pPr>
        <w:spacing w:after="160" w:before="0"/>
      </w:pPr>
    </w:p>
    <w:p>
      <w:pPr>
        <w:pStyle w:val="Heading3"/>
        <w:spacing w:after="80" w:before="200"/>
        <w:jc w:val="left"/>
      </w:pPr>
      <w:r>
        <w:rPr>
          <w:rFonts w:ascii="Arial" w:cs="Arial" w:eastAsia="Arial" w:hAnsi="Arial"/>
          <w:b/>
          <w:bCs/>
          <w:i w:val="false"/>
          <w:iCs w:val="false"/>
          <w:caps w:val="false"/>
          <w:color w:val="1E1E1C"/>
          <w:sz w:val="25"/>
          <w:szCs w:val="25"/>
        </w:rPr>
        <w:t xml:space="preserve">v1.0 Success Criteria</w:t>
      </w:r>
    </w:p>
    <w:p>
      <w:pPr>
        <w:spacing w:after="120" w:before="0"/>
        <w:jc w:val="left"/>
      </w:pPr>
      <w:r>
        <w:rPr>
          <w:rFonts w:ascii="Arial" w:cs="Arial" w:eastAsia="Arial" w:hAnsi="Arial"/>
          <w:b w:val="false"/>
          <w:bCs w:val="false"/>
          <w:i w:val="false"/>
          <w:iCs w:val="false"/>
          <w:caps w:val="false"/>
          <w:color w:val="1E1E1C"/>
          <w:sz w:val="24"/>
          <w:szCs w:val="24"/>
        </w:rPr>
        <w:t xml:space="preserve">A regulated-industry team (healthcare, finance, legal) can point their security review at Synapse's audit trail and multi-tenancy implementation and pass it without writing custom compliance code.</w:t>
      </w: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10. Deliberately Deferred Features</w:t>
      </w:r>
    </w:p>
    <w:p>
      <w:pPr>
        <w:spacing w:after="120" w:before="0"/>
        <w:jc w:val="left"/>
      </w:pPr>
      <w:r>
        <w:rPr>
          <w:rFonts w:ascii="Arial" w:cs="Arial" w:eastAsia="Arial" w:hAnsi="Arial"/>
          <w:b w:val="false"/>
          <w:bCs w:val="false"/>
          <w:i w:val="false"/>
          <w:iCs w:val="false"/>
          <w:caps w:val="false"/>
          <w:color w:val="1E1E1C"/>
          <w:sz w:val="24"/>
          <w:szCs w:val="24"/>
        </w:rPr>
        <w:t xml:space="preserve">These features from the original 28-module proposal are not abandoned — they are deferred. Each has a clear reason and a version milestone where it becomes relevant.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rPr>
          <w:tblHeader/>
        </w:trPr>
        <w:tc>
          <w:tcPr>
            <w:tcW w:type="dxa" w:w="24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Feature</w:t>
            </w:r>
          </w:p>
        </w:tc>
        <w:tc>
          <w:tcPr>
            <w:tcW w:type="dxa" w:w="22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Why Deferred</w:t>
            </w:r>
          </w:p>
        </w:tc>
        <w:tc>
          <w:tcPr>
            <w:tcW w:type="dxa" w:w="18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When It Becomes Relevant</w:t>
            </w:r>
          </w:p>
        </w:tc>
        <w:tc>
          <w:tcPr>
            <w:tcW w:type="dxa" w:w="296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Risk if Built Early</w:t>
            </w:r>
          </w:p>
        </w:tc>
      </w:tr>
      <w:tr>
        <w:tc>
          <w:tcPr>
            <w:tcW w:type="dxa" w:w="24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Speculative Execution</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555550"/>
                <w:sz w:val="21"/>
                <w:szCs w:val="21"/>
              </w:rPr>
              <w:t xml:space="preserve">Requires stable workflow engine and observability first to make sense of parallel branch results.</w:t>
            </w:r>
          </w:p>
        </w:tc>
        <w:tc>
          <w:tcPr>
            <w:tcW w:type="dxa" w:w="18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v1.1+</w:t>
            </w:r>
          </w:p>
        </w:tc>
        <w:tc>
          <w:tcPr>
            <w:tcW w:type="dxa" w:w="29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Complex machinery that hides failure modes before developers understand normal execution.</w:t>
            </w:r>
          </w:p>
        </w:tc>
      </w:tr>
      <w:tr>
        <w:tc>
          <w:tcPr>
            <w:tcW w:type="dxa" w:w="24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Synapse Cloud (hosting)</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555550"/>
                <w:sz w:val="21"/>
                <w:szCs w:val="21"/>
              </w:rPr>
              <w:t xml:space="preserve">No users yet. Build a marketplace after you have a community, not before.</w:t>
            </w:r>
          </w:p>
        </w:tc>
        <w:tc>
          <w:tcPr>
            <w:tcW w:type="dxa" w:w="18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Post v1.0</w:t>
            </w:r>
          </w:p>
        </w:tc>
        <w:tc>
          <w:tcPr>
            <w:tcW w:type="dxa" w:w="29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Classic pre-revenue infrastructure spend. Wastes months before product-market fit.</w:t>
            </w:r>
          </w:p>
        </w:tc>
      </w:tr>
      <w:tr>
        <w:tc>
          <w:tcPr>
            <w:tcW w:type="dxa" w:w="24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Synapse Hub (marketplace)</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555550"/>
                <w:sz w:val="21"/>
                <w:szCs w:val="21"/>
              </w:rPr>
              <w:t xml:space="preserve">Marketplaces need supply and demand simultaneously. Neither exists at v0.1.</w:t>
            </w:r>
          </w:p>
        </w:tc>
        <w:tc>
          <w:tcPr>
            <w:tcW w:type="dxa" w:w="18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Post v1.0</w:t>
            </w:r>
          </w:p>
        </w:tc>
        <w:tc>
          <w:tcPr>
            <w:tcW w:type="dxa" w:w="29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Distraction. A marketplace with no users is a ghost town that signals abandonment.</w:t>
            </w:r>
          </w:p>
        </w:tc>
      </w:tr>
      <w:tr>
        <w:tc>
          <w:tcPr>
            <w:tcW w:type="dxa" w:w="24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Prompt A/B Infrastructure</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555550"/>
                <w:sz w:val="21"/>
                <w:szCs w:val="21"/>
              </w:rPr>
              <w:t xml:space="preserve">Requires prompt hot-reload (v0.8) and observability (v0.5) as foundations.</w:t>
            </w:r>
          </w:p>
        </w:tc>
        <w:tc>
          <w:tcPr>
            <w:tcW w:type="dxa" w:w="18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v1.1+</w:t>
            </w:r>
          </w:p>
        </w:tc>
        <w:tc>
          <w:tcPr>
            <w:tcW w:type="dxa" w:w="29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Premature optimisation. Developers need to write good prompts before comparing them.</w:t>
            </w:r>
          </w:p>
        </w:tc>
      </w:tr>
      <w:tr>
        <w:tc>
          <w:tcPr>
            <w:tcW w:type="dxa" w:w="24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Auto Model Downgrading</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555550"/>
                <w:sz w:val="21"/>
                <w:szCs w:val="21"/>
              </w:rPr>
              <w:t xml:space="preserve">Developers want explicit control in early adoption. Implicit model swapping erodes trust.</w:t>
            </w:r>
          </w:p>
        </w:tc>
        <w:tc>
          <w:tcPr>
            <w:tcW w:type="dxa" w:w="18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v1.0 opt-in</w:t>
            </w:r>
          </w:p>
        </w:tc>
        <w:tc>
          <w:tcPr>
            <w:tcW w:type="dxa" w:w="29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Magic behaviour in production AI systems causes debugging nightmares.</w:t>
            </w:r>
          </w:p>
        </w:tc>
      </w:tr>
      <w:tr>
        <w:tc>
          <w:tcPr>
            <w:tcW w:type="dxa" w:w="24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Managed Prompt Store</w:t>
            </w:r>
          </w:p>
        </w:tc>
        <w:tc>
          <w:tcPr>
            <w:tcW w:type="dxa" w:w="2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555550"/>
                <w:sz w:val="21"/>
                <w:szCs w:val="21"/>
              </w:rPr>
              <w:t xml:space="preserve">Cloud product. Requires hosted infrastructure and billing. Not a framework feature.</w:t>
            </w:r>
          </w:p>
        </w:tc>
        <w:tc>
          <w:tcPr>
            <w:tcW w:type="dxa" w:w="18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Post v1.0</w:t>
            </w:r>
          </w:p>
        </w:tc>
        <w:tc>
          <w:tcPr>
            <w:tcW w:type="dxa" w:w="29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Confusion between the open-source framework and a paid cloud product.</w:t>
            </w:r>
          </w:p>
        </w:tc>
      </w:tr>
      <w:tr>
        <w:tc>
          <w:tcPr>
            <w:tcW w:type="dxa" w:w="24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Enterprise Support Tiers</w:t>
            </w:r>
          </w:p>
        </w:tc>
        <w:tc>
          <w:tcPr>
            <w:tcW w:type="dxa" w:w="2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555550"/>
                <w:sz w:val="21"/>
                <w:szCs w:val="21"/>
              </w:rPr>
              <w:t xml:space="preserve">No enterprise customers at v0.1. Build the product first.</w:t>
            </w:r>
          </w:p>
        </w:tc>
        <w:tc>
          <w:tcPr>
            <w:tcW w:type="dxa" w:w="18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Post v1.0</w:t>
            </w:r>
          </w:p>
        </w:tc>
        <w:tc>
          <w:tcPr>
            <w:tcW w:type="dxa" w:w="29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992B1A"/>
                <w:sz w:val="21"/>
                <w:szCs w:val="21"/>
              </w:rPr>
              <w:t xml:space="preserve">Selling support for software nobody has used yet is impossible.</w:t>
            </w:r>
          </w:p>
        </w:tc>
      </w:tr>
    </w:tbl>
    <w:p>
      <w:pPr>
        <w:spacing w:after="80" w:before="0"/>
      </w:pP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11. Technology Stack</w:t>
      </w:r>
    </w:p>
    <w:p>
      <w:pPr>
        <w:spacing w:after="120" w:before="0"/>
        <w:jc w:val="left"/>
      </w:pPr>
      <w:r>
        <w:rPr>
          <w:rFonts w:ascii="Arial" w:cs="Arial" w:eastAsia="Arial" w:hAnsi="Arial"/>
          <w:b w:val="false"/>
          <w:bCs w:val="false"/>
          <w:i w:val="false"/>
          <w:iCs w:val="false"/>
          <w:caps w:val="false"/>
          <w:color w:val="1E1E1C"/>
          <w:sz w:val="24"/>
          <w:szCs w:val="24"/>
        </w:rPr>
        <w:t xml:space="preserve">Every dependency is open-source and either completely free or has a generous free tier. The full framework can be built and tested for $0 using Ollama for local LLM testing.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900"/>
        <w:gridCol w:w="4460"/>
      </w:tblGrid>
      <w:tr>
        <w:trPr>
          <w:tblHeader/>
        </w:trPr>
        <w:tc>
          <w:tcPr>
            <w:tcW w:type="dxa" w:w="20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Concern</w:t>
            </w:r>
          </w:p>
        </w:tc>
        <w:tc>
          <w:tcPr>
            <w:tcW w:type="dxa" w:w="20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Technology</w:t>
            </w:r>
          </w:p>
        </w:tc>
        <w:tc>
          <w:tcPr>
            <w:tcW w:type="dxa" w:w="9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Free?</w:t>
            </w:r>
          </w:p>
        </w:tc>
        <w:tc>
          <w:tcPr>
            <w:tcW w:type="dxa" w:w="446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Rationale</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ASGI server</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uvicorn</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Production-grade, asyncio-native. Powers FastAPI — battle tested.</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Validation</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Pydantic v2</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Type-safe, fast, universally adopted. @tool schema generation built on it.</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Multi-model LLM</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litellm</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100+ providers, one API. GPT-4o, Claude, Gemini, Ollama all identical.</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Local LLM (dev)</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Ollama</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Runs Llama 3, Mistral locally. Zero API cost during all development phases.</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Vector DB (dev)</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Chroma</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No server needed locally. Perfect for v0.3 RAG development.</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Vector DB (prod)</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Pinecone/Qdrant</w:t>
            </w:r>
          </w:p>
        </w:tc>
        <w:tc>
          <w:tcPr>
            <w:tcW w:type="dxa" w:w="9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B97315"/>
                <w:sz w:val="21"/>
                <w:szCs w:val="21"/>
              </w:rPr>
              <w:t xml:space="preserve">Free tier</w:t>
            </w:r>
          </w:p>
        </w:tc>
        <w:tc>
          <w:tcPr>
            <w:tcW w:type="dxa" w:w="44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Pluggable via Synapse provider interface. Swap without code changes.</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Memory (fast)</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Redis</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Sub-millisecond short-term memory for session and conversation state.</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Memory (durable)</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Postgres</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Long-term memory, workflow checkpoints and audit trail persistence.</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Observability</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OpenTelemetry</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Vendor-neutral. Export to Jaeger, Grafana, Datadog — any OTel backend.</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CLI</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Typer</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FastAPI-style ergonomics for command-line interfaces.</w:t>
            </w:r>
          </w:p>
        </w:tc>
      </w:tr>
      <w:tr>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Testing</w:t>
            </w:r>
          </w:p>
        </w:tc>
        <w:tc>
          <w:tcPr>
            <w:tcW w:type="dxa" w:w="2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pytest + MockLLM</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MockLLM returns deterministic fixtures. Zero LLM API cost in tests.</w:t>
            </w:r>
          </w:p>
        </w:tc>
      </w:tr>
      <w:tr>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Workflow state</w:t>
            </w:r>
          </w:p>
        </w:tc>
        <w:tc>
          <w:tcPr>
            <w:tcW w:type="dxa" w:w="2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4B3FBF"/>
                <w:sz w:val="21"/>
                <w:szCs w:val="21"/>
              </w:rPr>
              <w:t xml:space="preserve">SQLAlchemy</w:t>
            </w:r>
          </w:p>
        </w:tc>
        <w:tc>
          <w:tcPr>
            <w:tcW w:type="dxa" w:w="90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Yes</w:t>
            </w:r>
          </w:p>
        </w:tc>
        <w:tc>
          <w:tcPr>
            <w:tcW w:type="dxa" w:w="446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Checkpoint persistence, audit trail storage. Works with Postgres.</w:t>
            </w:r>
          </w:p>
        </w:tc>
      </w:tr>
    </w:tbl>
    <w:p>
      <w:pPr>
        <w:spacing w:after="80" w:before="0"/>
      </w:pP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12. Build Cost — $0</w:t>
      </w:r>
    </w:p>
    <w:p>
      <w:pPr>
        <w:spacing w:after="120" w:before="0"/>
        <w:jc w:val="left"/>
      </w:pPr>
      <w:r>
        <w:rPr>
          <w:rFonts w:ascii="Arial" w:cs="Arial" w:eastAsia="Arial" w:hAnsi="Arial"/>
          <w:b w:val="false"/>
          <w:bCs w:val="false"/>
          <w:i w:val="false"/>
          <w:iCs w:val="false"/>
          <w:caps w:val="false"/>
          <w:color w:val="1E1E1C"/>
          <w:sz w:val="24"/>
          <w:szCs w:val="24"/>
        </w:rPr>
        <w:t xml:space="preserve">The total cost to build Synapse from v0.1 through v1.0 is zero dollars. Here is why that is true and not an exaggeration.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Expense</w:t>
            </w:r>
          </w:p>
        </w:tc>
        <w:tc>
          <w:tcPr>
            <w:tcW w:type="dxa" w:w="216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Cost</w:t>
            </w:r>
          </w:p>
        </w:tc>
        <w:tc>
          <w:tcPr>
            <w:tcW w:type="dxa" w:w="4200"/>
            <w:tcBorders>
              <w:top w:val="single" w:color="4B3FBF" w:sz="1"/>
              <w:left w:val="single" w:color="4B3FBF" w:sz="1"/>
              <w:bottom w:val="single" w:color="4B3FBF" w:sz="1"/>
              <w:right w:val="single" w:color="4B3FBF" w:sz="1"/>
            </w:tcBorders>
            <w:shd w:fill="4B3FB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FFFFFF"/>
                <w:sz w:val="21"/>
                <w:szCs w:val="21"/>
              </w:rPr>
              <w:t xml:space="preserve">Why</w:t>
            </w:r>
          </w:p>
        </w:tc>
      </w:tr>
      <w:tr>
        <w:tc>
          <w:tcPr>
            <w:tcW w:type="dxa" w:w="3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LLM API calls during development</w:t>
            </w:r>
          </w:p>
        </w:tc>
        <w:tc>
          <w:tcPr>
            <w:tcW w:type="dxa" w:w="216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$0</w:t>
            </w:r>
          </w:p>
        </w:tc>
        <w:tc>
          <w:tcPr>
            <w:tcW w:type="dxa" w:w="4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Ollama runs Llama 3 and Mistral locally. Free tiers on Gemini, Groq and Claude cover real-provider integration testing.</w:t>
            </w:r>
          </w:p>
        </w:tc>
      </w:tr>
      <w:tr>
        <w:tc>
          <w:tcPr>
            <w:tcW w:type="dxa" w:w="3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Vector database</w:t>
            </w:r>
          </w:p>
        </w:tc>
        <w:tc>
          <w:tcPr>
            <w:tcW w:type="dxa" w:w="216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$0</w:t>
            </w:r>
          </w:p>
        </w:tc>
        <w:tc>
          <w:tcPr>
            <w:tcW w:type="dxa" w:w="4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Chroma runs locally with no server. No cloud DB needed until production apps exist.</w:t>
            </w:r>
          </w:p>
        </w:tc>
      </w:tr>
      <w:tr>
        <w:tc>
          <w:tcPr>
            <w:tcW w:type="dxa" w:w="3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Infrastructure / hosting</w:t>
            </w:r>
          </w:p>
        </w:tc>
        <w:tc>
          <w:tcPr>
            <w:tcW w:type="dxa" w:w="216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$0</w:t>
            </w:r>
          </w:p>
        </w:tc>
        <w:tc>
          <w:tcPr>
            <w:tcW w:type="dxa" w:w="4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GitHub hosts code. Development runs on your laptop. No servers until Synapse Cloud (post v1.0).</w:t>
            </w:r>
          </w:p>
        </w:tc>
      </w:tr>
      <w:tr>
        <w:tc>
          <w:tcPr>
            <w:tcW w:type="dxa" w:w="3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Domain and website</w:t>
            </w:r>
          </w:p>
        </w:tc>
        <w:tc>
          <w:tcPr>
            <w:tcW w:type="dxa" w:w="216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$0</w:t>
            </w:r>
          </w:p>
        </w:tc>
        <w:tc>
          <w:tcPr>
            <w:tcW w:type="dxa" w:w="4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GitHub Pages for docs. A domain is a post-traction purchase, not a pre-traction requirement.</w:t>
            </w:r>
          </w:p>
        </w:tc>
      </w:tr>
      <w:tr>
        <w:tc>
          <w:tcPr>
            <w:tcW w:type="dxa" w:w="30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Dependencies</w:t>
            </w:r>
          </w:p>
        </w:tc>
        <w:tc>
          <w:tcPr>
            <w:tcW w:type="dxa" w:w="216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$0</w:t>
            </w:r>
          </w:p>
        </w:tc>
        <w:tc>
          <w:tcPr>
            <w:tcW w:type="dxa" w:w="4200"/>
            <w:tcBorders>
              <w:top w:val="single" w:color="CECCC4" w:sz="1"/>
              <w:left w:val="single" w:color="CECCC4" w:sz="1"/>
              <w:bottom w:val="single" w:color="CECCC4" w:sz="1"/>
              <w:right w:val="single" w:color="CECCC4" w:sz="1"/>
            </w:tcBorders>
            <w:shd w:fill="FFFFFF"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Every dependency listed in Section 11 is open-source and free.</w:t>
            </w:r>
          </w:p>
        </w:tc>
      </w:tr>
      <w:tr>
        <w:tc>
          <w:tcPr>
            <w:tcW w:type="dxa" w:w="30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1E1E1C"/>
                <w:sz w:val="21"/>
                <w:szCs w:val="21"/>
              </w:rPr>
              <w:t xml:space="preserve">Testing</w:t>
            </w:r>
          </w:p>
        </w:tc>
        <w:tc>
          <w:tcPr>
            <w:tcW w:type="dxa" w:w="2160"/>
            <w:tcBorders>
              <w:top w:val="single" w:color="CECCC4" w:sz="1"/>
              <w:left w:val="single" w:color="CECCC4" w:sz="1"/>
              <w:bottom w:val="single" w:color="CECCC4" w:sz="1"/>
              <w:right w:val="single" w:color="CECCC4" w:sz="1"/>
            </w:tcBorders>
            <w:shd w:fill="DFF4EE" w:val="clear"/>
            <w:tcMar>
              <w:top w:type="dxa" w:w="100"/>
              <w:left w:type="dxa" w:w="130"/>
              <w:bottom w:type="dxa" w:w="100"/>
              <w:right w:type="dxa" w:w="130"/>
            </w:tcMar>
          </w:tcPr>
          <w:p>
            <w:pPr>
              <w:spacing w:after="120" w:before="0"/>
              <w:jc w:val="left"/>
            </w:pPr>
            <w:r>
              <w:rPr>
                <w:rFonts w:ascii="Arial" w:cs="Arial" w:eastAsia="Arial" w:hAnsi="Arial"/>
                <w:b/>
                <w:bCs/>
                <w:i w:val="false"/>
                <w:iCs w:val="false"/>
                <w:caps w:val="false"/>
                <w:color w:val="0D6B54"/>
                <w:sz w:val="21"/>
                <w:szCs w:val="21"/>
              </w:rPr>
              <w:t xml:space="preserve">$0</w:t>
            </w:r>
          </w:p>
        </w:tc>
        <w:tc>
          <w:tcPr>
            <w:tcW w:type="dxa" w:w="4200"/>
            <w:tcBorders>
              <w:top w:val="single" w:color="CECCC4" w:sz="1"/>
              <w:left w:val="single" w:color="CECCC4" w:sz="1"/>
              <w:bottom w:val="single" w:color="CECCC4" w:sz="1"/>
              <w:right w:val="single" w:color="CECCC4" w:sz="1"/>
            </w:tcBorders>
            <w:shd w:fill="F3F1EC" w:val="clear"/>
            <w:tcMar>
              <w:top w:type="dxa" w:w="100"/>
              <w:left w:type="dxa" w:w="130"/>
              <w:bottom w:type="dxa" w:w="100"/>
              <w:right w:type="dxa" w:w="130"/>
            </w:tcMar>
          </w:tcPr>
          <w:p>
            <w:pPr>
              <w:spacing w:after="120" w:before="0"/>
              <w:jc w:val="left"/>
            </w:pPr>
            <w:r>
              <w:rPr>
                <w:rFonts w:ascii="Arial" w:cs="Arial" w:eastAsia="Arial" w:hAnsi="Arial"/>
                <w:b w:val="false"/>
                <w:bCs w:val="false"/>
                <w:i w:val="false"/>
                <w:iCs w:val="false"/>
                <w:caps w:val="false"/>
                <w:color w:val="1E1E1C"/>
                <w:sz w:val="21"/>
                <w:szCs w:val="21"/>
              </w:rPr>
              <w:t xml:space="preserve">MockLLM means all unit tests run against fixtures. Zero real API calls in the test suite.</w:t>
            </w:r>
          </w:p>
        </w:tc>
      </w:tr>
    </w:tbl>
    <w:p>
      <w:pPr>
        <w:spacing w:after="120" w:before="0"/>
      </w:pPr>
    </w:p>
    <w:p>
      <w:pPr>
        <w:spacing w:after="120" w:before="0"/>
        <w:jc w:val="left"/>
      </w:pPr>
      <w:r>
        <w:rPr>
          <w:rFonts w:ascii="Arial" w:cs="Arial" w:eastAsia="Arial" w:hAnsi="Arial"/>
          <w:b w:val="false"/>
          <w:bCs w:val="false"/>
          <w:i/>
          <w:iCs/>
          <w:caps w:val="false"/>
          <w:color w:val="555550"/>
          <w:sz w:val="24"/>
          <w:szCs w:val="24"/>
        </w:rPr>
        <w:t xml:space="preserve">The rule: spend zero dollars until developers are asking where the website is. That question is the signal that money is worth spending.</w:t>
      </w: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13. Go-to-Market Strategy</w:t>
      </w:r>
    </w:p>
    <w:p>
      <w:pPr>
        <w:spacing w:after="120" w:before="0"/>
        <w:jc w:val="left"/>
      </w:pPr>
      <w:r>
        <w:rPr>
          <w:rFonts w:ascii="Arial" w:cs="Arial" w:eastAsia="Arial" w:hAnsi="Arial"/>
          <w:b w:val="false"/>
          <w:bCs w:val="false"/>
          <w:i w:val="false"/>
          <w:iCs w:val="false"/>
          <w:caps w:val="false"/>
          <w:color w:val="1E1E1C"/>
          <w:sz w:val="24"/>
          <w:szCs w:val="24"/>
        </w:rPr>
        <w:t xml:space="preserve">Distribution matters as much as the framework itself. The strategy is sequenced — each phase builds the audience for the next. No phase costs money.</w:t>
      </w:r>
    </w:p>
    <w:p>
      <w:pPr>
        <w:spacing w:after="120" w:before="0"/>
      </w:pPr>
    </w:p>
    <w:p>
      <w:pPr>
        <w:pStyle w:val="Heading3"/>
        <w:spacing w:after="80" w:before="200"/>
        <w:jc w:val="left"/>
      </w:pPr>
      <w:r>
        <w:rPr>
          <w:rFonts w:ascii="Arial" w:cs="Arial" w:eastAsia="Arial" w:hAnsi="Arial"/>
          <w:b/>
          <w:bCs/>
          <w:i w:val="false"/>
          <w:iCs w:val="false"/>
          <w:caps w:val="false"/>
          <w:color w:val="1E1E1C"/>
          <w:sz w:val="25"/>
          <w:szCs w:val="25"/>
        </w:rPr>
        <w:t xml:space="preserve">Phase 1 — Build in Public (start now)</w:t>
      </w:r>
    </w:p>
    <w:p>
      <w:pPr>
        <w:spacing w:after="80" w:before="0"/>
        <w:jc w:val="left"/>
      </w:pPr>
      <w:r>
        <w:rPr>
          <w:rFonts w:ascii="Arial" w:cs="Arial" w:eastAsia="Arial" w:hAnsi="Arial"/>
          <w:b w:val="false"/>
          <w:bCs w:val="false"/>
          <w:i w:val="false"/>
          <w:iCs w:val="false"/>
          <w:caps w:val="false"/>
          <w:color w:val="1E1E1C"/>
          <w:sz w:val="24"/>
          <w:szCs w:val="24"/>
        </w:rPr>
        <w:t xml:space="preserve">Do not wait for v0.1 to be finished. Post weekly on Twitter/X and LinkedIn: design decisions, code snippets, problems encountered and how they were solved. 'Building an AI runtime because FastAPI + LangChain is 300 lines of glue' is a post that resonates. The audience built during development becomes the first users.</w:t>
      </w:r>
    </w:p>
    <w:p>
      <w:pPr>
        <w:spacing w:after="160" w:before="0"/>
        <w:jc w:val="left"/>
      </w:pPr>
      <w:r>
        <w:rPr>
          <w:rFonts w:ascii="Arial" w:cs="Arial" w:eastAsia="Arial" w:hAnsi="Arial"/>
          <w:b/>
          <w:bCs/>
          <w:i w:val="false"/>
          <w:iCs w:val="false"/>
          <w:caps w:val="false"/>
          <w:color w:val="0D6B54"/>
          <w:sz w:val="24"/>
          <w:szCs w:val="24"/>
        </w:rPr>
        <w:t xml:space="preserve">Cost: $0</w:t>
      </w:r>
    </w:p>
    <w:p>
      <w:pPr>
        <w:pStyle w:val="Heading3"/>
        <w:spacing w:after="80" w:before="200"/>
        <w:jc w:val="left"/>
      </w:pPr>
      <w:r>
        <w:rPr>
          <w:rFonts w:ascii="Arial" w:cs="Arial" w:eastAsia="Arial" w:hAnsi="Arial"/>
          <w:b/>
          <w:bCs/>
          <w:i w:val="false"/>
          <w:iCs w:val="false"/>
          <w:caps w:val="false"/>
          <w:color w:val="1E1E1C"/>
          <w:sz w:val="25"/>
          <w:szCs w:val="25"/>
        </w:rPr>
        <w:t xml:space="preserve">Phase 2 — GitHub Launch (at v0.1)</w:t>
      </w:r>
    </w:p>
    <w:p>
      <w:pPr>
        <w:spacing w:after="80" w:before="0"/>
        <w:jc w:val="left"/>
      </w:pPr>
      <w:r>
        <w:rPr>
          <w:rFonts w:ascii="Arial" w:cs="Arial" w:eastAsia="Arial" w:hAnsi="Arial"/>
          <w:b w:val="false"/>
          <w:bCs w:val="false"/>
          <w:i w:val="false"/>
          <w:iCs w:val="false"/>
          <w:caps w:val="false"/>
          <w:color w:val="1E1E1C"/>
          <w:sz w:val="24"/>
          <w:szCs w:val="24"/>
        </w:rPr>
        <w:t xml:space="preserve">A clean README that fits on one page. A GIF showing a working agent in 30 seconds. The killer comparison: same agent in 12 lines of Synapse vs 80 lines of LangChain. Stars are social proof — ask the Twitter audience to star on launch day.</w:t>
      </w:r>
    </w:p>
    <w:p>
      <w:pPr>
        <w:spacing w:after="160" w:before="0"/>
        <w:jc w:val="left"/>
      </w:pPr>
      <w:r>
        <w:rPr>
          <w:rFonts w:ascii="Arial" w:cs="Arial" w:eastAsia="Arial" w:hAnsi="Arial"/>
          <w:b/>
          <w:bCs/>
          <w:i w:val="false"/>
          <w:iCs w:val="false"/>
          <w:caps w:val="false"/>
          <w:color w:val="0D6B54"/>
          <w:sz w:val="24"/>
          <w:szCs w:val="24"/>
        </w:rPr>
        <w:t xml:space="preserve">Cost: $0</w:t>
      </w:r>
    </w:p>
    <w:p>
      <w:pPr>
        <w:pStyle w:val="Heading3"/>
        <w:spacing w:after="80" w:before="200"/>
        <w:jc w:val="left"/>
      </w:pPr>
      <w:r>
        <w:rPr>
          <w:rFonts w:ascii="Arial" w:cs="Arial" w:eastAsia="Arial" w:hAnsi="Arial"/>
          <w:b/>
          <w:bCs/>
          <w:i w:val="false"/>
          <w:iCs w:val="false"/>
          <w:caps w:val="false"/>
          <w:color w:val="1E1E1C"/>
          <w:sz w:val="25"/>
          <w:szCs w:val="25"/>
        </w:rPr>
        <w:t xml:space="preserve">Phase 3 — Hacker News (at v0.3)</w:t>
      </w:r>
    </w:p>
    <w:p>
      <w:pPr>
        <w:spacing w:after="80" w:before="0"/>
        <w:jc w:val="left"/>
      </w:pPr>
      <w:r>
        <w:rPr>
          <w:rFonts w:ascii="Arial" w:cs="Arial" w:eastAsia="Arial" w:hAnsi="Arial"/>
          <w:b w:val="false"/>
          <w:bCs w:val="false"/>
          <w:i w:val="false"/>
          <w:iCs w:val="false"/>
          <w:caps w:val="false"/>
          <w:color w:val="1E1E1C"/>
          <w:sz w:val="24"/>
          <w:szCs w:val="24"/>
        </w:rPr>
        <w:t xml:space="preserve">Post 'Show HN: Synapse — an AI application runtime.' HN developers are precisely the target audience. The RAG demo and the &gt;&gt; operator are the hooks. Timing: Tuesday or Wednesday morning US time.</w:t>
      </w:r>
    </w:p>
    <w:p>
      <w:pPr>
        <w:spacing w:after="160" w:before="0"/>
        <w:jc w:val="left"/>
      </w:pPr>
      <w:r>
        <w:rPr>
          <w:rFonts w:ascii="Arial" w:cs="Arial" w:eastAsia="Arial" w:hAnsi="Arial"/>
          <w:b/>
          <w:bCs/>
          <w:i w:val="false"/>
          <w:iCs w:val="false"/>
          <w:caps w:val="false"/>
          <w:color w:val="0D6B54"/>
          <w:sz w:val="24"/>
          <w:szCs w:val="24"/>
        </w:rPr>
        <w:t xml:space="preserve">Cost: $0</w:t>
      </w:r>
    </w:p>
    <w:p>
      <w:pPr>
        <w:pStyle w:val="Heading3"/>
        <w:spacing w:after="80" w:before="200"/>
        <w:jc w:val="left"/>
      </w:pPr>
      <w:r>
        <w:rPr>
          <w:rFonts w:ascii="Arial" w:cs="Arial" w:eastAsia="Arial" w:hAnsi="Arial"/>
          <w:b/>
          <w:bCs/>
          <w:i w:val="false"/>
          <w:iCs w:val="false"/>
          <w:caps w:val="false"/>
          <w:color w:val="1E1E1C"/>
          <w:sz w:val="25"/>
          <w:szCs w:val="25"/>
        </w:rPr>
        <w:t xml:space="preserve">Phase 4 — Content (ongoing from v0.1)</w:t>
      </w:r>
    </w:p>
    <w:p>
      <w:pPr>
        <w:spacing w:after="80" w:before="0"/>
        <w:jc w:val="left"/>
      </w:pPr>
      <w:r>
        <w:rPr>
          <w:rFonts w:ascii="Arial" w:cs="Arial" w:eastAsia="Arial" w:hAnsi="Arial"/>
          <w:b w:val="false"/>
          <w:bCs w:val="false"/>
          <w:i w:val="false"/>
          <w:iCs w:val="false"/>
          <w:caps w:val="false"/>
          <w:color w:val="1E1E1C"/>
          <w:sz w:val="24"/>
          <w:szCs w:val="24"/>
        </w:rPr>
        <w:t xml:space="preserve">Articles that rank on Google: 'Why your AI stack is 5 tools that should be 1', 'Building a RAG app in 40 lines with Synapse', 'The LangChain replacement I had to build myself.' Publish on Dev.to, Hashnode and Medium. These compound forever.</w:t>
      </w:r>
    </w:p>
    <w:p>
      <w:pPr>
        <w:spacing w:after="160" w:before="0"/>
        <w:jc w:val="left"/>
      </w:pPr>
      <w:r>
        <w:rPr>
          <w:rFonts w:ascii="Arial" w:cs="Arial" w:eastAsia="Arial" w:hAnsi="Arial"/>
          <w:b/>
          <w:bCs/>
          <w:i w:val="false"/>
          <w:iCs w:val="false"/>
          <w:caps w:val="false"/>
          <w:color w:val="0D6B54"/>
          <w:sz w:val="24"/>
          <w:szCs w:val="24"/>
        </w:rPr>
        <w:t xml:space="preserve">Cost: $0</w:t>
      </w:r>
    </w:p>
    <w:p>
      <w:pPr>
        <w:pStyle w:val="Heading3"/>
        <w:spacing w:after="80" w:before="200"/>
        <w:jc w:val="left"/>
      </w:pPr>
      <w:r>
        <w:rPr>
          <w:rFonts w:ascii="Arial" w:cs="Arial" w:eastAsia="Arial" w:hAnsi="Arial"/>
          <w:b/>
          <w:bCs/>
          <w:i w:val="false"/>
          <w:iCs w:val="false"/>
          <w:caps w:val="false"/>
          <w:color w:val="1E1E1C"/>
          <w:sz w:val="25"/>
          <w:szCs w:val="25"/>
        </w:rPr>
        <w:t xml:space="preserve">Phase 5 — The Prompt Debugger Launch (at v0.8)</w:t>
      </w:r>
    </w:p>
    <w:p>
      <w:pPr>
        <w:spacing w:after="80" w:before="0"/>
        <w:jc w:val="left"/>
      </w:pPr>
      <w:r>
        <w:rPr>
          <w:rFonts w:ascii="Arial" w:cs="Arial" w:eastAsia="Arial" w:hAnsi="Arial"/>
          <w:b w:val="false"/>
          <w:bCs w:val="false"/>
          <w:i w:val="false"/>
          <w:iCs w:val="false"/>
          <w:caps w:val="false"/>
          <w:color w:val="1E1E1C"/>
          <w:sz w:val="24"/>
          <w:szCs w:val="24"/>
        </w:rPr>
        <w:t xml:space="preserve">The prompt debugger is the Product Hunt launch. A short video of debugging an agent reasoning error in 3 minutes — something that previously took hours — is the demo that goes viral in AI developer circles. This is the moment Synapse has no direct competitor.</w:t>
      </w:r>
    </w:p>
    <w:p>
      <w:pPr>
        <w:spacing w:after="160" w:before="0"/>
        <w:jc w:val="left"/>
      </w:pPr>
      <w:r>
        <w:rPr>
          <w:rFonts w:ascii="Arial" w:cs="Arial" w:eastAsia="Arial" w:hAnsi="Arial"/>
          <w:b/>
          <w:bCs/>
          <w:i w:val="false"/>
          <w:iCs w:val="false"/>
          <w:caps w:val="false"/>
          <w:color w:val="0D6B54"/>
          <w:sz w:val="24"/>
          <w:szCs w:val="24"/>
        </w:rPr>
        <w:t xml:space="preserve">Cost: $0</w:t>
      </w:r>
    </w:p>
    <w:p>
      <w:pPr>
        <w:pStyle w:val="Heading3"/>
        <w:spacing w:after="80" w:before="200"/>
        <w:jc w:val="left"/>
      </w:pPr>
      <w:r>
        <w:rPr>
          <w:rFonts w:ascii="Arial" w:cs="Arial" w:eastAsia="Arial" w:hAnsi="Arial"/>
          <w:b/>
          <w:bCs/>
          <w:i w:val="false"/>
          <w:iCs w:val="false"/>
          <w:caps w:val="false"/>
          <w:color w:val="1E1E1C"/>
          <w:sz w:val="25"/>
          <w:szCs w:val="25"/>
        </w:rPr>
        <w:t xml:space="preserve">Phase 6 — Community (at v0.5)</w:t>
      </w:r>
    </w:p>
    <w:p>
      <w:pPr>
        <w:spacing w:after="80" w:before="0"/>
        <w:jc w:val="left"/>
      </w:pPr>
      <w:r>
        <w:rPr>
          <w:rFonts w:ascii="Arial" w:cs="Arial" w:eastAsia="Arial" w:hAnsi="Arial"/>
          <w:b w:val="false"/>
          <w:bCs w:val="false"/>
          <w:i w:val="false"/>
          <w:iCs w:val="false"/>
          <w:caps w:val="false"/>
          <w:color w:val="1E1E1C"/>
          <w:sz w:val="24"/>
          <w:szCs w:val="24"/>
        </w:rPr>
        <w:t xml:space="preserve">Open a Discord server. Respond to every issue on GitHub personally. One contributor signals the project is alive. Ten signals momentum. The community is what makes Synapse a framework and not just a library.</w:t>
      </w:r>
    </w:p>
    <w:p>
      <w:pPr>
        <w:spacing w:after="160" w:before="0"/>
        <w:jc w:val="left"/>
      </w:pPr>
      <w:r>
        <w:rPr>
          <w:rFonts w:ascii="Arial" w:cs="Arial" w:eastAsia="Arial" w:hAnsi="Arial"/>
          <w:b/>
          <w:bCs/>
          <w:i w:val="false"/>
          <w:iCs w:val="false"/>
          <w:caps w:val="false"/>
          <w:color w:val="0D6B54"/>
          <w:sz w:val="24"/>
          <w:szCs w:val="24"/>
        </w:rPr>
        <w:t xml:space="preserve">Cost: $0</w:t>
      </w:r>
    </w:p>
    <w:p>
      <w:r>
        <w:br w:type="page"/>
      </w:r>
    </w:p>
    <w:p>
      <w:pPr>
        <w:pStyle w:val="Heading1"/>
        <w:spacing w:after="160" w:before="360"/>
        <w:jc w:val="left"/>
      </w:pPr>
      <w:r>
        <w:rPr>
          <w:rFonts w:ascii="Arial" w:cs="Arial" w:eastAsia="Arial" w:hAnsi="Arial"/>
          <w:b/>
          <w:bCs/>
          <w:i w:val="false"/>
          <w:iCs w:val="false"/>
          <w:caps w:val="false"/>
          <w:color w:val="1E1E1C"/>
          <w:sz w:val="40"/>
          <w:szCs w:val="40"/>
        </w:rPr>
        <w:t xml:space="preserve">14. What Building with Synapse Looks Like</w:t>
      </w:r>
    </w:p>
    <w:p>
      <w:pPr>
        <w:spacing w:after="120" w:before="0"/>
        <w:jc w:val="left"/>
      </w:pPr>
      <w:r>
        <w:rPr>
          <w:rFonts w:ascii="Arial" w:cs="Arial" w:eastAsia="Arial" w:hAnsi="Arial"/>
          <w:b w:val="false"/>
          <w:bCs w:val="false"/>
          <w:i w:val="false"/>
          <w:iCs w:val="false"/>
          <w:caps w:val="false"/>
          <w:color w:val="1E1E1C"/>
          <w:sz w:val="24"/>
          <w:szCs w:val="24"/>
        </w:rPr>
        <w:t xml:space="preserve">The strongest argument for any framework is the code. Below is the same application built three ways: raw Python, LangChain and Synapse. The application is a research agent that searches the web, summarises findings, gets human approval and stores the result in memory.</w:t>
      </w:r>
    </w:p>
    <w:p>
      <w:pPr>
        <w:spacing w:after="120" w:before="0"/>
      </w:pPr>
    </w:p>
    <w:p>
      <w:pPr>
        <w:pStyle w:val="Heading2"/>
        <w:spacing w:after="120" w:before="280"/>
        <w:jc w:val="left"/>
      </w:pPr>
      <w:r>
        <w:rPr>
          <w:rFonts w:ascii="Arial" w:cs="Arial" w:eastAsia="Arial" w:hAnsi="Arial"/>
          <w:b/>
          <w:bCs/>
          <w:i w:val="false"/>
          <w:iCs w:val="false"/>
          <w:caps w:val="false"/>
          <w:color w:val="4B3FBF"/>
          <w:sz w:val="30"/>
          <w:szCs w:val="30"/>
        </w:rPr>
        <w:t xml:space="preserve">The Raw Python Version (no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992B1A" w:sz="12"/>
              <w:bottom w:val="single" w:color="CECCC4" w:sz="1"/>
              <w:right w:val="single" w:color="CECCC4" w:sz="1"/>
            </w:tcBorders>
            <w:shd w:fill="F5F4FD" w:val="clear"/>
            <w:tcMar>
              <w:top w:type="dxa" w:w="140"/>
              <w:left w:type="dxa" w:w="220"/>
              <w:bottom w:type="dxa" w:w="140"/>
              <w:right w:type="dxa" w:w="160"/>
            </w:tcMar>
          </w:tcPr>
          <w:p>
            <w:pPr>
              <w:spacing w:after="120" w:before="0"/>
              <w:jc w:val="left"/>
            </w:pPr>
            <w:r>
              <w:rPr>
                <w:rFonts w:ascii="Courier New" w:cs="Courier New" w:eastAsia="Courier New" w:hAnsi="Courier New"/>
                <w:b w:val="false"/>
                <w:bCs w:val="false"/>
                <w:i w:val="false"/>
                <w:iCs w:val="false"/>
                <w:caps w:val="false"/>
                <w:color w:val="B97315"/>
                <w:sz w:val="20"/>
                <w:szCs w:val="20"/>
              </w:rPr>
              <w:t xml:space="preserve">import openai, redis, json, requests</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client = openai.OpenAI()</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cache  = redis.Redis()</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def search_web(query: str) -&gt; list:</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 Manual schema for tool calling</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tools = [{</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"type": "function",</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"function": {</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"name": "search_web",</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"description": "Search the web",</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"parameters": {"type":"object","properties":{</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"query":{"type":"string"}},</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"required":["query"]}}}]</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 ... 40 more lines of boilerplate</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0D6B54"/>
                <w:sz w:val="20"/>
                <w:szCs w:val="20"/>
              </w:rPr>
              <w:t xml:space="preserve"># Total: ~180 lines across 4 files</w:t>
            </w:r>
          </w:p>
        </w:tc>
      </w:tr>
    </w:tbl>
    <w:p>
      <w:pPr>
        <w:spacing w:after="120" w:before="0"/>
      </w:pPr>
    </w:p>
    <w:p>
      <w:pPr>
        <w:pStyle w:val="Heading2"/>
        <w:spacing w:after="120" w:before="280"/>
        <w:jc w:val="left"/>
      </w:pPr>
      <w:r>
        <w:rPr>
          <w:rFonts w:ascii="Arial" w:cs="Arial" w:eastAsia="Arial" w:hAnsi="Arial"/>
          <w:b/>
          <w:bCs/>
          <w:i w:val="false"/>
          <w:iCs w:val="false"/>
          <w:caps w:val="false"/>
          <w:color w:val="4B3FBF"/>
          <w:sz w:val="30"/>
          <w:szCs w:val="30"/>
        </w:rPr>
        <w:t xml:space="preserve">The Synapse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CC4" w:sz="1"/>
              <w:left w:val="single" w:color="0D6B54" w:sz="12"/>
              <w:bottom w:val="single" w:color="CECCC4" w:sz="1"/>
              <w:right w:val="single" w:color="CECCC4" w:sz="1"/>
            </w:tcBorders>
            <w:shd w:fill="F5F4FD" w:val="clear"/>
            <w:tcMar>
              <w:top w:type="dxa" w:w="140"/>
              <w:left w:type="dxa" w:w="220"/>
              <w:bottom w:type="dxa" w:w="140"/>
              <w:right w:type="dxa" w:w="160"/>
            </w:tcMar>
          </w:tcPr>
          <w:p>
            <w:pPr>
              <w:spacing w:after="120" w:before="0"/>
              <w:jc w:val="left"/>
            </w:pPr>
            <w:r>
              <w:rPr>
                <w:rFonts w:ascii="Courier New" w:cs="Courier New" w:eastAsia="Courier New" w:hAnsi="Courier New"/>
                <w:b w:val="false"/>
                <w:bCs w:val="false"/>
                <w:i w:val="false"/>
                <w:iCs w:val="false"/>
                <w:caps w:val="false"/>
                <w:color w:val="B97315"/>
                <w:sz w:val="20"/>
                <w:szCs w:val="20"/>
              </w:rPr>
              <w:t xml:space="preserve">from synapse import agent, tool, workflow, memory, human</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4B3FBF"/>
                <w:sz w:val="20"/>
                <w:szCs w:val="20"/>
              </w:rPr>
              <w:t xml:space="preserve">@tool</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def search_web(query: str) -&gt; list[str]:</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"""Search the web. Returns top results."""</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4B3FBF"/>
                <w:sz w:val="20"/>
                <w:szCs w:val="20"/>
              </w:rPr>
              <w:t xml:space="preserve">@tool</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def summarise(text: str) -&gt; str:</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"""Summarise text concisely."""</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4B3FBF"/>
                <w:sz w:val="20"/>
                <w:szCs w:val="20"/>
              </w:rPr>
              <w:t xml:space="preserve">@agent(model='gpt-4o', fallback='gemini-flash',</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must_not=['speculation'], token_budget=3000)</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async def researcher(topic: str) -&gt; str:</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results = await search_web(topic)</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return await summarise("\n".join(results))</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4B3FBF"/>
                <w:sz w:val="20"/>
                <w:szCs w:val="20"/>
              </w:rPr>
              <w:t xml:space="preserve">@workflow</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async def research_pipeline(topic: str):</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draft    = await step(researcher, topic)</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approved = await human.approve(draft)</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if approved:</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await memory.store(f'research:{topic}', draft)</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return draft</w:t>
            </w:r>
          </w:p>
          <w:p>
            <w:pPr>
              <w:spacing w:after="120" w:before="0"/>
              <w:jc w:val="left"/>
            </w:pPr>
            <w:r>
              <w:rPr>
                <w:rFonts w:ascii="Courier New" w:cs="Courier New" w:eastAsia="Courier New" w:hAnsi="Courier New"/>
                <w:b w:val="false"/>
                <w:bCs w:val="false"/>
                <w:i w:val="false"/>
                <w:iCs w:val="false"/>
                <w:caps w:val="false"/>
                <w:color w:val="1E1E1C"/>
                <w:sz w:val="20"/>
                <w:szCs w:val="20"/>
              </w:rPr>
              <w:t xml:space="preserve"> </w:t>
            </w:r>
          </w:p>
          <w:p>
            <w:pPr>
              <w:spacing w:after="120" w:before="0"/>
              <w:jc w:val="left"/>
            </w:pPr>
            <w:r>
              <w:rPr>
                <w:rFonts w:ascii="Courier New" w:cs="Courier New" w:eastAsia="Courier New" w:hAnsi="Courier New"/>
                <w:b w:val="false"/>
                <w:bCs w:val="false"/>
                <w:i w:val="false"/>
                <w:iCs w:val="false"/>
                <w:caps w:val="false"/>
                <w:color w:val="0D6B54"/>
                <w:sz w:val="20"/>
                <w:szCs w:val="20"/>
              </w:rPr>
              <w:t xml:space="preserve"># That is the entire application.</w:t>
            </w:r>
          </w:p>
          <w:p>
            <w:pPr>
              <w:spacing w:after="120" w:before="0"/>
              <w:jc w:val="left"/>
            </w:pPr>
            <w:r>
              <w:rPr>
                <w:rFonts w:ascii="Courier New" w:cs="Courier New" w:eastAsia="Courier New" w:hAnsi="Courier New"/>
                <w:b w:val="false"/>
                <w:bCs w:val="false"/>
                <w:i w:val="false"/>
                <w:iCs w:val="false"/>
                <w:caps w:val="false"/>
                <w:color w:val="0D6B54"/>
                <w:sz w:val="20"/>
                <w:szCs w:val="20"/>
              </w:rPr>
              <w:t xml:space="preserve"># 26 lines. Every feature included.</w:t>
            </w:r>
          </w:p>
        </w:tc>
      </w:tr>
    </w:tbl>
    <w:p>
      <w:pPr>
        <w:spacing w:after="120" w:before="0"/>
      </w:pPr>
    </w:p>
    <w:p>
      <w:pPr>
        <w:spacing w:after="120" w:before="0"/>
        <w:jc w:val="left"/>
      </w:pPr>
      <w:r>
        <w:rPr>
          <w:rFonts w:ascii="Arial" w:cs="Arial" w:eastAsia="Arial" w:hAnsi="Arial"/>
          <w:b w:val="false"/>
          <w:bCs w:val="false"/>
          <w:i w:val="false"/>
          <w:iCs w:val="false"/>
          <w:caps w:val="false"/>
          <w:color w:val="1E1E1C"/>
          <w:sz w:val="24"/>
          <w:szCs w:val="24"/>
        </w:rPr>
        <w:t xml:space="preserve">The raw Python version is approximately 180 lines across 4 files with manual JSON schema writing, no retry logic, no observability, no guardrails and no memory. The Synapse version is 26 lines, includes all of those features, and reads like a description of what the code does rather than instructions to a computer.</w:t>
      </w:r>
    </w:p>
    <w:p>
      <w:r>
        <w:br w:type="page"/>
      </w:r>
    </w:p>
    <w:p>
      <w:pPr>
        <w:spacing w:after="400" w:before="0"/>
      </w:pPr>
    </w:p>
    <w:p>
      <w:pPr>
        <w:pBdr>
          <w:bottom w:val="single" w:color="4B3FBF" w:sz="10" w:space="1"/>
        </w:pBdr>
        <w:spacing w:after="200" w:before="0"/>
      </w:pPr>
    </w:p>
    <w:p>
      <w:pPr>
        <w:spacing w:after="160" w:before="0"/>
      </w:pPr>
    </w:p>
    <w:p>
      <w:pPr>
        <w:spacing w:after="80" w:before="0"/>
        <w:jc w:val="center"/>
      </w:pPr>
      <w:r>
        <w:rPr>
          <w:rFonts w:ascii="Arial" w:cs="Arial" w:eastAsia="Arial" w:hAnsi="Arial"/>
          <w:b/>
          <w:bCs/>
          <w:i w:val="false"/>
          <w:iCs w:val="false"/>
          <w:caps w:val="false"/>
          <w:color w:val="4B3FBF"/>
          <w:sz w:val="72"/>
          <w:szCs w:val="72"/>
        </w:rPr>
        <w:t xml:space="preserve">SYNAPSE</w:t>
      </w:r>
    </w:p>
    <w:p>
      <w:pPr>
        <w:spacing w:after="80" w:before="0"/>
        <w:jc w:val="center"/>
      </w:pPr>
      <w:r>
        <w:rPr>
          <w:rFonts w:ascii="Arial" w:cs="Arial" w:eastAsia="Arial" w:hAnsi="Arial"/>
          <w:b/>
          <w:bCs/>
          <w:i w:val="false"/>
          <w:iCs w:val="false"/>
          <w:caps w:val="false"/>
          <w:color w:val="1E1E1C"/>
          <w:sz w:val="30"/>
          <w:szCs w:val="30"/>
        </w:rPr>
        <w:t xml:space="preserve">The AI Application Runtime</w:t>
      </w:r>
    </w:p>
    <w:p>
      <w:pPr>
        <w:spacing w:after="120" w:before="0"/>
        <w:jc w:val="center"/>
      </w:pPr>
      <w:r>
        <w:rPr>
          <w:rFonts w:ascii="Arial" w:cs="Arial" w:eastAsia="Arial" w:hAnsi="Arial"/>
          <w:b w:val="false"/>
          <w:bCs w:val="false"/>
          <w:i w:val="false"/>
          <w:iCs w:val="false"/>
          <w:caps w:val="false"/>
          <w:color w:val="4B3FBF"/>
          <w:sz w:val="22"/>
          <w:szCs w:val="22"/>
        </w:rPr>
        <w:t xml:space="preserve">v0.1 → v0.3 → v0.5 → v0.8 → v1.0</w:t>
      </w:r>
    </w:p>
    <w:p>
      <w:pPr>
        <w:spacing w:after="160" w:before="0"/>
        <w:jc w:val="center"/>
      </w:pPr>
      <w:r>
        <w:rPr>
          <w:rFonts w:ascii="Arial" w:cs="Arial" w:eastAsia="Arial" w:hAnsi="Arial"/>
          <w:b w:val="false"/>
          <w:bCs w:val="false"/>
          <w:i/>
          <w:iCs/>
          <w:caps w:val="false"/>
          <w:color w:val="555550"/>
          <w:sz w:val="22"/>
          <w:szCs w:val="22"/>
        </w:rPr>
        <w:t xml:space="preserve">Build one painful thing developers love. </w:t>
      </w:r>
      <w:r>
        <w:rPr>
          <w:rFonts w:ascii="Arial" w:cs="Arial" w:eastAsia="Arial" w:hAnsi="Arial"/>
          <w:b/>
          <w:bCs/>
          <w:i/>
          <w:iCs/>
          <w:caps w:val="false"/>
          <w:color w:val="0D6B54"/>
          <w:sz w:val="22"/>
          <w:szCs w:val="22"/>
        </w:rPr>
        <w:t xml:space="preserve">Then expand.</w:t>
      </w:r>
    </w:p>
    <w:p>
      <w:pPr>
        <w:spacing w:after="60" w:before="0"/>
        <w:jc w:val="center"/>
      </w:pPr>
      <w:r>
        <w:rPr>
          <w:rFonts w:ascii="Courier New" w:cs="Courier New" w:eastAsia="Courier New" w:hAnsi="Courier New"/>
          <w:b w:val="false"/>
          <w:bCs w:val="false"/>
          <w:i w:val="false"/>
          <w:iCs w:val="false"/>
          <w:caps w:val="false"/>
          <w:color w:val="0D6B54"/>
          <w:sz w:val="28"/>
          <w:szCs w:val="28"/>
        </w:rPr>
        <w:t xml:space="preserve">pip install synapse</w:t>
      </w:r>
    </w:p>
    <w:p>
      <w:pPr>
        <w:spacing w:after="120" w:before="0"/>
        <w:jc w:val="center"/>
      </w:pPr>
      <w:r>
        <w:rPr>
          <w:rFonts w:ascii="Courier New" w:cs="Courier New" w:eastAsia="Courier New" w:hAnsi="Courier New"/>
          <w:b w:val="false"/>
          <w:bCs w:val="false"/>
          <w:i w:val="false"/>
          <w:iCs w:val="false"/>
          <w:caps w:val="false"/>
          <w:color w:val="7B72D4"/>
          <w:sz w:val="22"/>
          <w:szCs w:val="22"/>
        </w:rPr>
        <w:t xml:space="preserve">from synapse import agent, tool, workflow</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ECCC4" w:sz="4" w:space="1"/>
      </w:pBdr>
      <w:tabs>
        <w:tab w:val="right" w:pos="9360"/>
      </w:tabs>
      <w:spacing w:after="0" w:before="100"/>
    </w:pPr>
    <w:r>
      <w:rPr>
        <w:rFonts w:ascii="Courier New" w:cs="Courier New" w:eastAsia="Courier New" w:hAnsi="Courier New"/>
        <w:b w:val="false"/>
        <w:bCs w:val="false"/>
        <w:i w:val="false"/>
        <w:iCs w:val="false"/>
        <w:caps w:val="false"/>
        <w:color w:val="888880"/>
        <w:sz w:val="18"/>
        <w:szCs w:val="18"/>
      </w:rPr>
      <w:t xml:space="preserve">pip install synapse   |   from synapse import agent</w:t>
    </w:r>
    <w:r>
      <w:rPr>
        <w:rFonts w:ascii="Arial" w:cs="Arial" w:eastAsia="Arial" w:hAnsi="Arial"/>
        <w:color w:val="888880"/>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3FBF" w:sz="4" w:space="1"/>
      </w:pBdr>
      <w:spacing w:after="100" w:before="0"/>
    </w:pPr>
    <w:r>
      <w:rPr>
        <w:rFonts w:ascii="Arial" w:cs="Arial" w:eastAsia="Arial" w:hAnsi="Arial"/>
        <w:b/>
        <w:bCs/>
        <w:i w:val="false"/>
        <w:iCs w:val="false"/>
        <w:caps w:val="false"/>
        <w:color w:val="4B3FBF"/>
        <w:sz w:val="18"/>
        <w:szCs w:val="18"/>
      </w:rPr>
      <w:t xml:space="preserve">SYNAPSE</w:t>
    </w:r>
    <w:r>
      <w:rPr>
        <w:rFonts w:ascii="Arial" w:cs="Arial" w:eastAsia="Arial" w:hAnsi="Arial"/>
        <w:b w:val="false"/>
        <w:bCs w:val="false"/>
        <w:i w:val="false"/>
        <w:iCs w:val="false"/>
        <w:caps w:val="false"/>
        <w:color w:val="888880"/>
        <w:sz w:val="18"/>
        <w:szCs w:val="18"/>
      </w:rPr>
      <w:t xml:space="preserve">   |   AI Application Runtime   |   Revised Product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E1C"/>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4B3FBF"/>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E1E1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2026-05-29T10:42:16.940Z</dcterms:created>
  <dcterms:modified xsi:type="dcterms:W3CDTF">2026-05-29T10:42:16.955Z</dcterms:modified>
</cp:coreProperties>
</file>

<file path=docProps/custom.xml><?xml version="1.0" encoding="utf-8"?>
<Properties xmlns="http://schemas.openxmlformats.org/officeDocument/2006/custom-properties" xmlns:vt="http://schemas.openxmlformats.org/officeDocument/2006/docPropsVTypes"/>
</file>