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64F3AE" w14:textId="77777777" w:rsidR="00176107" w:rsidRDefault="00176107" w:rsidP="00176107">
      <w:bookmarkStart w:id="0" w:name="_GoBack"/>
      <w:r>
        <w:t xml:space="preserve">Porsche AG </w:t>
      </w:r>
      <w:bookmarkEnd w:id="0"/>
      <w:r>
        <w:t xml:space="preserve">is a renowned German automobile manufacturer specializing in luxury, high-performance sports cars, SUVs, and sedans. The company is a subsidiary of Volkswagen AG, which in turn is majority-owned by the holding company Porsche </w:t>
      </w:r>
      <w:proofErr w:type="spellStart"/>
      <w:r>
        <w:t>Automobil</w:t>
      </w:r>
      <w:proofErr w:type="spellEnd"/>
      <w:r>
        <w:t xml:space="preserve"> Holding SE. </w:t>
      </w:r>
    </w:p>
    <w:p w14:paraId="5AE52237" w14:textId="77777777" w:rsidR="00176107" w:rsidRDefault="00176107" w:rsidP="00176107">
      <w:r>
        <w:t>What Porsche Does</w:t>
      </w:r>
    </w:p>
    <w:p w14:paraId="235E872D" w14:textId="77777777" w:rsidR="00176107" w:rsidRDefault="00176107" w:rsidP="00176107">
      <w:r>
        <w:t>Porsche designs, manufactures, and sells premium vehicles, engines, and parts, and provides financial and engineering services. The company is synonymous with performance, prestige, and German engineering heritage. </w:t>
      </w:r>
    </w:p>
    <w:p w14:paraId="7C74921A" w14:textId="77777777" w:rsidR="00176107" w:rsidRDefault="00176107" w:rsidP="00176107">
      <w:r>
        <w:t>Key business areas include:</w:t>
      </w:r>
    </w:p>
    <w:p w14:paraId="1F15D799" w14:textId="77777777" w:rsidR="00176107" w:rsidRDefault="00176107" w:rsidP="00176107">
      <w:r>
        <w:t>Vehicle Manufacturing and Sales: The core business involves the development, production, and global sale of its distinctive model lineup through a network of over 900 dealerships.</w:t>
      </w:r>
    </w:p>
    <w:p w14:paraId="23FCCEA4" w14:textId="77777777" w:rsidR="00176107" w:rsidRDefault="00176107" w:rsidP="00176107">
      <w:r>
        <w:t>Financial Services: This segment offers customer and dealer financing, leasing, service, and insurance brokerage for Porsche vehicles, and occasionally for other Volkswagen Group brands like Bentley and Lamborghini.</w:t>
      </w:r>
    </w:p>
    <w:p w14:paraId="34903D0D" w14:textId="77777777" w:rsidR="00176107" w:rsidRDefault="00176107" w:rsidP="00176107">
      <w:r>
        <w:t>Engineering Services: Porsche Engineering provides consulting and development work for vehicles and engines, including data processing solutions and the commercial exploitation of intellectual property rights.</w:t>
      </w:r>
    </w:p>
    <w:p w14:paraId="1C82DC8A" w14:textId="77777777" w:rsidR="00176107" w:rsidRDefault="00176107" w:rsidP="00176107">
      <w:r>
        <w:t>Motorsport: Porsche has a rich history in racing and uses the cutting edge of motorsport (e.g., Formula E) to develop innovative, sustainable technologies for its road cars. </w:t>
      </w:r>
    </w:p>
    <w:p w14:paraId="6353522D" w14:textId="77777777" w:rsidR="00176107" w:rsidRDefault="00176107" w:rsidP="00176107">
      <w:r>
        <w:t>Products and Services Sold</w:t>
      </w:r>
    </w:p>
    <w:p w14:paraId="0E848375" w14:textId="77777777" w:rsidR="00176107" w:rsidRDefault="00176107" w:rsidP="00176107">
      <w:r>
        <w:t>Porsche offers a focused portfolio of six core passenger car models, with increasing investment in electrification. </w:t>
      </w:r>
    </w:p>
    <w:p w14:paraId="0CB3E3B1" w14:textId="77777777" w:rsidR="00176107" w:rsidRDefault="00176107" w:rsidP="00176107">
      <w:r>
        <w:t>911: The iconic, rear-engine sports car with 2 doors and 2+2 seats.</w:t>
      </w:r>
    </w:p>
    <w:p w14:paraId="6C32BC03" w14:textId="77777777" w:rsidR="00176107" w:rsidRDefault="00176107" w:rsidP="00176107">
      <w:r>
        <w:t>718 Boxster and Cayman: Precise, mid-engine sports cars for pure driving pleasure.</w:t>
      </w:r>
    </w:p>
    <w:p w14:paraId="7163C090" w14:textId="77777777" w:rsidR="00176107" w:rsidRDefault="00176107" w:rsidP="00176107">
      <w:proofErr w:type="spellStart"/>
      <w:r>
        <w:t>Taycan</w:t>
      </w:r>
      <w:proofErr w:type="spellEnd"/>
      <w:r>
        <w:t>: Porsche's first series production battery-electric vehicle model, offering a pure electric sports car experience.</w:t>
      </w:r>
    </w:p>
    <w:p w14:paraId="1ADF4FB9" w14:textId="77777777" w:rsidR="00176107" w:rsidRDefault="00176107" w:rsidP="00176107">
      <w:r>
        <w:t>Panamera: A luxury sedan with a high level of comfort.</w:t>
      </w:r>
    </w:p>
    <w:p w14:paraId="040225FB" w14:textId="77777777" w:rsidR="00176107" w:rsidRDefault="00176107" w:rsidP="00176107">
      <w:proofErr w:type="spellStart"/>
      <w:r>
        <w:t>Macan</w:t>
      </w:r>
      <w:proofErr w:type="spellEnd"/>
      <w:r>
        <w:t>: A sporty compact SUV, now also available as a new all-electric model.</w:t>
      </w:r>
    </w:p>
    <w:p w14:paraId="6177C362" w14:textId="77777777" w:rsidR="00176107" w:rsidRDefault="00176107" w:rsidP="00176107">
      <w:r>
        <w:t>Cayenne: A versatile, full-size SUV that can seat up to five, with hybrid and gasoline options. </w:t>
      </w:r>
    </w:p>
    <w:p w14:paraId="4A8F5F17" w14:textId="77777777" w:rsidR="00176107" w:rsidRDefault="00176107" w:rsidP="00176107">
      <w:r>
        <w:t>In addition to standard models, Porsche offers:</w:t>
      </w:r>
    </w:p>
    <w:p w14:paraId="793FE30C" w14:textId="77777777" w:rsidR="00176107" w:rsidRDefault="00176107" w:rsidP="00176107">
      <w:r>
        <w:t xml:space="preserve">Porsche Exclusive </w:t>
      </w:r>
      <w:proofErr w:type="spellStart"/>
      <w:r>
        <w:t>Manufaktur</w:t>
      </w:r>
      <w:proofErr w:type="spellEnd"/>
      <w:r>
        <w:t>: A bespoke personalization program that allows customers to individualize their vehicles with unique designs and features.</w:t>
      </w:r>
    </w:p>
    <w:p w14:paraId="22F64091" w14:textId="77777777" w:rsidR="00176107" w:rsidRDefault="00176107" w:rsidP="00176107">
      <w:r>
        <w:t xml:space="preserve">Porsche </w:t>
      </w:r>
      <w:proofErr w:type="spellStart"/>
      <w:r>
        <w:t>Sonderwunsch</w:t>
      </w:r>
      <w:proofErr w:type="spellEnd"/>
      <w:r>
        <w:t>: A "special request" program for building customers' unique dream cars. </w:t>
      </w:r>
    </w:p>
    <w:p w14:paraId="5C17C23B" w14:textId="77777777" w:rsidR="00176107" w:rsidRDefault="00176107" w:rsidP="00176107">
      <w:r>
        <w:t>Corporate Governance and Board Members</w:t>
      </w:r>
    </w:p>
    <w:p w14:paraId="16833D2F" w14:textId="77777777" w:rsidR="00176107" w:rsidRDefault="00176107" w:rsidP="00176107">
      <w:r>
        <w:t>Porsche AG is a public limited company (</w:t>
      </w:r>
      <w:proofErr w:type="spellStart"/>
      <w:r>
        <w:t>Aktiengesellschaft</w:t>
      </w:r>
      <w:proofErr w:type="spellEnd"/>
      <w:r>
        <w:t xml:space="preserve"> or AG), but it is largely controlled by the Porsche and </w:t>
      </w:r>
      <w:proofErr w:type="spellStart"/>
      <w:r>
        <w:t>Piëch</w:t>
      </w:r>
      <w:proofErr w:type="spellEnd"/>
      <w:r>
        <w:t xml:space="preserve"> families through a complex ownership structure involving Volkswagen AG and Porsche </w:t>
      </w:r>
      <w:proofErr w:type="spellStart"/>
      <w:r>
        <w:t>Automobil</w:t>
      </w:r>
      <w:proofErr w:type="spellEnd"/>
      <w:r>
        <w:t xml:space="preserve"> Holding SE. </w:t>
      </w:r>
    </w:p>
    <w:p w14:paraId="43CEEF31" w14:textId="77777777" w:rsidR="00176107" w:rsidRDefault="00176107" w:rsidP="00176107">
      <w:r>
        <w:t>Executive Board (</w:t>
      </w:r>
      <w:proofErr w:type="spellStart"/>
      <w:r>
        <w:t>Vorstand</w:t>
      </w:r>
      <w:proofErr w:type="spellEnd"/>
      <w:r>
        <w:t>)</w:t>
      </w:r>
    </w:p>
    <w:p w14:paraId="74BB10B3" w14:textId="77777777" w:rsidR="00176107" w:rsidRDefault="00176107" w:rsidP="00176107">
      <w:r>
        <w:t>The Executive Board manages the day-to-day business of Porsche AG. </w:t>
      </w:r>
    </w:p>
    <w:p w14:paraId="477CA46E" w14:textId="77777777" w:rsidR="00176107" w:rsidRDefault="00176107" w:rsidP="00176107">
      <w:r>
        <w:t xml:space="preserve">Dr. Michael </w:t>
      </w:r>
      <w:proofErr w:type="spellStart"/>
      <w:r>
        <w:t>Leiters</w:t>
      </w:r>
      <w:proofErr w:type="spellEnd"/>
      <w:r>
        <w:t>: Chief Executive Officer (effective Jan 1, 2026).</w:t>
      </w:r>
    </w:p>
    <w:p w14:paraId="13BCDE1D" w14:textId="77777777" w:rsidR="00176107" w:rsidRDefault="00176107" w:rsidP="00176107">
      <w:r>
        <w:t xml:space="preserve">Dr. Jochen </w:t>
      </w:r>
      <w:proofErr w:type="spellStart"/>
      <w:r>
        <w:t>Breckner</w:t>
      </w:r>
      <w:proofErr w:type="spellEnd"/>
      <w:r>
        <w:t>: Member of the Executive Board – Finance and IT (effective Feb 26, 2025).</w:t>
      </w:r>
    </w:p>
    <w:p w14:paraId="4FA1C352" w14:textId="77777777" w:rsidR="00176107" w:rsidRDefault="00176107" w:rsidP="00176107">
      <w:r>
        <w:t>Matthias Becker: Member of the Executive Board – Sales and Marketing (effective Feb 26, 2025).</w:t>
      </w:r>
    </w:p>
    <w:p w14:paraId="0BCEF0E4" w14:textId="77777777" w:rsidR="00176107" w:rsidRDefault="00176107" w:rsidP="00176107">
      <w:r>
        <w:t>Dr. Michael Steiner: Deputy Chairman and Member of the Executive Board – Research and Development.</w:t>
      </w:r>
    </w:p>
    <w:p w14:paraId="1CFC14FA" w14:textId="77777777" w:rsidR="00176107" w:rsidRDefault="00176107" w:rsidP="00176107">
      <w:r>
        <w:t>Sajjad Khan: Member of the Executive Board – Car-IT.</w:t>
      </w:r>
    </w:p>
    <w:p w14:paraId="0DBD6C80" w14:textId="77777777" w:rsidR="00176107" w:rsidRDefault="00176107" w:rsidP="00176107">
      <w:r>
        <w:lastRenderedPageBreak/>
        <w:t xml:space="preserve">Albrecht </w:t>
      </w:r>
      <w:proofErr w:type="spellStart"/>
      <w:r>
        <w:t>Reimold</w:t>
      </w:r>
      <w:proofErr w:type="spellEnd"/>
      <w:r>
        <w:t>: Member of the Executive Board – Production and Logistics.</w:t>
      </w:r>
    </w:p>
    <w:p w14:paraId="36F82E63" w14:textId="77777777" w:rsidR="00176107" w:rsidRDefault="00176107" w:rsidP="00176107">
      <w:r>
        <w:t xml:space="preserve">Vera </w:t>
      </w:r>
      <w:proofErr w:type="spellStart"/>
      <w:r>
        <w:t>Schalwig</w:t>
      </w:r>
      <w:proofErr w:type="spellEnd"/>
      <w:r>
        <w:t>: Member of the Executive Board – Human Resources.</w:t>
      </w:r>
    </w:p>
    <w:p w14:paraId="6A18552B" w14:textId="77777777" w:rsidR="00176107" w:rsidRDefault="00176107" w:rsidP="00176107">
      <w:r>
        <w:t xml:space="preserve">Joachim </w:t>
      </w:r>
      <w:proofErr w:type="spellStart"/>
      <w:r>
        <w:t>Scharnagl</w:t>
      </w:r>
      <w:proofErr w:type="spellEnd"/>
      <w:r>
        <w:t>: Member of the Executive Board – Procurement. </w:t>
      </w:r>
    </w:p>
    <w:p w14:paraId="42883E38" w14:textId="77777777" w:rsidR="00176107" w:rsidRDefault="00176107" w:rsidP="00176107">
      <w:r>
        <w:t>Supervisory Board (</w:t>
      </w:r>
      <w:proofErr w:type="spellStart"/>
      <w:r>
        <w:t>Aufsichtsrat</w:t>
      </w:r>
      <w:proofErr w:type="spellEnd"/>
      <w:r>
        <w:t>)</w:t>
      </w:r>
    </w:p>
    <w:p w14:paraId="7FC7BDE3" w14:textId="77777777" w:rsidR="00176107" w:rsidRDefault="00176107" w:rsidP="00176107">
      <w:r>
        <w:t>The Supervisory Board oversees the Executive Board.</w:t>
      </w:r>
    </w:p>
    <w:p w14:paraId="2CCC9B9C" w14:textId="77777777" w:rsidR="00176107" w:rsidRDefault="00176107" w:rsidP="00176107">
      <w:r>
        <w:t>Wolfgang Porsche: Chairman of the Supervisory Board.</w:t>
      </w:r>
    </w:p>
    <w:p w14:paraId="407A8A1C" w14:textId="77777777" w:rsidR="00176107" w:rsidRDefault="00176107" w:rsidP="00176107">
      <w:r>
        <w:t xml:space="preserve">Hans-Michel </w:t>
      </w:r>
      <w:proofErr w:type="spellStart"/>
      <w:r>
        <w:t>Piëch</w:t>
      </w:r>
      <w:proofErr w:type="spellEnd"/>
    </w:p>
    <w:p w14:paraId="3811373A" w14:textId="77777777" w:rsidR="00176107" w:rsidRDefault="00176107" w:rsidP="00176107">
      <w:r>
        <w:t xml:space="preserve">Hans Dieter </w:t>
      </w:r>
      <w:proofErr w:type="spellStart"/>
      <w:r>
        <w:t>Pötsch</w:t>
      </w:r>
      <w:proofErr w:type="spellEnd"/>
    </w:p>
    <w:p w14:paraId="07808ADC" w14:textId="77777777" w:rsidR="00176107" w:rsidRDefault="00176107" w:rsidP="00176107">
      <w:r>
        <w:t>Ferdinand Oliver Porsche</w:t>
      </w:r>
    </w:p>
    <w:p w14:paraId="695BC4C7" w14:textId="77777777" w:rsidR="00176107" w:rsidRDefault="00176107" w:rsidP="00176107">
      <w:proofErr w:type="spellStart"/>
      <w:r>
        <w:t>Hauke</w:t>
      </w:r>
      <w:proofErr w:type="spellEnd"/>
      <w:r>
        <w:t xml:space="preserve"> Stars</w:t>
      </w:r>
    </w:p>
    <w:p w14:paraId="0099029A" w14:textId="77777777" w:rsidR="00176107" w:rsidRDefault="00176107" w:rsidP="00176107">
      <w:proofErr w:type="spellStart"/>
      <w:r>
        <w:t>Jordana</w:t>
      </w:r>
      <w:proofErr w:type="spellEnd"/>
      <w:r>
        <w:t xml:space="preserve"> </w:t>
      </w:r>
      <w:proofErr w:type="spellStart"/>
      <w:r>
        <w:t>Vogiatzi</w:t>
      </w:r>
      <w:proofErr w:type="spellEnd"/>
    </w:p>
    <w:p w14:paraId="09058E8A" w14:textId="77777777" w:rsidR="00176107" w:rsidRDefault="00176107" w:rsidP="00176107">
      <w:r>
        <w:t xml:space="preserve">Knut </w:t>
      </w:r>
      <w:proofErr w:type="spellStart"/>
      <w:r>
        <w:t>lofski</w:t>
      </w:r>
      <w:proofErr w:type="spellEnd"/>
    </w:p>
    <w:p w14:paraId="3539E747" w14:textId="77777777" w:rsidR="00176107" w:rsidRDefault="00176107" w:rsidP="00176107">
      <w:r>
        <w:t xml:space="preserve">Micaela le </w:t>
      </w:r>
      <w:proofErr w:type="spellStart"/>
      <w:r>
        <w:t>Divelec</w:t>
      </w:r>
      <w:proofErr w:type="spellEnd"/>
      <w:r>
        <w:t xml:space="preserve"> </w:t>
      </w:r>
      <w:proofErr w:type="spellStart"/>
      <w:r>
        <w:t>Lemmi</w:t>
      </w:r>
      <w:proofErr w:type="spellEnd"/>
      <w:r>
        <w:t> </w:t>
      </w:r>
    </w:p>
    <w:p w14:paraId="591C167E" w14:textId="096A550B" w:rsidR="00D621FD" w:rsidRPr="00176107" w:rsidRDefault="00176107" w:rsidP="00176107">
      <w:r>
        <w:t>For official information, the Porsche Investor Relations website provides the most current details</w:t>
      </w:r>
    </w:p>
    <w:sectPr w:rsidR="00D621FD" w:rsidRPr="00176107" w:rsidSect="000E567A">
      <w:pgSz w:w="11900" w:h="16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721"/>
    <w:rsid w:val="000B6090"/>
    <w:rsid w:val="000E567A"/>
    <w:rsid w:val="00176107"/>
    <w:rsid w:val="002C34B9"/>
    <w:rsid w:val="003C666C"/>
    <w:rsid w:val="00662F30"/>
    <w:rsid w:val="008002E1"/>
    <w:rsid w:val="00A63A96"/>
    <w:rsid w:val="00B43E88"/>
    <w:rsid w:val="00B92721"/>
    <w:rsid w:val="00C85685"/>
    <w:rsid w:val="00D62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A137B9"/>
  <w15:chartTrackingRefBased/>
  <w15:docId w15:val="{C945C794-D337-AD42-BB29-3035C2E4C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535</Words>
  <Characters>3051</Characters>
  <Application>Microsoft Office Word</Application>
  <DocSecurity>0</DocSecurity>
  <Lines>25</Lines>
  <Paragraphs>7</Paragraphs>
  <ScaleCrop>false</ScaleCrop>
  <Company/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2025-12-23T09:40:00Z</dcterms:created>
  <dcterms:modified xsi:type="dcterms:W3CDTF">2025-12-23T09:40:00Z</dcterms:modified>
</cp:coreProperties>
</file>