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72"/>
          <w:szCs w:val="72"/>
        </w:rPr>
        <w:t xml:space="preserve">ECHO</w:t>
      </w:r>
    </w:p>
    <w:p>
      <w:pPr>
        <w:spacing w:before="0" w:after="120"/>
        <w:jc w:val="center"/>
      </w:pPr>
      <w:r>
        <w:rPr>
          <w:rFonts w:ascii="Arial" w:cs="Arial" w:eastAsia="Arial" w:hAnsi="Arial"/>
          <w:b/>
          <w:bCs/>
          <w:color w:val="2E75B6"/>
          <w:sz w:val="40"/>
          <w:szCs w:val="40"/>
        </w:rPr>
        <w:t xml:space="preserve">Personal Memory System</w:t>
      </w:r>
    </w:p>
    <w:p>
      <w:pPr>
        <w:spacing w:before="0" w:after="400"/>
        <w:jc w:val="center"/>
      </w:pPr>
      <w:r>
        <w:rPr>
          <w:rFonts w:ascii="Arial" w:cs="Arial" w:eastAsia="Arial" w:hAnsi="Arial"/>
          <w:color w:val="555555"/>
          <w:sz w:val="28"/>
          <w:szCs w:val="28"/>
        </w:rPr>
        <w:t xml:space="preserve">Updated Project Scope Document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Version</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 — Architecture-Aligned</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Scope Locked</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Date</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March 2026</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Deadline</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August 2027</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Final-Year Capstone Project</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40" w:after="40"/>
            </w:pPr>
            <w:r>
              <w:rPr>
                <w:rFonts w:ascii="Arial" w:cs="Arial" w:eastAsia="Arial" w:hAnsi="Arial"/>
                <w:color w:val="1F3864"/>
                <w:sz w:val="19"/>
                <w:szCs w:val="19"/>
              </w:rPr>
              <w:t xml:space="preserve">Architecture is the source of truth. This document supersedes the original frozen scope.</w:t>
            </w:r>
          </w:p>
          <w:p>
            <w:pPr>
              <w:spacing w:before="40" w:after="40"/>
            </w:pPr>
            <w:r>
              <w:rPr>
                <w:rFonts w:ascii="Arial" w:cs="Arial" w:eastAsia="Arial" w:hAnsi="Arial"/>
                <w:color w:val="1F3864"/>
                <w:sz w:val="19"/>
                <w:szCs w:val="19"/>
              </w:rPr>
              <w:t xml:space="preserve">All design decisions, limitations, and feature definitions follow the architecture documents</w:t>
            </w:r>
          </w:p>
          <w:p>
            <w:pPr>
              <w:spacing w:before="40" w:after="40"/>
            </w:pPr>
            <w:r>
              <w:rPr>
                <w:rFonts w:ascii="Arial" w:cs="Arial" w:eastAsia="Arial" w:hAnsi="Arial"/>
                <w:color w:val="1F3864"/>
                <w:sz w:val="19"/>
                <w:szCs w:val="19"/>
              </w:rPr>
              <w:t xml:space="preserve">and the decisions recorded in the project design sessions (January-March 2026).</w:t>
            </w:r>
          </w:p>
        </w:tc>
      </w:tr>
    </w:tbl>
    <w:p>
      <w:r>
        <w:br w:type="page"/>
      </w:r>
    </w:p>
    <w:p>
      <w:pPr>
        <w:pStyle w:val="Heading1"/>
        <w:pBdr>
          <w:bottom w:val="single" w:color="2E75B6" w:sz="6" w:space="1"/>
        </w:pBdr>
        <w:spacing w:before="320" w:after="160"/>
      </w:pPr>
      <w:r>
        <w:rPr>
          <w:rFonts w:ascii="Arial" w:cs="Arial" w:eastAsia="Arial" w:hAnsi="Arial"/>
          <w:b/>
          <w:bCs/>
          <w:color w:val="1F3864"/>
          <w:sz w:val="32"/>
          <w:szCs w:val="32"/>
        </w:rPr>
        <w:t xml:space="preserve">1. Project Overview</w:t>
      </w:r>
    </w:p>
    <w:p>
      <w:pPr>
        <w:pStyle w:val="Heading2"/>
        <w:spacing w:before="240" w:after="120"/>
      </w:pPr>
      <w:r>
        <w:rPr>
          <w:rFonts w:ascii="Arial" w:cs="Arial" w:eastAsia="Arial" w:hAnsi="Arial"/>
          <w:b/>
          <w:bCs/>
          <w:color w:val="2E75B6"/>
          <w:sz w:val="26"/>
          <w:szCs w:val="26"/>
        </w:rPr>
        <w:t xml:space="preserve">1.1 What is Echo?</w:t>
      </w:r>
    </w:p>
    <w:p>
      <w:pPr>
        <w:spacing w:before="60" w:after="80"/>
      </w:pPr>
      <w:r>
        <w:rPr>
          <w:rFonts w:ascii="Arial" w:cs="Arial" w:eastAsia="Arial" w:hAnsi="Arial"/>
          <w:b w:val="false"/>
          <w:bCs w:val="false"/>
          <w:color w:val="000000"/>
          <w:sz w:val="20"/>
          <w:szCs w:val="20"/>
        </w:rPr>
        <w:t xml:space="preserve">Echo is a local-first, intent-aware personal memory system that captures a user's digital activity across Gmail, Chrome browsing, and YouTube — unifies it into one searchable memory — and reflects on time usage without judgment. All data lives on the user's laptop. Nothing is stored in the cloud permanently.</w:t>
      </w:r>
    </w:p>
    <w:p>
      <w:pPr>
        <w:spacing w:before="60" w:after="60"/>
      </w:pPr>
    </w:p>
    <w:p>
      <w:pPr>
        <w:pStyle w:val="Heading2"/>
        <w:spacing w:before="240" w:after="120"/>
      </w:pPr>
      <w:r>
        <w:rPr>
          <w:rFonts w:ascii="Arial" w:cs="Arial" w:eastAsia="Arial" w:hAnsi="Arial"/>
          <w:b/>
          <w:bCs/>
          <w:color w:val="2E75B6"/>
          <w:sz w:val="26"/>
          <w:szCs w:val="26"/>
        </w:rPr>
        <w:t xml:space="preserve">1.2 The Problem Echo Solves</w:t>
      </w:r>
    </w:p>
    <w:p>
      <w:pPr>
        <w:spacing w:before="60" w:after="80"/>
      </w:pPr>
      <w:r>
        <w:rPr>
          <w:rFonts w:ascii="Arial" w:cs="Arial" w:eastAsia="Arial" w:hAnsi="Arial"/>
          <w:b w:val="false"/>
          <w:bCs w:val="false"/>
          <w:color w:val="000000"/>
          <w:sz w:val="20"/>
          <w:szCs w:val="20"/>
        </w:rPr>
        <w:t xml:space="preserve">A user researches for an interview. They receive a confirmation email, then read articles about Operating Systems, then watch YouTube tutorials. A week later, they cannot find any of it. It is scattered across Gmail, Chrome history, and YouTube with no way to search across all three at once. Echo solves this.</w:t>
      </w:r>
    </w:p>
    <w:p>
      <w:pPr>
        <w:spacing w:before="60" w:after="60"/>
      </w:pPr>
    </w:p>
    <w:p>
      <w:pPr>
        <w:pStyle w:val="Heading2"/>
        <w:spacing w:before="240" w:after="120"/>
      </w:pPr>
      <w:r>
        <w:rPr>
          <w:rFonts w:ascii="Arial" w:cs="Arial" w:eastAsia="Arial" w:hAnsi="Arial"/>
          <w:b/>
          <w:bCs/>
          <w:color w:val="2E75B6"/>
          <w:sz w:val="26"/>
          <w:szCs w:val="26"/>
        </w:rPr>
        <w:t xml:space="preserve">1.3 Core Value Propositions</w:t>
      </w:r>
    </w:p>
    <w:p>
      <w:pPr>
        <w:pStyle w:val="ListParagraph"/>
        <w:numPr>
          <w:ilvl w:val="0"/>
          <w:numId w:val="2"/>
        </w:numPr>
        <w:spacing w:before="40" w:after="40"/>
      </w:pPr>
      <w:r>
        <w:rPr>
          <w:rFonts w:ascii="Arial" w:cs="Arial" w:eastAsia="Arial" w:hAnsi="Arial"/>
          <w:b w:val="false"/>
          <w:bCs w:val="false"/>
          <w:color w:val="000000"/>
          <w:sz w:val="20"/>
          <w:szCs w:val="20"/>
        </w:rPr>
        <w:t xml:space="preserve">Unified cross-source search: one natural language query returns emails, web pages, and videos together</w:t>
      </w:r>
    </w:p>
    <w:p>
      <w:pPr>
        <w:pStyle w:val="ListParagraph"/>
        <w:numPr>
          <w:ilvl w:val="0"/>
          <w:numId w:val="2"/>
        </w:numPr>
        <w:spacing w:before="40" w:after="40"/>
      </w:pPr>
      <w:r>
        <w:rPr>
          <w:rFonts w:ascii="Arial" w:cs="Arial" w:eastAsia="Arial" w:hAnsi="Arial"/>
          <w:b w:val="false"/>
          <w:bCs w:val="false"/>
          <w:color w:val="000000"/>
          <w:sz w:val="20"/>
          <w:szCs w:val="20"/>
        </w:rPr>
        <w:t xml:space="preserve">Intent-aware capture: only saves content the user actually engaged with, not everything they opened</w:t>
      </w:r>
    </w:p>
    <w:p>
      <w:pPr>
        <w:pStyle w:val="ListParagraph"/>
        <w:numPr>
          <w:ilvl w:val="0"/>
          <w:numId w:val="2"/>
        </w:numPr>
        <w:spacing w:before="40" w:after="40"/>
      </w:pPr>
      <w:r>
        <w:rPr>
          <w:rFonts w:ascii="Arial" w:cs="Arial" w:eastAsia="Arial" w:hAnsi="Arial"/>
          <w:b w:val="false"/>
          <w:bCs w:val="false"/>
          <w:color w:val="000000"/>
          <w:sz w:val="20"/>
          <w:szCs w:val="20"/>
        </w:rPr>
        <w:t xml:space="preserve">Local-first privacy: all data stays on the user's laptop; only query snippets are sent to an LLM API</w:t>
      </w:r>
    </w:p>
    <w:p>
      <w:pPr>
        <w:pStyle w:val="ListParagraph"/>
        <w:numPr>
          <w:ilvl w:val="0"/>
          <w:numId w:val="2"/>
        </w:numPr>
        <w:spacing w:before="40" w:after="40"/>
      </w:pPr>
      <w:r>
        <w:rPr>
          <w:rFonts w:ascii="Arial" w:cs="Arial" w:eastAsia="Arial" w:hAnsi="Arial"/>
          <w:b w:val="false"/>
          <w:bCs w:val="false"/>
          <w:color w:val="000000"/>
          <w:sz w:val="20"/>
          <w:szCs w:val="20"/>
        </w:rPr>
        <w:t xml:space="preserve">Digital wellbeing: shows time patterns and regret-based reflection without scoring, judging, or blocking</w:t>
      </w:r>
    </w:p>
    <w:p>
      <w:pPr>
        <w:pStyle w:val="ListParagraph"/>
        <w:numPr>
          <w:ilvl w:val="0"/>
          <w:numId w:val="2"/>
        </w:numPr>
        <w:spacing w:before="40" w:after="40"/>
      </w:pPr>
      <w:r>
        <w:rPr>
          <w:rFonts w:ascii="Arial" w:cs="Arial" w:eastAsia="Arial" w:hAnsi="Arial"/>
          <w:b w:val="false"/>
          <w:bCs w:val="false"/>
          <w:color w:val="000000"/>
          <w:sz w:val="20"/>
          <w:szCs w:val="20"/>
        </w:rPr>
        <w:t xml:space="preserve">Conversational memory: multi-turn queries remember context across the conversation</w:t>
      </w:r>
    </w:p>
    <w:p>
      <w:pPr>
        <w:spacing w:before="60" w:after="60"/>
      </w:pPr>
    </w:p>
    <w:p>
      <w:pPr>
        <w:pStyle w:val="Heading2"/>
        <w:spacing w:before="240" w:after="120"/>
      </w:pPr>
      <w:r>
        <w:rPr>
          <w:rFonts w:ascii="Arial" w:cs="Arial" w:eastAsia="Arial" w:hAnsi="Arial"/>
          <w:b/>
          <w:bCs/>
          <w:color w:val="2E75B6"/>
          <w:sz w:val="26"/>
          <w:szCs w:val="26"/>
        </w:rPr>
        <w:t xml:space="preserve">1.4 What Echo is Not</w:t>
      </w:r>
    </w:p>
    <w:p>
      <w:pPr>
        <w:pStyle w:val="ListParagraph"/>
        <w:numPr>
          <w:ilvl w:val="0"/>
          <w:numId w:val="2"/>
        </w:numPr>
        <w:spacing w:before="40" w:after="40"/>
      </w:pPr>
      <w:r>
        <w:rPr>
          <w:rFonts w:ascii="Arial" w:cs="Arial" w:eastAsia="Arial" w:hAnsi="Arial"/>
          <w:b w:val="false"/>
          <w:bCs w:val="false"/>
          <w:color w:val="000000"/>
          <w:sz w:val="20"/>
          <w:szCs w:val="20"/>
        </w:rPr>
        <w:t xml:space="preserve">Not a productivity tracker or scoring system</w:t>
      </w:r>
    </w:p>
    <w:p>
      <w:pPr>
        <w:pStyle w:val="ListParagraph"/>
        <w:numPr>
          <w:ilvl w:val="0"/>
          <w:numId w:val="2"/>
        </w:numPr>
        <w:spacing w:before="40" w:after="40"/>
      </w:pPr>
      <w:r>
        <w:rPr>
          <w:rFonts w:ascii="Arial" w:cs="Arial" w:eastAsia="Arial" w:hAnsi="Arial"/>
          <w:b w:val="false"/>
          <w:bCs w:val="false"/>
          <w:color w:val="000000"/>
          <w:sz w:val="20"/>
          <w:szCs w:val="20"/>
        </w:rPr>
        <w:t xml:space="preserve">Not a cloud service — all personal data is local</w:t>
      </w:r>
    </w:p>
    <w:p>
      <w:pPr>
        <w:pStyle w:val="ListParagraph"/>
        <w:numPr>
          <w:ilvl w:val="0"/>
          <w:numId w:val="2"/>
        </w:numPr>
        <w:spacing w:before="40" w:after="40"/>
      </w:pPr>
      <w:r>
        <w:rPr>
          <w:rFonts w:ascii="Arial" w:cs="Arial" w:eastAsia="Arial" w:hAnsi="Arial"/>
          <w:b w:val="false"/>
          <w:bCs w:val="false"/>
          <w:color w:val="000000"/>
          <w:sz w:val="20"/>
          <w:szCs w:val="20"/>
        </w:rPr>
        <w:t xml:space="preserve">Not a content blocker or screen time enforcer</w:t>
      </w:r>
    </w:p>
    <w:p>
      <w:pPr>
        <w:pStyle w:val="ListParagraph"/>
        <w:numPr>
          <w:ilvl w:val="0"/>
          <w:numId w:val="2"/>
        </w:numPr>
        <w:spacing w:before="40" w:after="40"/>
      </w:pPr>
      <w:r>
        <w:rPr>
          <w:rFonts w:ascii="Arial" w:cs="Arial" w:eastAsia="Arial" w:hAnsi="Arial"/>
          <w:b w:val="false"/>
          <w:bCs w:val="false"/>
          <w:color w:val="000000"/>
          <w:sz w:val="20"/>
          <w:szCs w:val="20"/>
        </w:rPr>
        <w:t xml:space="preserve">Not a surveillance tool — incognito mode is never tracked</w:t>
      </w:r>
    </w:p>
    <w:p>
      <w:pPr>
        <w:pStyle w:val="ListParagraph"/>
        <w:numPr>
          <w:ilvl w:val="0"/>
          <w:numId w:val="2"/>
        </w:numPr>
        <w:spacing w:before="40" w:after="40"/>
      </w:pPr>
      <w:r>
        <w:rPr>
          <w:rFonts w:ascii="Arial" w:cs="Arial" w:eastAsia="Arial" w:hAnsi="Arial"/>
          <w:b w:val="false"/>
          <w:bCs w:val="false"/>
          <w:color w:val="000000"/>
          <w:sz w:val="20"/>
          <w:szCs w:val="20"/>
        </w:rPr>
        <w:t xml:space="preserve">Not a mobile application — desktop Chrome browser only</w:t>
      </w:r>
    </w:p>
    <w:p>
      <w:r>
        <w:br w:type="page"/>
      </w:r>
    </w:p>
    <w:p>
      <w:pPr>
        <w:pStyle w:val="Heading1"/>
        <w:pBdr>
          <w:bottom w:val="single" w:color="2E75B6" w:sz="6" w:space="1"/>
        </w:pBdr>
        <w:spacing w:before="320" w:after="160"/>
      </w:pPr>
      <w:r>
        <w:rPr>
          <w:rFonts w:ascii="Arial" w:cs="Arial" w:eastAsia="Arial" w:hAnsi="Arial"/>
          <w:b/>
          <w:bCs/>
          <w:color w:val="1F3864"/>
          <w:sz w:val="32"/>
          <w:szCs w:val="32"/>
        </w:rPr>
        <w:t xml:space="preserve">2. Core Design Principles</w:t>
      </w:r>
    </w:p>
    <w:p>
      <w:pPr>
        <w:spacing w:before="60" w:after="80"/>
      </w:pPr>
      <w:r>
        <w:rPr>
          <w:rFonts w:ascii="Arial" w:cs="Arial" w:eastAsia="Arial" w:hAnsi="Arial"/>
          <w:b w:val="false"/>
          <w:bCs w:val="false"/>
          <w:color w:val="000000"/>
          <w:sz w:val="20"/>
          <w:szCs w:val="20"/>
        </w:rPr>
        <w:t xml:space="preserve">These principles govern every feature, every module, and every design decision in Echo. They are non-negotiable and must be preserved through implementation.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Principle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Intent-First, Not Surveillance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Only save content the user actually paid attention to. A page opened for 2 seconds is discarded. An article read for 2 minutes is saved. This keeps the memory signal-rich, not noise-filled.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Local-First Privacy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personal data lives in PostgreSQL on the user's laptop. Nothing is permanently stored in the cloud. Only the query text and retrieved snippets are sent to the LLM API for synthesis. OAuth tokens are encrypted separately.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Progressive Enrichment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On first capture, minimal fields are saved instantly (crash-safe). Background processing later adds HTML cleaning, topic extraction, and embedding generation. The hot path is never blocked.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Deterministic Retrieval with Intelligent Parsing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LLM parses query intent into structured JSON. The backend executes retrieval deterministically based on that JSON. LLM does not query databases or make hidden routing decisions. Every retrieval step is visible and debuggable.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Single-User Installation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Echo is designed for one user on one laptop. There is no multi-user isolation, no users table, no cloud sync. Everything is scoped to the installation.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Non-Judgmental Wellbeing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Echo shows descriptive patterns. It never scores productivity, predicts addiction, judges behaviour, or blocks content. The regret system is entirely user-declared.</w:t>
            </w:r>
          </w:p>
        </w:tc>
      </w:tr>
    </w:tbl>
    <w:p>
      <w:r>
        <w:br w:type="page"/>
      </w:r>
    </w:p>
    <w:p>
      <w:pPr>
        <w:pStyle w:val="Heading1"/>
        <w:pBdr>
          <w:bottom w:val="single" w:color="2E75B6" w:sz="6" w:space="1"/>
        </w:pBdr>
        <w:spacing w:before="320" w:after="160"/>
      </w:pPr>
      <w:r>
        <w:rPr>
          <w:rFonts w:ascii="Arial" w:cs="Arial" w:eastAsia="Arial" w:hAnsi="Arial"/>
          <w:b/>
          <w:bCs/>
          <w:color w:val="1F3864"/>
          <w:sz w:val="32"/>
          <w:szCs w:val="32"/>
        </w:rPr>
        <w:t xml:space="preserve">3. Platform Scope and Honest Limitations</w:t>
      </w:r>
    </w:p>
    <w:p>
      <w:pPr>
        <w:spacing w:before="60" w:after="80"/>
      </w:pPr>
      <w:r>
        <w:rPr>
          <w:rFonts w:ascii="Arial" w:cs="Arial" w:eastAsia="Arial" w:hAnsi="Arial"/>
          <w:b w:val="false"/>
          <w:bCs w:val="false"/>
          <w:color w:val="000000"/>
          <w:sz w:val="20"/>
          <w:szCs w:val="20"/>
        </w:rPr>
        <w:t xml:space="preserve">The following limitations are by design, by platform constraint, or by explicit scope decision. They must be stated clearly in the final report and viva.</w:t>
      </w:r>
    </w:p>
    <w:p>
      <w:pPr>
        <w:spacing w:before="60" w:after="60"/>
      </w:pPr>
    </w:p>
    <w:p>
      <w:pPr>
        <w:pStyle w:val="Heading2"/>
        <w:spacing w:before="240" w:after="120"/>
      </w:pPr>
      <w:r>
        <w:rPr>
          <w:rFonts w:ascii="Arial" w:cs="Arial" w:eastAsia="Arial" w:hAnsi="Arial"/>
          <w:b/>
          <w:bCs/>
          <w:color w:val="2E75B6"/>
          <w:sz w:val="26"/>
          <w:szCs w:val="26"/>
        </w:rPr>
        <w:t xml:space="preserve">3.1 What Echo Supports</w:t>
      </w:r>
    </w:p>
    <w:p>
      <w:pPr>
        <w:pStyle w:val="ListParagraph"/>
        <w:numPr>
          <w:ilvl w:val="0"/>
          <w:numId w:val="2"/>
        </w:numPr>
        <w:spacing w:before="40" w:after="40"/>
      </w:pPr>
      <w:r>
        <w:rPr>
          <w:rFonts w:ascii="Arial" w:cs="Arial" w:eastAsia="Arial" w:hAnsi="Arial"/>
          <w:b w:val="false"/>
          <w:bCs w:val="false"/>
          <w:color w:val="000000"/>
          <w:sz w:val="20"/>
          <w:szCs w:val="20"/>
        </w:rPr>
        <w:t xml:space="preserve">Gmail via official Gmail API (OAuth 2.0) — desktop and mobile email received</w:t>
      </w:r>
    </w:p>
    <w:p>
      <w:pPr>
        <w:pStyle w:val="ListParagraph"/>
        <w:numPr>
          <w:ilvl w:val="0"/>
          <w:numId w:val="2"/>
        </w:numPr>
        <w:spacing w:before="40" w:after="40"/>
      </w:pPr>
      <w:r>
        <w:rPr>
          <w:rFonts w:ascii="Arial" w:cs="Arial" w:eastAsia="Arial" w:hAnsi="Arial"/>
          <w:b w:val="false"/>
          <w:bCs w:val="false"/>
          <w:color w:val="000000"/>
          <w:sz w:val="20"/>
          <w:szCs w:val="20"/>
        </w:rPr>
        <w:t xml:space="preserve">Chrome browsing via custom Manifest V3 Chrome Extension — desktop Chrome only</w:t>
      </w:r>
    </w:p>
    <w:p>
      <w:pPr>
        <w:pStyle w:val="ListParagraph"/>
        <w:numPr>
          <w:ilvl w:val="0"/>
          <w:numId w:val="2"/>
        </w:numPr>
        <w:spacing w:before="40" w:after="40"/>
      </w:pPr>
      <w:r>
        <w:rPr>
          <w:rFonts w:ascii="Arial" w:cs="Arial" w:eastAsia="Arial" w:hAnsi="Arial"/>
          <w:b w:val="false"/>
          <w:bCs w:val="false"/>
          <w:color w:val="000000"/>
          <w:sz w:val="20"/>
          <w:szCs w:val="20"/>
        </w:rPr>
        <w:t xml:space="preserve">YouTube videos watched in desktop Chrome browser</w:t>
      </w:r>
    </w:p>
    <w:p>
      <w:pPr>
        <w:pStyle w:val="ListParagraph"/>
        <w:numPr>
          <w:ilvl w:val="0"/>
          <w:numId w:val="2"/>
        </w:numPr>
        <w:spacing w:before="40" w:after="40"/>
      </w:pPr>
      <w:r>
        <w:rPr>
          <w:rFonts w:ascii="Arial" w:cs="Arial" w:eastAsia="Arial" w:hAnsi="Arial"/>
          <w:b w:val="false"/>
          <w:bCs w:val="false"/>
          <w:color w:val="000000"/>
          <w:sz w:val="20"/>
          <w:szCs w:val="20"/>
        </w:rPr>
        <w:t xml:space="preserve">Attachment types: PDF, DOC, DOCX, TXT, and image files (via OCR)</w:t>
      </w:r>
    </w:p>
    <w:p>
      <w:pPr>
        <w:pStyle w:val="ListParagraph"/>
        <w:numPr>
          <w:ilvl w:val="0"/>
          <w:numId w:val="2"/>
        </w:numPr>
        <w:spacing w:before="40" w:after="40"/>
      </w:pPr>
      <w:r>
        <w:rPr>
          <w:rFonts w:ascii="Arial" w:cs="Arial" w:eastAsia="Arial" w:hAnsi="Arial"/>
          <w:b w:val="false"/>
          <w:bCs w:val="false"/>
          <w:color w:val="000000"/>
          <w:sz w:val="20"/>
          <w:szCs w:val="20"/>
        </w:rPr>
        <w:t xml:space="preserve">LLM providers: Anthropic Claude, Google Gemini, or local Ollama — plug and play via config</w:t>
      </w:r>
    </w:p>
    <w:p>
      <w:pPr>
        <w:spacing w:before="60" w:after="60"/>
      </w:pPr>
    </w:p>
    <w:p>
      <w:pPr>
        <w:pStyle w:val="Heading2"/>
        <w:spacing w:before="240" w:after="120"/>
      </w:pPr>
      <w:r>
        <w:rPr>
          <w:rFonts w:ascii="Arial" w:cs="Arial" w:eastAsia="Arial" w:hAnsi="Arial"/>
          <w:b/>
          <w:bCs/>
          <w:color w:val="2E75B6"/>
          <w:sz w:val="26"/>
          <w:szCs w:val="26"/>
        </w:rPr>
        <w:t xml:space="preserve">3.2 Explicit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before="40" w:after="40"/>
            </w:pPr>
            <w:r>
              <w:rPr>
                <w:rFonts w:ascii="Arial" w:cs="Arial" w:eastAsia="Arial" w:hAnsi="Arial"/>
                <w:color w:val="5C0000"/>
                <w:sz w:val="19"/>
                <w:szCs w:val="19"/>
              </w:rPr>
              <w:t xml:space="preserve">CHROME: Mobile browsers do not support extensions. Chrome tracking is desktop-only.</w:t>
            </w:r>
          </w:p>
          <w:p>
            <w:pPr>
              <w:spacing w:before="40" w:after="40"/>
            </w:pPr>
            <w:r>
              <w:rPr>
                <w:rFonts w:ascii="Arial" w:cs="Arial" w:eastAsia="Arial" w:hAnsi="Arial"/>
                <w:color w:val="5C0000"/>
                <w:sz w:val="19"/>
                <w:szCs w:val="19"/>
              </w:rPr>
              <w:t xml:space="preserve">YOUTUBE: YouTube mobile app has no extension support. YouTube mobile activity is not tracked.</w:t>
            </w:r>
          </w:p>
          <w:p>
            <w:pPr>
              <w:spacing w:before="40" w:after="40"/>
            </w:pPr>
            <w:r>
              <w:rPr>
                <w:rFonts w:ascii="Arial" w:cs="Arial" w:eastAsia="Arial" w:hAnsi="Arial"/>
                <w:color w:val="5C0000"/>
                <w:sz w:val="19"/>
                <w:szCs w:val="19"/>
              </w:rPr>
              <w:t xml:space="preserve">YOUTUBE: Background play, Picture-in-Picture, and complete watch history (before install) are not available.</w:t>
            </w:r>
          </w:p>
          <w:p>
            <w:pPr>
              <w:spacing w:before="40" w:after="40"/>
            </w:pPr>
            <w:r>
              <w:rPr>
                <w:rFonts w:ascii="Arial" w:cs="Arial" w:eastAsia="Arial" w:hAnsi="Arial"/>
                <w:color w:val="5C0000"/>
                <w:sz w:val="19"/>
                <w:szCs w:val="19"/>
              </w:rPr>
              <w:t xml:space="preserve">YOUTUBE: Only desktop Chrome browser YouTube is tracked from extension install date forward.</w:t>
            </w:r>
          </w:p>
          <w:p>
            <w:pPr>
              <w:spacing w:before="40" w:after="40"/>
            </w:pPr>
            <w:r>
              <w:rPr>
                <w:rFonts w:ascii="Arial" w:cs="Arial" w:eastAsia="Arial" w:hAnsi="Arial"/>
                <w:color w:val="5C0000"/>
                <w:sz w:val="19"/>
                <w:szCs w:val="19"/>
              </w:rPr>
              <w:t xml:space="preserve">GMAIL: Email body images (inline images) are out of scope. Only file attachments are processed.</w:t>
            </w:r>
          </w:p>
          <w:p>
            <w:pPr>
              <w:spacing w:before="40" w:after="40"/>
            </w:pPr>
            <w:r>
              <w:rPr>
                <w:rFonts w:ascii="Arial" w:cs="Arial" w:eastAsia="Arial" w:hAnsi="Arial"/>
                <w:color w:val="5C0000"/>
                <w:sz w:val="19"/>
                <w:szCs w:val="19"/>
              </w:rPr>
              <w:t xml:space="preserve">GMAIL: Audio and video file attachments are out of scope. PDFs, DOC, DOCX, TXT, and images only.</w:t>
            </w:r>
          </w:p>
          <w:p>
            <w:pPr>
              <w:spacing w:before="40" w:after="40"/>
            </w:pPr>
            <w:r>
              <w:rPr>
                <w:rFonts w:ascii="Arial" w:cs="Arial" w:eastAsia="Arial" w:hAnsi="Arial"/>
                <w:color w:val="5C0000"/>
                <w:sz w:val="19"/>
                <w:szCs w:val="19"/>
              </w:rPr>
              <w:t xml:space="preserve">ATTACHMENTS: Files above 500 KB are only processed on-demand when ranked in top 3 results.</w:t>
            </w:r>
          </w:p>
          <w:p>
            <w:pPr>
              <w:spacing w:before="40" w:after="40"/>
            </w:pPr>
            <w:r>
              <w:rPr>
                <w:rFonts w:ascii="Arial" w:cs="Arial" w:eastAsia="Arial" w:hAnsi="Arial"/>
                <w:color w:val="5C0000"/>
                <w:sz w:val="19"/>
                <w:szCs w:val="19"/>
              </w:rPr>
              <w:t xml:space="preserve">LLM: No fine-tuning. The system uses few-shot prompting with plug-and-play model configuration.</w:t>
            </w:r>
          </w:p>
          <w:p>
            <w:pPr>
              <w:spacing w:before="40" w:after="40"/>
            </w:pPr>
            <w:r>
              <w:rPr>
                <w:rFonts w:ascii="Arial" w:cs="Arial" w:eastAsia="Arial" w:hAnsi="Arial"/>
                <w:color w:val="5C0000"/>
                <w:sz w:val="19"/>
                <w:szCs w:val="19"/>
              </w:rPr>
              <w:t xml:space="preserve">DATA: No historical data before Echo installation. Tracking begins from the day of install.</w:t>
            </w:r>
          </w:p>
        </w:tc>
      </w:tr>
    </w:tbl>
    <w:p>
      <w:r>
        <w:br w:type="page"/>
      </w:r>
    </w:p>
    <w:p>
      <w:pPr>
        <w:pStyle w:val="Heading1"/>
        <w:pBdr>
          <w:bottom w:val="single" w:color="2E75B6" w:sz="6" w:space="1"/>
        </w:pBdr>
        <w:spacing w:before="320" w:after="160"/>
      </w:pPr>
      <w:r>
        <w:rPr>
          <w:rFonts w:ascii="Arial" w:cs="Arial" w:eastAsia="Arial" w:hAnsi="Arial"/>
          <w:b/>
          <w:bCs/>
          <w:color w:val="1F3864"/>
          <w:sz w:val="32"/>
          <w:szCs w:val="32"/>
        </w:rPr>
        <w:t xml:space="preserve">4. Module Definitions</w:t>
      </w:r>
    </w:p>
    <w:p>
      <w:pPr>
        <w:spacing w:before="60" w:after="80"/>
      </w:pPr>
      <w:r>
        <w:rPr>
          <w:rFonts w:ascii="Arial" w:cs="Arial" w:eastAsia="Arial" w:hAnsi="Arial"/>
          <w:b w:val="false"/>
          <w:bCs w:val="false"/>
          <w:color w:val="000000"/>
          <w:sz w:val="20"/>
          <w:szCs w:val="20"/>
        </w:rPr>
        <w:t xml:space="preserve">Echo consists of eight modules. The architecture documents are the authoritative source for implementation detail. This section defines the responsibility, inputs, outputs, and constraints of each module at scope level.</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4"/>
                <w:szCs w:val="24"/>
              </w:rPr>
              <w:t xml:space="preserve">Module 1: Gmail Module</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Responsibility</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Retrieve Gmail data via the official Gmail API (OAuth 2.0). Treat all emails — read and unread — as searchable memory items. Enable natural language search by subject, body, sender, and attachment content. Track engagement time only for opened emails. Provide summarised output and show the original email via a link or iframe in the UI.</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Inputs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Gmail API (OAuth 2.0) | Email messages and threads | Email body content | File attachments (PDF, DOC, DOCX, TXT, images) | User query (topic-based or time-based)</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Outputs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Canonical Gmail memory items stored in PostgreSQL | Summarised email content in search results | Attachment text extracted on-demand | Original Gmail reference (iframe or link) in UI | Engagement data (dwell time) for opened emails</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Notes / Constraints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No intent filter on receipt — all emails saved immediately. Engagement tracking (dwell time) requires the Chrome Extension to detect the Gmail web tab. Thread context enrichment: reply emails with no subject context inherit topic keywords from prior emails in the same thread. Attachment processing is two-tier: lightweight extract always, full extract only when ranked in top 3 results or size &lt; 500 KB.</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4"/>
                <w:szCs w:val="24"/>
              </w:rPr>
              <w:t xml:space="preserve">Module 2: Chrome Browsing Module</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Responsibility</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Capture desktop Chrome browsing activity via a custom Manifest V3 Chrome Extension. Apply a two-phase intent filter to only save pages the user genuinely engaged with. Extract main article content from web pages using the Readability algorithm. Enable topic-based and time-based search. Provide single-page or combined summaries. Open retrieved pages by URL on user request.</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Inputs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Chrome Extension tab and focus events (NOT Chrome History API) | Page URL, title, domain | Main article content extracted by Readability | Foreground dwell time, scroll depth, interaction signals | User query</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Outputs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Canonical Chrome memory items stored in PostgreSQL | Summarised webpage content | URLs of relevant pages for user to open | Canonical Chrome memory items for unified search</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Notes / Constraints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Desktop Chrome only — mobile browsers do not support extensions. Two-phase intent gate: Phase 1 requires &gt;= 5 seconds exposure; Phase 2 requires &gt;= 10 seconds foreground time OR scroll &gt;= 25% OR 1+ interaction OR revisit signal. Application pages (Slack, Jira, Notion) tracked for session duration only — zero content extracted. Incognito mode is never tracked by design.</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4"/>
                <w:szCs w:val="24"/>
              </w:rPr>
              <w:t xml:space="preserve">Module 3: YouTube Module</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Responsibility</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Capture YouTube video watching activity in desktop Chrome via the Chrome Extension. Detect videos by URL pattern. Track foreground watch time with strict playback state monitoring. Distinguish YouTube Shorts from long-form videos. Fetch metadata via YouTube Data API. Retrieve transcripts on a best-effort basis. Provide video summaries and cross-source unified search participation. Track Shorts separately as a dedicated analytics section.</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Inputs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Chrome Extension URL events (youtube.com/watch and youtube.com/shorts patterns) | YouTube Data API (title, description, channel, duration, category) | Video transcripts where available | User query</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Outputs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Canonical YouTube memory items stored in PostgreSQL | Video summaries | YouTube Shorts section data (count and total time) | Channel and category analytics | Canonical YouTube memory items for unified search</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Notes / Constraints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Desktop Chrome only. YouTube mobile app is not supported. Background play and Picture-in-Picture not tracked. Complete YouTube history unavailable — tracking starts from extension install date. Intent gate: &gt;= 20 seconds foreground playback OR any manual interaction (pause, seek, speed change) OR revisit within 24 hours. Shorts classified by /shorts/ URL pattern or duration &lt; 60 seconds.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4"/>
                <w:szCs w:val="24"/>
              </w:rPr>
              <w:t xml:space="preserve">Module 4: Unified Retrieval Module (LangGraph RSE)</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Responsibility</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Handle all natural language user queries through a stateful LangGraph retrieval pipeline. The LLM parses query intent into structured JSON once per query. The graph executes deterministic retrieval: Postgres metadata filter, FAISS semantic search, quality evaluation, progressive scope widening up to 3 attempts, on-demand API calls and attachment fetching. A second LLM call synthesises the final answer. Conversation memory persists across turns so multi-turn queries resolve references from prior turns.</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Inputs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 natural language query | Conversation history (stored locally in PostgreSQL) | LLM API key (user-configured: Anthropic, Google Gemini, or Ollama)</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Outputs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Combined cross-source results ranked by relevance, recency, and engagement depth | Synthesised natural language answer citing specific sources with dates | Structured response for UI display | Conversation turn stored to local PostgreSQL</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Notes / Constraints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LLM is called exactly twice per query regardless of retrieval complexity: once for intent parsing (cheap model: Haiku or Gemini Flash), once for answer synthesis. All retrieval logic is deterministic Python in LangGraph nodes. The self-correcting evaluation loop widens search scope up to 3 times before returning a no-results message. Conversation history is stored in local PostgreSQL only — never in the cloud.</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4"/>
                <w:szCs w:val="24"/>
              </w:rPr>
              <w:t xml:space="preserve">Module 5: Canonical Memory Module (Storage Engine)</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Responsibility</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Store Gmail, Chrome, and YouTube data in a single unified 15-table PostgreSQL schema. Maintain deduplication via UNIQUE (source_type, source_id) constraint. Manage FAISS vector index state via the embedding_index table. Coordinate Redis temporary cache for revisit detection and attachment caching. Support soft-delete for privacy. Provide CRUD operations for all connectors and the retrieval pipeline.</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Inputs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Processed data from Gmail, Chrome, and YouTube modules | Enrichment pipeline output (cleaned text, topics, embeddings) | User actions (regret marks, group assignments, deletions)</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Outputs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Unified memory_items records with source-specific metadata in subtype tables | FAISS-indexed embeddings for semantic search | Redis-cached revisit signals (24-hour TTL) and attachment extracts (1-hour TTL) | Soft-deleted records preserved for audit</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Notes / Constraints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15-table schema: system_groups, memory_items, gmail_metadata, gmail_attachments, chrome_metadata, youtube_metadata, memory_engagement, regret_events, user_groups, memory_user_groups, embedding_index, sessions, session_memory_map, group_rules, group_suggestions. No users table — single-user installation. FAISS is local and rebuilt from PostgreSQL via embedding_index when needed.</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4"/>
                <w:szCs w:val="24"/>
              </w:rPr>
              <w:t xml:space="preserve">Module 6: Enrichment Pipeline</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Responsibility</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Background processing worker that enriches raw captured items. Cleans HTML from email bodies and web pages. Extracts main article content using the Readability algorithm. Performs keyword-based topic extraction. Assigns system categories using rule-based logic (not ML). Constructs embeddable text per source type. Generates 384-dimension semantic embeddings using Sentence-BERT (all-MiniLM-L6-v2). Fetches YouTube transcripts on best-effort basis. Processes attachments on-demand.</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Inputs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Raw records from Storage Engine where preprocessed = FALSE | Attachment fetch requests from Retrieval Module</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Outputs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Cleaned text and extracted topics written back to PostgreSQL | Semantic embeddings added to FAISS index | embedding_index table updated with version and active status | preprocessed flag set to TRUE on completion</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Notes / Constraints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Runs entirely in background — never blocks the hot path. Crash-safe: raw data is already saved before enrichment begins. Embedding model: all-MiniLM-L6-v2 producing 384-dimension vectors. Embeddable text is source-type specific: Gmail uses subject + clean body + thread keywords + sender domain; Chrome uses title + headings + content snippet + domain; YouTube uses title + description + channel + transcript snippet.</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4"/>
                <w:szCs w:val="24"/>
              </w:rPr>
              <w:t xml:space="preserve">Module 7: Digital Wellbeing and Analytics Module</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Responsibility</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Analytics layer that consumes data from Gmail, Chrome, and YouTube modules. Shows time spent by system category (work, study, entertainment, personal, misc) and user-defined custom groups. Includes a dedicated YouTube Shorts section showing count and total time. Computes focus vs fragmentation session analytics. Manages the regret system: user-declared regret markings, pattern detection, and rate-limited reminders. Generates LLM-based descriptive insights from aggregated data only — no raw content sent to LLM.</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Inputs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Unified memory records from Storage Engine | User regret markings and notes | User-defined group assignments | User interaction signals from UI</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Outputs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Time-spent analytics by source, category, and custom group | YouTube Shorts section (count and total watch time) | Session focus scores and fragmentation patterns | Regret analytics: regret rate, patterns by time-of-day, patterns by category | LLM-generated descriptive weekly insights | Time-based regret reminders (rate-limited, user-controlled)</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Notes / Constraints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Five fixed system categories assigned by rule engine — not ML. User-defined groups use a hybrid KNN + rule classifier with mandatory human-in-the-loop approval via group_suggestions table. Regret is entirely user-declared — Echo never decides what is regretful. Regret reminders: max 1 per content type per day, max 2 total per day, 24-hour snooze, permanent disable option. LLM insights use only aggregated numbers — never raw email bodies, page content, or video transcripts. No productivity scoring. No content blocking.</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4"/>
                <w:szCs w:val="24"/>
              </w:rPr>
              <w:t xml:space="preserve">Module 8: User Interface Layer</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Responsibility</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Provide the complete user-facing interface through a React web dashboard and a Chrome Extension popup. The web dashboard shows unified search, analytics, regret management, group management, settings, and data export. The Chrome Extension popup provides quick search and recent items access. The FastAPI gateway connects all UI interactions to backend modules.</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Inputs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 queries and interactions | Backend API responses from all modules | User preferences and settings</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Outputs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Rendered search results with source attribution and original references | Analytics dashboard with time breakdowns, heatmaps, and regret patterns | Regret marking and management UI | Group creation, rule management, and suggestion review UI | Data export (JSON/CSV) and deletion controls | Extension popup with quick search and recent activity</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Notes / Constraints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React dashboard with TailwindCSS and Recharts for visualisations. Chrome Extension Manifest V3 popup. FastAPI backend gateway. Original email accessible via iframe or link in search results. Retrieved web pages openable by URL click. Settings panel for LLM API key configuration, source enable/disable, domain exclusions, and sender exclusions.</w:t>
            </w:r>
          </w:p>
        </w:tc>
      </w:tr>
    </w:tbl>
    <w:p>
      <w:pPr>
        <w:spacing w:before="60" w:after="60"/>
      </w:pPr>
    </w:p>
    <w:p>
      <w:r>
        <w:br w:type="page"/>
      </w:r>
    </w:p>
    <w:p>
      <w:pPr>
        <w:pStyle w:val="Heading1"/>
        <w:pBdr>
          <w:bottom w:val="single" w:color="2E75B6" w:sz="6" w:space="1"/>
        </w:pBdr>
        <w:spacing w:before="320" w:after="160"/>
      </w:pPr>
      <w:r>
        <w:rPr>
          <w:rFonts w:ascii="Arial" w:cs="Arial" w:eastAsia="Arial" w:hAnsi="Arial"/>
          <w:b/>
          <w:bCs/>
          <w:color w:val="1F3864"/>
          <w:sz w:val="32"/>
          <w:szCs w:val="32"/>
        </w:rPr>
        <w:t xml:space="preserve">5. MoSCoW Feature Classification</w:t>
      </w:r>
    </w:p>
    <w:p>
      <w:pPr>
        <w:spacing w:before="60" w:after="80"/>
      </w:pPr>
      <w:r>
        <w:rPr>
          <w:rFonts w:ascii="Arial" w:cs="Arial" w:eastAsia="Arial" w:hAnsi="Arial"/>
          <w:b w:val="false"/>
          <w:bCs w:val="false"/>
          <w:color w:val="000000"/>
          <w:sz w:val="20"/>
          <w:szCs w:val="20"/>
        </w:rPr>
        <w:t xml:space="preserve">Features are classified by priority. MUST HAVE items are the minimum viable product. The system is not submittable without all MUST HAVE features implemented and tested.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MUST HAVE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SHOULD HAVE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COULD HAVE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WON'T HAVE</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Unified search across Gmail, Chrome, and YouTube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Hybrid KNN + rule classifier for group auto-assignment</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Time-based regret reminders (rate-limited)</w:t>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Blocking websites or applications</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Natural language query parsing via LLM (structured JSON output)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group_rules persistent rule engine</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One-click summary button for individual items</w:t>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Enforced productivity rules</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LangGraph self-correcting retrieval pipeline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group_suggestions human-in-the-loop approval</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Personal wellness descriptive guidance (LLM, aggregated data only)</w:t>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Judgment-based scoring systems</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Gmail capture via Gmail API (all emails)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Session focus vs fragmentation analytics</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Pattern-based rule suggestion UI (after 5 accepted items)</w:t>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Productivity scores or wellness scores</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Gmail attachment search (PDF, DOC, DOCX, TXT, images)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Regret pattern detection (time-of-day, category)</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Revisit count analytics</w:t>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Addiction detection or prediction</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Gmail engagement tracking (dwell time for opened emails)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Time heatmap visualisation</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Completion rate analytics for YouTube</w:t>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Mobile browser support</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Gmail thread context enrichment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Few-shot prompt tuning for parser LLM</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Focus score per session</w:t>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YouTube mobile app tracking</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Chrome intent-filtered page capture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Attachment two-tier processing (lightweight always, full on-demand)</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Extension popup quick search</w:t>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Audio or video attachment processing</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Chrome foreground time and scroll tracking</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Open retrieved web pages by URL click</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Inline email image extraction</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Chrome content extraction (Readability)</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Source breakdown in analytics dashboard</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Cloud data persistence (all data local)</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YouTube video tracking (desktop Chrome)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Weekly LLM-generated descriptive insights</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Multi-user support</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YouTube Shorts section (count + time)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Data export (JSON/CSV)</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LLM fine-tuning on user data</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YouTube transcript fetching (best-effort)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Domain exclusion settings</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Agentic free-roaming tool selection</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Semantic embeddings (all-MiniLM-L6-v2, 384-dim)</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Sender exclusion settings</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Screen recording or screenshots</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FAISS semantic search with PostgreSQL pre-filter</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Source enable/disable per module</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Keylogging or form input capture</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3-attempt scope widening evaluation loop</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Incognito mode tracking</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Multi-turn conversation memory (local PostgreSQL)</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Social comparison or benchmarking</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15-table PostgreSQL schema (locked)</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Redis revisit detection (24hr TTL)</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Activity analytics (work, study, entertainment, personal, misc)</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User-defined custom groups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Basic regret marking per item</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Chrome Extension dashboard (home page)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LLM synthesis with source citation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Plug-and-play LLM config (Anthropic, Gemini, Ollama)</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Original email iframe/link in search results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Soft delete and data deletion controls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bl>
    <w:p>
      <w:r>
        <w:br w:type="page"/>
      </w:r>
    </w:p>
    <w:p>
      <w:pPr>
        <w:pStyle w:val="Heading1"/>
        <w:pBdr>
          <w:bottom w:val="single" w:color="2E75B6" w:sz="6" w:space="1"/>
        </w:pBdr>
        <w:spacing w:before="320" w:after="160"/>
      </w:pPr>
      <w:r>
        <w:rPr>
          <w:rFonts w:ascii="Arial" w:cs="Arial" w:eastAsia="Arial" w:hAnsi="Arial"/>
          <w:b/>
          <w:bCs/>
          <w:color w:val="1F3864"/>
          <w:sz w:val="32"/>
          <w:szCs w:val="32"/>
        </w:rPr>
        <w:t xml:space="preserve">6. Retrieval Architecture Summary (LangGraph RSE)</w:t>
      </w:r>
    </w:p>
    <w:p>
      <w:pPr>
        <w:spacing w:before="60" w:after="80"/>
      </w:pPr>
      <w:r>
        <w:rPr>
          <w:rFonts w:ascii="Arial" w:cs="Arial" w:eastAsia="Arial" w:hAnsi="Arial"/>
          <w:b w:val="false"/>
          <w:bCs w:val="false"/>
          <w:color w:val="000000"/>
          <w:sz w:val="20"/>
          <w:szCs w:val="20"/>
        </w:rPr>
        <w:t xml:space="preserve">This section summarises the Retrieval and Synthesis Engine design. Full implementation detail is in the architecture documents. This summary is for scope-level understanding and academic reference.</w:t>
      </w:r>
    </w:p>
    <w:p>
      <w:pPr>
        <w:spacing w:before="60" w:after="60"/>
      </w:pPr>
    </w:p>
    <w:p>
      <w:pPr>
        <w:pStyle w:val="Heading2"/>
        <w:spacing w:before="240" w:after="120"/>
      </w:pPr>
      <w:r>
        <w:rPr>
          <w:rFonts w:ascii="Arial" w:cs="Arial" w:eastAsia="Arial" w:hAnsi="Arial"/>
          <w:b/>
          <w:bCs/>
          <w:color w:val="2E75B6"/>
          <w:sz w:val="26"/>
          <w:szCs w:val="26"/>
        </w:rPr>
        <w:t xml:space="preserve">6.1 LangGraph Self-Correcting Retrieval Loop</w:t>
      </w:r>
    </w:p>
    <w:p>
      <w:pPr>
        <w:spacing w:before="60" w:after="80"/>
      </w:pPr>
      <w:r>
        <w:rPr>
          <w:rFonts w:ascii="Arial" w:cs="Arial" w:eastAsia="Arial" w:hAnsi="Arial"/>
          <w:b w:val="false"/>
          <w:bCs w:val="false"/>
          <w:color w:val="000000"/>
          <w:sz w:val="20"/>
          <w:szCs w:val="20"/>
        </w:rPr>
        <w:t xml:space="preserve">The RSE uses a stateful LangGraph graph to replace the earlier linear fallback chain. The graph executes as follows:</w:t>
      </w:r>
    </w:p>
    <w:p>
      <w:pPr>
        <w:spacing w:before="60" w:after="60"/>
      </w:pPr>
    </w:p>
    <w:p>
      <w:pPr>
        <w:pStyle w:val="ListParagraph"/>
        <w:numPr>
          <w:ilvl w:val="0"/>
          <w:numId w:val="3"/>
        </w:numPr>
        <w:spacing w:before="40" w:after="40"/>
      </w:pPr>
      <w:r>
        <w:rPr>
          <w:rFonts w:ascii="Arial" w:cs="Arial" w:eastAsia="Arial" w:hAnsi="Arial"/>
          <w:b w:val="false"/>
          <w:bCs w:val="false"/>
          <w:sz w:val="20"/>
          <w:szCs w:val="20"/>
        </w:rPr>
        <w:t xml:space="preserve">parse_intent node: LLM parses query + conversation history into structured JSON. Fields: sources (gmail/chrome/youtube/all), time_filter, fetch_attachment flag, fetch_api flag, query_clean, scope_level, is_ambiguous.</w:t>
      </w:r>
    </w:p>
    <w:p>
      <w:pPr>
        <w:pStyle w:val="ListParagraph"/>
        <w:numPr>
          <w:ilvl w:val="0"/>
          <w:numId w:val="3"/>
        </w:numPr>
        <w:spacing w:before="40" w:after="40"/>
      </w:pPr>
      <w:r>
        <w:rPr>
          <w:rFonts w:ascii="Arial" w:cs="Arial" w:eastAsia="Arial" w:hAnsi="Arial"/>
          <w:b w:val="false"/>
          <w:bCs w:val="false"/>
          <w:sz w:val="20"/>
          <w:szCs w:val="20"/>
        </w:rPr>
        <w:t xml:space="preserve">postgres_search node: SQL query with JOINs across memory_items, source-specific metadata tables, and memory_engagement. Applies source filter, time filter, and keyword conditions from parsed JSON.</w:t>
      </w:r>
    </w:p>
    <w:p>
      <w:pPr>
        <w:pStyle w:val="ListParagraph"/>
        <w:numPr>
          <w:ilvl w:val="0"/>
          <w:numId w:val="3"/>
        </w:numPr>
        <w:spacing w:before="40" w:after="40"/>
      </w:pPr>
      <w:r>
        <w:rPr>
          <w:rFonts w:ascii="Arial" w:cs="Arial" w:eastAsia="Arial" w:hAnsi="Arial"/>
          <w:b w:val="false"/>
          <w:bCs w:val="false"/>
          <w:sz w:val="20"/>
          <w:szCs w:val="20"/>
        </w:rPr>
        <w:t xml:space="preserve">faiss_search node: Semantic similarity search on Postgres candidate IDs. Returns top 20 by cosine similarity using all-MiniLM-L6-v2 384-dimension embeddings.</w:t>
      </w:r>
    </w:p>
    <w:p>
      <w:pPr>
        <w:pStyle w:val="ListParagraph"/>
        <w:numPr>
          <w:ilvl w:val="0"/>
          <w:numId w:val="3"/>
        </w:numPr>
        <w:spacing w:before="40" w:after="40"/>
      </w:pPr>
      <w:r>
        <w:rPr>
          <w:rFonts w:ascii="Arial" w:cs="Arial" w:eastAsia="Arial" w:hAnsi="Arial"/>
          <w:b w:val="false"/>
          <w:bCs w:val="false"/>
          <w:sz w:val="20"/>
          <w:szCs w:val="20"/>
        </w:rPr>
        <w:t xml:space="preserve">evaluate_quality node: Deterministic Python. Checks result count, source match, time window match, top result similarity score, and attachment presence. No LLM call.</w:t>
      </w:r>
    </w:p>
    <w:p>
      <w:pPr>
        <w:pStyle w:val="ListParagraph"/>
        <w:numPr>
          <w:ilvl w:val="0"/>
          <w:numId w:val="3"/>
        </w:numPr>
        <w:spacing w:before="40" w:after="40"/>
      </w:pPr>
      <w:r>
        <w:rPr>
          <w:rFonts w:ascii="Arial" w:cs="Arial" w:eastAsia="Arial" w:hAnsi="Arial"/>
          <w:b w:val="false"/>
          <w:bCs w:val="false"/>
          <w:sz w:val="20"/>
          <w:szCs w:val="20"/>
        </w:rPr>
        <w:t xml:space="preserve">widen_scope node (conditional): Triggered if quality is weak/empty and attempt count &lt; 3. Attempt 1 widens time window or opens source filter. Attempt 2 removes all filters. Attempt 3 triggers full FAISS scan. Loops back to postgres_search.</w:t>
      </w:r>
    </w:p>
    <w:p>
      <w:pPr>
        <w:pStyle w:val="ListParagraph"/>
        <w:numPr>
          <w:ilvl w:val="0"/>
          <w:numId w:val="3"/>
        </w:numPr>
        <w:spacing w:before="40" w:after="40"/>
      </w:pPr>
      <w:r>
        <w:rPr>
          <w:rFonts w:ascii="Arial" w:cs="Arial" w:eastAsia="Arial" w:hAnsi="Arial"/>
          <w:b w:val="false"/>
          <w:bCs w:val="false"/>
          <w:sz w:val="20"/>
          <w:szCs w:val="20"/>
        </w:rPr>
        <w:t xml:space="preserve">check_attachments node: If fetch_attachment flag is true and top result has attachment, routes to fetch_attachment node.</w:t>
      </w:r>
    </w:p>
    <w:p>
      <w:pPr>
        <w:pStyle w:val="ListParagraph"/>
        <w:numPr>
          <w:ilvl w:val="0"/>
          <w:numId w:val="3"/>
        </w:numPr>
        <w:spacing w:before="40" w:after="40"/>
      </w:pPr>
      <w:r>
        <w:rPr>
          <w:rFonts w:ascii="Arial" w:cs="Arial" w:eastAsia="Arial" w:hAnsi="Arial"/>
          <w:b w:val="false"/>
          <w:bCs w:val="false"/>
          <w:sz w:val="20"/>
          <w:szCs w:val="20"/>
        </w:rPr>
        <w:t xml:space="preserve">fetch_attachment / fetch_api nodes: On-demand Gmail API attachment extraction (cached in Redis for 1 hour) or live Gmail/YouTube API call for fresh data.</w:t>
      </w:r>
    </w:p>
    <w:p>
      <w:pPr>
        <w:pStyle w:val="ListParagraph"/>
        <w:numPr>
          <w:ilvl w:val="0"/>
          <w:numId w:val="3"/>
        </w:numPr>
        <w:spacing w:before="40" w:after="40"/>
      </w:pPr>
      <w:r>
        <w:rPr>
          <w:rFonts w:ascii="Arial" w:cs="Arial" w:eastAsia="Arial" w:hAnsi="Arial"/>
          <w:b w:val="false"/>
          <w:bCs w:val="false"/>
          <w:sz w:val="20"/>
          <w:szCs w:val="20"/>
        </w:rPr>
        <w:t xml:space="preserve">synthesize node: LLM receives assembled context (results + metadata + attachment content + conversation history). Generates readable answer with source citations and temporal context.</w:t>
      </w:r>
    </w:p>
    <w:p>
      <w:pPr>
        <w:pStyle w:val="ListParagraph"/>
        <w:numPr>
          <w:ilvl w:val="0"/>
          <w:numId w:val="3"/>
        </w:numPr>
        <w:spacing w:before="40" w:after="40"/>
      </w:pPr>
      <w:r>
        <w:rPr>
          <w:rFonts w:ascii="Arial" w:cs="Arial" w:eastAsia="Arial" w:hAnsi="Arial"/>
          <w:b w:val="false"/>
          <w:bCs w:val="false"/>
          <w:sz w:val="20"/>
          <w:szCs w:val="20"/>
        </w:rPr>
        <w:t xml:space="preserve">no_results_found node: Triggered after 3 failed widening attempts. Returns descriptive message explaining what was searched and suggesting alternatives.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before="40" w:after="40"/>
            </w:pPr>
            <w:r>
              <w:rPr>
                <w:rFonts w:ascii="Arial" w:cs="Arial" w:eastAsia="Arial" w:hAnsi="Arial"/>
                <w:color w:val="375623"/>
                <w:sz w:val="19"/>
                <w:szCs w:val="19"/>
              </w:rPr>
              <w:t xml:space="preserve">LLM calls per query: exactly 2 (parse_intent + synthesize) regardless of retrieval complexity.</w:t>
            </w:r>
          </w:p>
          <w:p>
            <w:pPr>
              <w:spacing w:before="40" w:after="40"/>
            </w:pPr>
            <w:r>
              <w:rPr>
                <w:rFonts w:ascii="Arial" w:cs="Arial" w:eastAsia="Arial" w:hAnsi="Arial"/>
                <w:color w:val="375623"/>
                <w:sz w:val="19"/>
                <w:szCs w:val="19"/>
              </w:rPr>
              <w:t xml:space="preserve">Parser model: cheap and fast (Claude Haiku or Gemini Flash).</w:t>
            </w:r>
          </w:p>
          <w:p>
            <w:pPr>
              <w:spacing w:before="40" w:after="40"/>
            </w:pPr>
            <w:r>
              <w:rPr>
                <w:rFonts w:ascii="Arial" w:cs="Arial" w:eastAsia="Arial" w:hAnsi="Arial"/>
                <w:color w:val="375623"/>
                <w:sz w:val="19"/>
                <w:szCs w:val="19"/>
              </w:rPr>
              <w:t xml:space="preserve">Synthesizer model: same or stronger (configurable).</w:t>
            </w:r>
          </w:p>
          <w:p>
            <w:pPr>
              <w:spacing w:before="40" w:after="40"/>
            </w:pPr>
            <w:r>
              <w:rPr>
                <w:rFonts w:ascii="Arial" w:cs="Arial" w:eastAsia="Arial" w:hAnsi="Arial"/>
                <w:color w:val="375623"/>
                <w:sz w:val="19"/>
                <w:szCs w:val="19"/>
              </w:rPr>
              <w:t xml:space="preserve">All retrieval nodes between parse and synthesize are pure deterministic Python.</w:t>
            </w:r>
          </w:p>
          <w:p>
            <w:pPr>
              <w:spacing w:before="40" w:after="40"/>
            </w:pPr>
            <w:r>
              <w:rPr>
                <w:rFonts w:ascii="Arial" w:cs="Arial" w:eastAsia="Arial" w:hAnsi="Arial"/>
                <w:color w:val="375623"/>
                <w:sz w:val="19"/>
                <w:szCs w:val="19"/>
              </w:rPr>
              <w:t xml:space="preserve">Conversation memory stored in local PostgreSQL — never sent to any cloud service.</w:t>
            </w:r>
          </w:p>
        </w:tc>
      </w:tr>
    </w:tbl>
    <w:p>
      <w:pPr>
        <w:spacing w:before="60" w:after="60"/>
      </w:pPr>
    </w:p>
    <w:p>
      <w:pPr>
        <w:pStyle w:val="Heading2"/>
        <w:spacing w:before="240" w:after="120"/>
      </w:pPr>
      <w:r>
        <w:rPr>
          <w:rFonts w:ascii="Arial" w:cs="Arial" w:eastAsia="Arial" w:hAnsi="Arial"/>
          <w:b/>
          <w:bCs/>
          <w:color w:val="2E75B6"/>
          <w:sz w:val="26"/>
          <w:szCs w:val="26"/>
        </w:rPr>
        <w:t xml:space="preserve">6.2 LLM Configuration — Plug and Play</w:t>
      </w:r>
    </w:p>
    <w:p>
      <w:pPr>
        <w:spacing w:before="60" w:after="80"/>
      </w:pPr>
      <w:r>
        <w:rPr>
          <w:rFonts w:ascii="Arial" w:cs="Arial" w:eastAsia="Arial" w:hAnsi="Arial"/>
          <w:b w:val="false"/>
          <w:bCs w:val="false"/>
          <w:color w:val="000000"/>
          <w:sz w:val="20"/>
          <w:szCs w:val="20"/>
        </w:rPr>
        <w:t xml:space="preserve">Echo has zero dependency on any specific LLM provider. The provider is a configuration setting. Switching models requires one line change and a different API key. Supported providers:</w:t>
      </w:r>
    </w:p>
    <w:p>
      <w:pPr>
        <w:pStyle w:val="ListParagraph"/>
        <w:numPr>
          <w:ilvl w:val="0"/>
          <w:numId w:val="2"/>
        </w:numPr>
        <w:spacing w:before="40" w:after="40"/>
      </w:pPr>
      <w:r>
        <w:rPr>
          <w:rFonts w:ascii="Arial" w:cs="Arial" w:eastAsia="Arial" w:hAnsi="Arial"/>
          <w:b w:val="false"/>
          <w:bCs w:val="false"/>
          <w:color w:val="000000"/>
          <w:sz w:val="20"/>
          <w:szCs w:val="20"/>
        </w:rPr>
        <w:t xml:space="preserve">Anthropic Claude (Haiku for parsing, Sonnet or higher for synthesis)</w:t>
      </w:r>
    </w:p>
    <w:p>
      <w:pPr>
        <w:pStyle w:val="ListParagraph"/>
        <w:numPr>
          <w:ilvl w:val="0"/>
          <w:numId w:val="2"/>
        </w:numPr>
        <w:spacing w:before="40" w:after="40"/>
      </w:pPr>
      <w:r>
        <w:rPr>
          <w:rFonts w:ascii="Arial" w:cs="Arial" w:eastAsia="Arial" w:hAnsi="Arial"/>
          <w:b w:val="false"/>
          <w:bCs w:val="false"/>
          <w:color w:val="000000"/>
          <w:sz w:val="20"/>
          <w:szCs w:val="20"/>
        </w:rPr>
        <w:t xml:space="preserve">Google Gemini (Gemini Flash for parsing, Gemini Pro for synthesis)</w:t>
      </w:r>
    </w:p>
    <w:p>
      <w:pPr>
        <w:pStyle w:val="ListParagraph"/>
        <w:numPr>
          <w:ilvl w:val="0"/>
          <w:numId w:val="2"/>
        </w:numPr>
        <w:spacing w:before="40" w:after="40"/>
      </w:pPr>
      <w:r>
        <w:rPr>
          <w:rFonts w:ascii="Arial" w:cs="Arial" w:eastAsia="Arial" w:hAnsi="Arial"/>
          <w:b w:val="false"/>
          <w:bCs w:val="false"/>
          <w:color w:val="000000"/>
          <w:sz w:val="20"/>
          <w:szCs w:val="20"/>
        </w:rPr>
        <w:t xml:space="preserve">Ollama local models (Llama 3.1 8B or Mistral 7B on GTX GPU with 4-bit quantisation)</w:t>
      </w:r>
    </w:p>
    <w:p>
      <w:pPr>
        <w:spacing w:before="60" w:after="60"/>
      </w:pPr>
    </w:p>
    <w:p>
      <w:pPr>
        <w:spacing w:before="60" w:after="80"/>
      </w:pPr>
      <w:r>
        <w:rPr>
          <w:rFonts w:ascii="Arial" w:cs="Arial" w:eastAsia="Arial" w:hAnsi="Arial"/>
          <w:b w:val="false"/>
          <w:bCs w:val="false"/>
          <w:color w:val="000000"/>
          <w:sz w:val="20"/>
          <w:szCs w:val="20"/>
        </w:rPr>
        <w:t xml:space="preserve">No fine-tuning is performed on user data. Parser reliability is achieved through few-shot prompting: 3-5 example query-to-JSON pairs are included in the system prompt. New examples can be added as edge cases are discovered during testing.</w:t>
      </w:r>
    </w:p>
    <w:p>
      <w:r>
        <w:br w:type="page"/>
      </w:r>
    </w:p>
    <w:p>
      <w:pPr>
        <w:pStyle w:val="Heading1"/>
        <w:pBdr>
          <w:bottom w:val="single" w:color="2E75B6" w:sz="6" w:space="1"/>
        </w:pBdr>
        <w:spacing w:before="320" w:after="160"/>
      </w:pPr>
      <w:r>
        <w:rPr>
          <w:rFonts w:ascii="Arial" w:cs="Arial" w:eastAsia="Arial" w:hAnsi="Arial"/>
          <w:b/>
          <w:bCs/>
          <w:color w:val="1F3864"/>
          <w:sz w:val="32"/>
          <w:szCs w:val="32"/>
        </w:rPr>
        <w:t xml:space="preserve">7. Data Architecture Summary</w:t>
      </w:r>
    </w:p>
    <w:p>
      <w:pPr>
        <w:pStyle w:val="Heading2"/>
        <w:spacing w:before="240" w:after="120"/>
      </w:pPr>
      <w:r>
        <w:rPr>
          <w:rFonts w:ascii="Arial" w:cs="Arial" w:eastAsia="Arial" w:hAnsi="Arial"/>
          <w:b/>
          <w:bCs/>
          <w:color w:val="2E75B6"/>
          <w:sz w:val="26"/>
          <w:szCs w:val="26"/>
        </w:rPr>
        <w:t xml:space="preserve">7.1 Three-Layer Storage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160"/>
        <w:gridCol w:w="20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Stores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Rebuildable?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Main Database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PostgreSQL 15+</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emails, pages, videos, groups, rules, conversation history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NO — permanent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Vector Search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FAISS (local)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384-dim embeddings per memory item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YES — from PostgreSQL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Temp Cache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Redis 7+</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Revisit signals (24hr TTL), attachment extracts (1hr TTL)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YES — disposable</w:t>
            </w:r>
          </w:p>
        </w:tc>
      </w:tr>
    </w:tbl>
    <w:p>
      <w:pPr>
        <w:spacing w:before="60" w:after="60"/>
      </w:pPr>
    </w:p>
    <w:p>
      <w:pPr>
        <w:pStyle w:val="Heading2"/>
        <w:spacing w:before="240" w:after="120"/>
      </w:pPr>
      <w:r>
        <w:rPr>
          <w:rFonts w:ascii="Arial" w:cs="Arial" w:eastAsia="Arial" w:hAnsi="Arial"/>
          <w:b/>
          <w:bCs/>
          <w:color w:val="2E75B6"/>
          <w:sz w:val="26"/>
          <w:szCs w:val="26"/>
        </w:rPr>
        <w:t xml:space="preserve">7.2 15-Table Schema — Locked</w:t>
      </w:r>
    </w:p>
    <w:p>
      <w:pPr>
        <w:spacing w:before="60" w:after="80"/>
      </w:pPr>
      <w:r>
        <w:rPr>
          <w:rFonts w:ascii="Arial" w:cs="Arial" w:eastAsia="Arial" w:hAnsi="Arial"/>
          <w:b w:val="false"/>
          <w:bCs w:val="false"/>
          <w:color w:val="000000"/>
          <w:sz w:val="20"/>
          <w:szCs w:val="20"/>
        </w:rPr>
        <w:t xml:space="preserve">The database schema is finalised at 15 tables and will not change. Tables are listed below with their roles.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000"/>
        <w:gridCol w:w="436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Table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system_groups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Strong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fixed rows: work | study | entertainment | personal | misc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memory_items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Strong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Central abstraction for all Gmail, Chrome, YouTube memories. Dedup via UNIQUE(source_type, source_id)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gmail_metadata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Weak Subtype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Gmail-specific fields: email_id, thread_id, sender, recipients, subject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gmail_attachments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Weak 1:N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Attachment metadata and lightweight extract text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chrome_metadata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Weak Subtype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URL, canonical_url, domain, scroll_depth, interaction_count, revisit_count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youtube_metadata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Weak Subtype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video_id, channel_name, duration, is_short, transcript_text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memory_engagement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Weak 1:1</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dwell_time, watch_time, first_opened_at, last_accessed_at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regret_events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Weak 1:N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Each mark/unmark is a new row. Odd row count = currently regretted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user_groups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Strong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User-defined project groups with soft-delete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memory_user_groups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Associative M:N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Items to user groups bridge. Populated only after human approval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embedding_index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Weak 1:1</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FAISS index state, model version, active flag for rebuild safety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sessions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Strong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Temporal activity clusters for focus vs fragmentation analytics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session_memory_map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Associative M:N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Sessions to memory items bridge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group_rules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Weak</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Persistent deterministic rules: keyword | domain | channel | sender | time_window</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group_suggestions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Weak</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KNN+rule auto-assignment audit trail with human-in-the-loop enforcement</w:t>
            </w:r>
          </w:p>
        </w:tc>
      </w:tr>
    </w:tbl>
    <w:p>
      <w:r>
        <w:br w:type="page"/>
      </w:r>
    </w:p>
    <w:p>
      <w:pPr>
        <w:pStyle w:val="Heading1"/>
        <w:pBdr>
          <w:bottom w:val="single" w:color="2E75B6" w:sz="6" w:space="1"/>
        </w:pBdr>
        <w:spacing w:before="320" w:after="160"/>
      </w:pPr>
      <w:r>
        <w:rPr>
          <w:rFonts w:ascii="Arial" w:cs="Arial" w:eastAsia="Arial" w:hAnsi="Arial"/>
          <w:b/>
          <w:bCs/>
          <w:color w:val="1F3864"/>
          <w:sz w:val="32"/>
          <w:szCs w:val="32"/>
        </w:rPr>
        <w:t xml:space="preserve">8. Technology Stack</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PostgreSQL 15+</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Main permanent database — all 15 tables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FAISS (faiss-cpu)</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Local semantic vector index — rebuilt from PostgreSQL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Redis 7+</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Temporary cache — revisit detection and attachment cache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Python 3.10+</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Primary backend language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FastAPI</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 gateway connecting UI to all backend modules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SQLAlchemy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PostgreSQL ORM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LangGraph</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Stateful retrieval graph — RSE module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LangChain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LLM wrappers, structured output, conversation memory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Embeddings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sentence-transformers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all-MiniLM-L6-v2 — 384-dimension local embeddings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Enrichment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Readability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Article content extraction from web pages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Enrichment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PyPDF2 / pdfplumber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PDF text extraction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Enrichment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python-docx</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DOC/DOCX text extraction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Enrichment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Tesseract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OCR for image-based attachments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React + TailwindCSS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Web dashboard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Recharts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Analytics visualisations and heatmaps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Extension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JavaScript, Manifest V3</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Chrome Extension for tracking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LLM (cloud)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Claude Haiku / Gemini Flash</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Intent parsing (cheap, fast)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LLM (cloud)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Claude Sonnet / Gemini Pro</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Answer synthesis (configurable)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LLM (local)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Ollama + Llama 3.1 8B or Mistral 7B</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Offline operation on GTX GPU</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Dev 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Railway (PostgreSQL + Redis)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Shared cloud dev environment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pytest + Jest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Backend and frontend unit testing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Version Control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Git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Source control</w:t>
            </w:r>
          </w:p>
        </w:tc>
      </w:tr>
    </w:tbl>
    <w:p>
      <w:r>
        <w:br w:type="page"/>
      </w:r>
    </w:p>
    <w:p>
      <w:pPr>
        <w:pStyle w:val="Heading1"/>
        <w:pBdr>
          <w:bottom w:val="single" w:color="2E75B6" w:sz="6" w:space="1"/>
        </w:pBdr>
        <w:spacing w:before="320" w:after="160"/>
      </w:pPr>
      <w:r>
        <w:rPr>
          <w:rFonts w:ascii="Arial" w:cs="Arial" w:eastAsia="Arial" w:hAnsi="Arial"/>
          <w:b/>
          <w:bCs/>
          <w:color w:val="1F3864"/>
          <w:sz w:val="32"/>
          <w:szCs w:val="32"/>
        </w:rPr>
        <w:t xml:space="preserve">9. Implementation Phases</w:t>
      </w:r>
    </w:p>
    <w:p>
      <w:pPr>
        <w:spacing w:before="60" w:after="80"/>
      </w:pPr>
      <w:r>
        <w:rPr>
          <w:rFonts w:ascii="Arial" w:cs="Arial" w:eastAsia="Arial" w:hAnsi="Arial"/>
          <w:b w:val="false"/>
          <w:bCs w:val="false"/>
          <w:color w:val="000000"/>
          <w:sz w:val="20"/>
          <w:szCs w:val="20"/>
        </w:rPr>
        <w:t xml:space="preserve">The 12-week implementation roadmap from the architecture document is preserved. The only change is Phase 4 which now reflects LangGraph RSE instead of the linear fallback chain.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760"/>
        <w:gridCol w:w="300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Weeks</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Goal</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Infrastructure setup + Gmail capture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Gmail emails stored, cleaned, and embedded in FAISS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3-4</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Chrome Extension + intent filtering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Chrome pages captured with two-phase intent gate</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5-6</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YouTube detection + metadata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Videos saved with transcripts, topics, and Shorts classification</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7-8</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LangGraph RSE + LLM integration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Cross-source search with self-correcting loop and LLM synthesis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9-10</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Wellbeing analytics + regret system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Dashboard with time analytics, session scores, regret patterns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11-12</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React dashboard + polish + testing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Complete system ready for demonstration and submission</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40" w:after="40"/>
            </w:pPr>
            <w:r>
              <w:rPr>
                <w:rFonts w:ascii="Arial" w:cs="Arial" w:eastAsia="Arial" w:hAnsi="Arial"/>
                <w:color w:val="1F3864"/>
                <w:sz w:val="19"/>
                <w:szCs w:val="19"/>
              </w:rPr>
              <w:t xml:space="preserve">Phase 4 note: LangGraph RSE replaces the earlier 7-step linear fallback chain.</w:t>
            </w:r>
          </w:p>
          <w:p>
            <w:pPr>
              <w:spacing w:before="40" w:after="40"/>
            </w:pPr>
            <w:r>
              <w:rPr>
                <w:rFonts w:ascii="Arial" w:cs="Arial" w:eastAsia="Arial" w:hAnsi="Arial"/>
                <w:color w:val="1F3864"/>
                <w:sz w:val="19"/>
                <w:szCs w:val="19"/>
              </w:rPr>
              <w:t xml:space="preserve">Ingestion pipeline (Phases 1-3) has zero dependency on RSE design — parallel development is possible.</w:t>
            </w:r>
          </w:p>
          <w:p>
            <w:pPr>
              <w:spacing w:before="40" w:after="40"/>
            </w:pPr>
            <w:r>
              <w:rPr>
                <w:rFonts w:ascii="Arial" w:cs="Arial" w:eastAsia="Arial" w:hAnsi="Arial"/>
                <w:color w:val="1F3864"/>
                <w:sz w:val="19"/>
                <w:szCs w:val="19"/>
              </w:rPr>
              <w:t xml:space="preserve">Cloud development database: Railway (PostgreSQL 15 + Redis). Migration to local at submission via pg_dump.</w:t>
            </w:r>
          </w:p>
          <w:p>
            <w:pPr>
              <w:spacing w:before="40" w:after="40"/>
            </w:pPr>
            <w:r>
              <w:rPr>
                <w:rFonts w:ascii="Arial" w:cs="Arial" w:eastAsia="Arial" w:hAnsi="Arial"/>
                <w:color w:val="1F3864"/>
                <w:sz w:val="19"/>
                <w:szCs w:val="19"/>
              </w:rPr>
              <w:t xml:space="preserve">FAISS always stays local. Rebuilt from shared Railway PostgreSQL via embedding_index table.</w:t>
            </w:r>
          </w:p>
        </w:tc>
      </w:tr>
    </w:tbl>
    <w:p>
      <w:r>
        <w:br w:type="page"/>
      </w:r>
    </w:p>
    <w:p>
      <w:pPr>
        <w:pStyle w:val="Heading1"/>
        <w:pBdr>
          <w:bottom w:val="single" w:color="2E75B6" w:sz="6" w:space="1"/>
        </w:pBdr>
        <w:spacing w:before="320" w:after="160"/>
      </w:pPr>
      <w:r>
        <w:rPr>
          <w:rFonts w:ascii="Arial" w:cs="Arial" w:eastAsia="Arial" w:hAnsi="Arial"/>
          <w:b/>
          <w:bCs/>
          <w:color w:val="1F3864"/>
          <w:sz w:val="32"/>
          <w:szCs w:val="32"/>
        </w:rPr>
        <w:t xml:space="preserve">10. Out of Scope — Final Statement</w:t>
      </w:r>
    </w:p>
    <w:p>
      <w:pPr>
        <w:spacing w:before="60" w:after="80"/>
      </w:pPr>
      <w:r>
        <w:rPr>
          <w:rFonts w:ascii="Arial" w:cs="Arial" w:eastAsia="Arial" w:hAnsi="Arial"/>
          <w:b w:val="false"/>
          <w:bCs w:val="false"/>
          <w:color w:val="000000"/>
          <w:sz w:val="20"/>
          <w:szCs w:val="20"/>
        </w:rPr>
        <w:t xml:space="preserve">The following were considered during design and explicitly excluded. They must not be implemented and must not be claimed in the final report.</w:t>
      </w:r>
    </w:p>
    <w:p>
      <w:pPr>
        <w:spacing w:before="60" w:after="60"/>
      </w:pPr>
    </w:p>
    <w:p>
      <w:pPr>
        <w:pStyle w:val="Heading2"/>
        <w:spacing w:before="240" w:after="120"/>
      </w:pPr>
      <w:r>
        <w:rPr>
          <w:rFonts w:ascii="Arial" w:cs="Arial" w:eastAsia="Arial" w:hAnsi="Arial"/>
          <w:b/>
          <w:bCs/>
          <w:color w:val="2E75B6"/>
          <w:sz w:val="26"/>
          <w:szCs w:val="26"/>
        </w:rPr>
        <w:t xml:space="preserve">10.1 Excluded by Platform Constraint</w:t>
      </w:r>
    </w:p>
    <w:p>
      <w:pPr>
        <w:pStyle w:val="ListParagraph"/>
        <w:numPr>
          <w:ilvl w:val="0"/>
          <w:numId w:val="2"/>
        </w:numPr>
        <w:spacing w:before="40" w:after="40"/>
      </w:pPr>
      <w:r>
        <w:rPr>
          <w:rFonts w:ascii="Arial" w:cs="Arial" w:eastAsia="Arial" w:hAnsi="Arial"/>
          <w:b w:val="false"/>
          <w:bCs w:val="false"/>
          <w:color w:val="000000"/>
          <w:sz w:val="20"/>
          <w:szCs w:val="20"/>
        </w:rPr>
        <w:t xml:space="preserve">Mobile browser tracking (Chrome extension cannot run on mobile)</w:t>
      </w:r>
    </w:p>
    <w:p>
      <w:pPr>
        <w:pStyle w:val="ListParagraph"/>
        <w:numPr>
          <w:ilvl w:val="0"/>
          <w:numId w:val="2"/>
        </w:numPr>
        <w:spacing w:before="40" w:after="40"/>
      </w:pPr>
      <w:r>
        <w:rPr>
          <w:rFonts w:ascii="Arial" w:cs="Arial" w:eastAsia="Arial" w:hAnsi="Arial"/>
          <w:b w:val="false"/>
          <w:bCs w:val="false"/>
          <w:color w:val="000000"/>
          <w:sz w:val="20"/>
          <w:szCs w:val="20"/>
        </w:rPr>
        <w:t xml:space="preserve">YouTube mobile app tracking (no API or extension access)</w:t>
      </w:r>
    </w:p>
    <w:p>
      <w:pPr>
        <w:pStyle w:val="ListParagraph"/>
        <w:numPr>
          <w:ilvl w:val="0"/>
          <w:numId w:val="2"/>
        </w:numPr>
        <w:spacing w:before="40" w:after="40"/>
      </w:pPr>
      <w:r>
        <w:rPr>
          <w:rFonts w:ascii="Arial" w:cs="Arial" w:eastAsia="Arial" w:hAnsi="Arial"/>
          <w:b w:val="false"/>
          <w:bCs w:val="false"/>
          <w:color w:val="000000"/>
          <w:sz w:val="20"/>
          <w:szCs w:val="20"/>
        </w:rPr>
        <w:t xml:space="preserve">YouTube background play or Picture-in-Picture tracking</w:t>
      </w:r>
    </w:p>
    <w:p>
      <w:pPr>
        <w:pStyle w:val="ListParagraph"/>
        <w:numPr>
          <w:ilvl w:val="0"/>
          <w:numId w:val="2"/>
        </w:numPr>
        <w:spacing w:before="40" w:after="40"/>
      </w:pPr>
      <w:r>
        <w:rPr>
          <w:rFonts w:ascii="Arial" w:cs="Arial" w:eastAsia="Arial" w:hAnsi="Arial"/>
          <w:b w:val="false"/>
          <w:bCs w:val="false"/>
          <w:color w:val="000000"/>
          <w:sz w:val="20"/>
          <w:szCs w:val="20"/>
        </w:rPr>
        <w:t xml:space="preserve">Complete YouTube watch history (no YouTube watch history API)</w:t>
      </w:r>
    </w:p>
    <w:p>
      <w:pPr>
        <w:spacing w:before="60" w:after="60"/>
      </w:pPr>
    </w:p>
    <w:p>
      <w:pPr>
        <w:pStyle w:val="Heading2"/>
        <w:spacing w:before="240" w:after="120"/>
      </w:pPr>
      <w:r>
        <w:rPr>
          <w:rFonts w:ascii="Arial" w:cs="Arial" w:eastAsia="Arial" w:hAnsi="Arial"/>
          <w:b/>
          <w:bCs/>
          <w:color w:val="2E75B6"/>
          <w:sz w:val="26"/>
          <w:szCs w:val="26"/>
        </w:rPr>
        <w:t xml:space="preserve">10.2 Excluded by Privacy Design</w:t>
      </w:r>
    </w:p>
    <w:p>
      <w:pPr>
        <w:pStyle w:val="ListParagraph"/>
        <w:numPr>
          <w:ilvl w:val="0"/>
          <w:numId w:val="2"/>
        </w:numPr>
        <w:spacing w:before="40" w:after="40"/>
      </w:pPr>
      <w:r>
        <w:rPr>
          <w:rFonts w:ascii="Arial" w:cs="Arial" w:eastAsia="Arial" w:hAnsi="Arial"/>
          <w:b w:val="false"/>
          <w:bCs w:val="false"/>
          <w:color w:val="000000"/>
          <w:sz w:val="20"/>
          <w:szCs w:val="20"/>
        </w:rPr>
        <w:t xml:space="preserve">Cloud persistence of personal data</w:t>
      </w:r>
    </w:p>
    <w:p>
      <w:pPr>
        <w:pStyle w:val="ListParagraph"/>
        <w:numPr>
          <w:ilvl w:val="0"/>
          <w:numId w:val="2"/>
        </w:numPr>
        <w:spacing w:before="40" w:after="40"/>
      </w:pPr>
      <w:r>
        <w:rPr>
          <w:rFonts w:ascii="Arial" w:cs="Arial" w:eastAsia="Arial" w:hAnsi="Arial"/>
          <w:b w:val="false"/>
          <w:bCs w:val="false"/>
          <w:color w:val="000000"/>
          <w:sz w:val="20"/>
          <w:szCs w:val="20"/>
        </w:rPr>
        <w:t xml:space="preserve">Multi-user architecture</w:t>
      </w:r>
    </w:p>
    <w:p>
      <w:pPr>
        <w:pStyle w:val="ListParagraph"/>
        <w:numPr>
          <w:ilvl w:val="0"/>
          <w:numId w:val="2"/>
        </w:numPr>
        <w:spacing w:before="40" w:after="40"/>
      </w:pPr>
      <w:r>
        <w:rPr>
          <w:rFonts w:ascii="Arial" w:cs="Arial" w:eastAsia="Arial" w:hAnsi="Arial"/>
          <w:b w:val="false"/>
          <w:bCs w:val="false"/>
          <w:color w:val="000000"/>
          <w:sz w:val="20"/>
          <w:szCs w:val="20"/>
        </w:rPr>
        <w:t xml:space="preserve">Fine-tuning any LLM on user data</w:t>
      </w:r>
    </w:p>
    <w:p>
      <w:pPr>
        <w:pStyle w:val="ListParagraph"/>
        <w:numPr>
          <w:ilvl w:val="0"/>
          <w:numId w:val="2"/>
        </w:numPr>
        <w:spacing w:before="40" w:after="40"/>
      </w:pPr>
      <w:r>
        <w:rPr>
          <w:rFonts w:ascii="Arial" w:cs="Arial" w:eastAsia="Arial" w:hAnsi="Arial"/>
          <w:b w:val="false"/>
          <w:bCs w:val="false"/>
          <w:color w:val="000000"/>
          <w:sz w:val="20"/>
          <w:szCs w:val="20"/>
        </w:rPr>
        <w:t xml:space="preserve">Keylogging or form input capture</w:t>
      </w:r>
    </w:p>
    <w:p>
      <w:pPr>
        <w:pStyle w:val="ListParagraph"/>
        <w:numPr>
          <w:ilvl w:val="0"/>
          <w:numId w:val="2"/>
        </w:numPr>
        <w:spacing w:before="40" w:after="40"/>
      </w:pPr>
      <w:r>
        <w:rPr>
          <w:rFonts w:ascii="Arial" w:cs="Arial" w:eastAsia="Arial" w:hAnsi="Arial"/>
          <w:b w:val="false"/>
          <w:bCs w:val="false"/>
          <w:color w:val="000000"/>
          <w:sz w:val="20"/>
          <w:szCs w:val="20"/>
        </w:rPr>
        <w:t xml:space="preserve">Screen recording or screenshots</w:t>
      </w:r>
    </w:p>
    <w:p>
      <w:pPr>
        <w:pStyle w:val="ListParagraph"/>
        <w:numPr>
          <w:ilvl w:val="0"/>
          <w:numId w:val="2"/>
        </w:numPr>
        <w:spacing w:before="40" w:after="40"/>
      </w:pPr>
      <w:r>
        <w:rPr>
          <w:rFonts w:ascii="Arial" w:cs="Arial" w:eastAsia="Arial" w:hAnsi="Arial"/>
          <w:b w:val="false"/>
          <w:bCs w:val="false"/>
          <w:color w:val="000000"/>
          <w:sz w:val="20"/>
          <w:szCs w:val="20"/>
        </w:rPr>
        <w:t xml:space="preserve">Incognito or private browsing tracking</w:t>
      </w:r>
    </w:p>
    <w:p>
      <w:pPr>
        <w:pStyle w:val="ListParagraph"/>
        <w:numPr>
          <w:ilvl w:val="0"/>
          <w:numId w:val="2"/>
        </w:numPr>
        <w:spacing w:before="40" w:after="40"/>
      </w:pPr>
      <w:r>
        <w:rPr>
          <w:rFonts w:ascii="Arial" w:cs="Arial" w:eastAsia="Arial" w:hAnsi="Arial"/>
          <w:b w:val="false"/>
          <w:bCs w:val="false"/>
          <w:color w:val="000000"/>
          <w:sz w:val="20"/>
          <w:szCs w:val="20"/>
        </w:rPr>
        <w:t xml:space="preserve">Sending raw email bodies or page content to any external API</w:t>
      </w:r>
    </w:p>
    <w:p>
      <w:pPr>
        <w:spacing w:before="60" w:after="60"/>
      </w:pPr>
    </w:p>
    <w:p>
      <w:pPr>
        <w:pStyle w:val="Heading2"/>
        <w:spacing w:before="240" w:after="120"/>
      </w:pPr>
      <w:r>
        <w:rPr>
          <w:rFonts w:ascii="Arial" w:cs="Arial" w:eastAsia="Arial" w:hAnsi="Arial"/>
          <w:b/>
          <w:bCs/>
          <w:color w:val="2E75B6"/>
          <w:sz w:val="26"/>
          <w:szCs w:val="26"/>
        </w:rPr>
        <w:t xml:space="preserve">10.3 Excluded by Ethical Design</w:t>
      </w:r>
    </w:p>
    <w:p>
      <w:pPr>
        <w:pStyle w:val="ListParagraph"/>
        <w:numPr>
          <w:ilvl w:val="0"/>
          <w:numId w:val="2"/>
        </w:numPr>
        <w:spacing w:before="40" w:after="40"/>
      </w:pPr>
      <w:r>
        <w:rPr>
          <w:rFonts w:ascii="Arial" w:cs="Arial" w:eastAsia="Arial" w:hAnsi="Arial"/>
          <w:b w:val="false"/>
          <w:bCs w:val="false"/>
          <w:color w:val="000000"/>
          <w:sz w:val="20"/>
          <w:szCs w:val="20"/>
        </w:rPr>
        <w:t xml:space="preserve">Content blocking or website restrictions</w:t>
      </w:r>
    </w:p>
    <w:p>
      <w:pPr>
        <w:pStyle w:val="ListParagraph"/>
        <w:numPr>
          <w:ilvl w:val="0"/>
          <w:numId w:val="2"/>
        </w:numPr>
        <w:spacing w:before="40" w:after="40"/>
      </w:pPr>
      <w:r>
        <w:rPr>
          <w:rFonts w:ascii="Arial" w:cs="Arial" w:eastAsia="Arial" w:hAnsi="Arial"/>
          <w:b w:val="false"/>
          <w:bCs w:val="false"/>
          <w:color w:val="000000"/>
          <w:sz w:val="20"/>
          <w:szCs w:val="20"/>
        </w:rPr>
        <w:t xml:space="preserve">Productivity scoring or wellness scores</w:t>
      </w:r>
    </w:p>
    <w:p>
      <w:pPr>
        <w:pStyle w:val="ListParagraph"/>
        <w:numPr>
          <w:ilvl w:val="0"/>
          <w:numId w:val="2"/>
        </w:numPr>
        <w:spacing w:before="40" w:after="40"/>
      </w:pPr>
      <w:r>
        <w:rPr>
          <w:rFonts w:ascii="Arial" w:cs="Arial" w:eastAsia="Arial" w:hAnsi="Arial"/>
          <w:b w:val="false"/>
          <w:bCs w:val="false"/>
          <w:color w:val="000000"/>
          <w:sz w:val="20"/>
          <w:szCs w:val="20"/>
        </w:rPr>
        <w:t xml:space="preserve">Addiction prediction or behavioural intervention</w:t>
      </w:r>
    </w:p>
    <w:p>
      <w:pPr>
        <w:pStyle w:val="ListParagraph"/>
        <w:numPr>
          <w:ilvl w:val="0"/>
          <w:numId w:val="2"/>
        </w:numPr>
        <w:spacing w:before="40" w:after="40"/>
      </w:pPr>
      <w:r>
        <w:rPr>
          <w:rFonts w:ascii="Arial" w:cs="Arial" w:eastAsia="Arial" w:hAnsi="Arial"/>
          <w:b w:val="false"/>
          <w:bCs w:val="false"/>
          <w:color w:val="000000"/>
          <w:sz w:val="20"/>
          <w:szCs w:val="20"/>
        </w:rPr>
        <w:t xml:space="preserve">Judgment-based language in any output</w:t>
      </w:r>
    </w:p>
    <w:p>
      <w:pPr>
        <w:pStyle w:val="ListParagraph"/>
        <w:numPr>
          <w:ilvl w:val="0"/>
          <w:numId w:val="2"/>
        </w:numPr>
        <w:spacing w:before="40" w:after="40"/>
      </w:pPr>
      <w:r>
        <w:rPr>
          <w:rFonts w:ascii="Arial" w:cs="Arial" w:eastAsia="Arial" w:hAnsi="Arial"/>
          <w:b w:val="false"/>
          <w:bCs w:val="false"/>
          <w:color w:val="000000"/>
          <w:sz w:val="20"/>
          <w:szCs w:val="20"/>
        </w:rPr>
        <w:t xml:space="preserve">Comparison of user behaviour to norms or other users</w:t>
      </w:r>
    </w:p>
    <w:p>
      <w:pPr>
        <w:pStyle w:val="ListParagraph"/>
        <w:numPr>
          <w:ilvl w:val="0"/>
          <w:numId w:val="2"/>
        </w:numPr>
        <w:spacing w:before="40" w:after="40"/>
      </w:pPr>
      <w:r>
        <w:rPr>
          <w:rFonts w:ascii="Arial" w:cs="Arial" w:eastAsia="Arial" w:hAnsi="Arial"/>
          <w:b w:val="false"/>
          <w:bCs w:val="false"/>
          <w:color w:val="000000"/>
          <w:sz w:val="20"/>
          <w:szCs w:val="20"/>
        </w:rPr>
        <w:t xml:space="preserve">Enforced productivity rules</w:t>
      </w:r>
    </w:p>
    <w:p>
      <w:pPr>
        <w:spacing w:before="60" w:after="60"/>
      </w:pPr>
    </w:p>
    <w:p>
      <w:pPr>
        <w:pStyle w:val="Heading2"/>
        <w:spacing w:before="240" w:after="120"/>
      </w:pPr>
      <w:r>
        <w:rPr>
          <w:rFonts w:ascii="Arial" w:cs="Arial" w:eastAsia="Arial" w:hAnsi="Arial"/>
          <w:b/>
          <w:bCs/>
          <w:color w:val="2E75B6"/>
          <w:sz w:val="26"/>
          <w:szCs w:val="26"/>
        </w:rPr>
        <w:t xml:space="preserve">10.4 Excluded by Scope Decision</w:t>
      </w:r>
    </w:p>
    <w:p>
      <w:pPr>
        <w:pStyle w:val="ListParagraph"/>
        <w:numPr>
          <w:ilvl w:val="0"/>
          <w:numId w:val="2"/>
        </w:numPr>
        <w:spacing w:before="40" w:after="40"/>
      </w:pPr>
      <w:r>
        <w:rPr>
          <w:rFonts w:ascii="Arial" w:cs="Arial" w:eastAsia="Arial" w:hAnsi="Arial"/>
          <w:b w:val="false"/>
          <w:bCs w:val="false"/>
          <w:color w:val="000000"/>
          <w:sz w:val="20"/>
          <w:szCs w:val="20"/>
        </w:rPr>
        <w:t xml:space="preserve">Inline email image extraction (only file attachments processed)</w:t>
      </w:r>
    </w:p>
    <w:p>
      <w:pPr>
        <w:pStyle w:val="ListParagraph"/>
        <w:numPr>
          <w:ilvl w:val="0"/>
          <w:numId w:val="2"/>
        </w:numPr>
        <w:spacing w:before="40" w:after="40"/>
      </w:pPr>
      <w:r>
        <w:rPr>
          <w:rFonts w:ascii="Arial" w:cs="Arial" w:eastAsia="Arial" w:hAnsi="Arial"/>
          <w:b w:val="false"/>
          <w:bCs w:val="false"/>
          <w:color w:val="000000"/>
          <w:sz w:val="20"/>
          <w:szCs w:val="20"/>
        </w:rPr>
        <w:t xml:space="preserve">Audio and video file attachment processing</w:t>
      </w:r>
    </w:p>
    <w:p>
      <w:pPr>
        <w:pStyle w:val="ListParagraph"/>
        <w:numPr>
          <w:ilvl w:val="0"/>
          <w:numId w:val="2"/>
        </w:numPr>
        <w:spacing w:before="40" w:after="40"/>
      </w:pPr>
      <w:r>
        <w:rPr>
          <w:rFonts w:ascii="Arial" w:cs="Arial" w:eastAsia="Arial" w:hAnsi="Arial"/>
          <w:b w:val="false"/>
          <w:bCs w:val="false"/>
          <w:color w:val="000000"/>
          <w:sz w:val="20"/>
          <w:szCs w:val="20"/>
        </w:rPr>
        <w:t xml:space="preserve">Data sources beyond Gmail, Chrome, and YouTube in this version</w:t>
      </w:r>
    </w:p>
    <w:p>
      <w:pPr>
        <w:pStyle w:val="ListParagraph"/>
        <w:numPr>
          <w:ilvl w:val="0"/>
          <w:numId w:val="2"/>
        </w:numPr>
        <w:spacing w:before="40" w:after="40"/>
      </w:pPr>
      <w:r>
        <w:rPr>
          <w:rFonts w:ascii="Arial" w:cs="Arial" w:eastAsia="Arial" w:hAnsi="Arial"/>
          <w:b w:val="false"/>
          <w:bCs w:val="false"/>
          <w:color w:val="000000"/>
          <w:sz w:val="20"/>
          <w:szCs w:val="20"/>
        </w:rPr>
        <w:t xml:space="preserve">Agentic free-roaming LLM tool selection (LangGraph deterministic graph used instead)</w:t>
      </w:r>
    </w:p>
    <w:p>
      <w:pPr>
        <w:pStyle w:val="ListParagraph"/>
        <w:numPr>
          <w:ilvl w:val="0"/>
          <w:numId w:val="2"/>
        </w:numPr>
        <w:spacing w:before="40" w:after="40"/>
      </w:pPr>
      <w:r>
        <w:rPr>
          <w:rFonts w:ascii="Arial" w:cs="Arial" w:eastAsia="Arial" w:hAnsi="Arial"/>
          <w:b w:val="false"/>
          <w:bCs w:val="false"/>
          <w:color w:val="000000"/>
          <w:sz w:val="20"/>
          <w:szCs w:val="20"/>
        </w:rPr>
        <w:t xml:space="preserve">Social features, sharing, or collaboration</w:t>
      </w:r>
    </w:p>
    <w:p>
      <w:pPr>
        <w:spacing w:before="60" w:after="60"/>
      </w:pPr>
    </w:p>
    <w:p>
      <w:pPr>
        <w:pStyle w:val="Heading1"/>
        <w:pBdr>
          <w:bottom w:val="single" w:color="2E75B6" w:sz="6" w:space="1"/>
        </w:pBdr>
        <w:spacing w:before="320" w:after="160"/>
      </w:pPr>
      <w:r>
        <w:rPr>
          <w:rFonts w:ascii="Arial" w:cs="Arial" w:eastAsia="Arial" w:hAnsi="Arial"/>
          <w:b/>
          <w:bCs/>
          <w:color w:val="1F3864"/>
          <w:sz w:val="32"/>
          <w:szCs w:val="32"/>
        </w:rPr>
        <w:t xml:space="preserve">11. Scope Change Log</w:t>
      </w:r>
    </w:p>
    <w:p>
      <w:pPr>
        <w:spacing w:before="60" w:after="80"/>
      </w:pPr>
      <w:r>
        <w:rPr>
          <w:rFonts w:ascii="Arial" w:cs="Arial" w:eastAsia="Arial" w:hAnsi="Arial"/>
          <w:b w:val="false"/>
          <w:bCs w:val="false"/>
          <w:color w:val="000000"/>
          <w:sz w:val="20"/>
          <w:szCs w:val="20"/>
        </w:rPr>
        <w:t xml:space="preserve">This section records changes from the original frozen scope (v1.0) to this architecture-aligned scope (v2.0).</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Item</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Original Scope (v1.0)</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Updated Scope (v2.0)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Chrome input method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833C00"/>
                <w:sz w:val="20"/>
                <w:szCs w:val="20"/>
              </w:rPr>
              <w:t xml:space="preserve">Chrome History API</w:t>
            </w:r>
          </w:p>
        </w:tc>
        <w:tc>
          <w:tcPr>
            <w:tcW w:type="dxa" w:w="3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Custom Chrome Extension with tab focus and intent tracking (superior — provides engagement signals History API cannot)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Retrieval engine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833C00"/>
                <w:sz w:val="20"/>
                <w:szCs w:val="20"/>
              </w:rPr>
              <w:t xml:space="preserve">Linear 7-step fallback chain</w:t>
            </w:r>
          </w:p>
        </w:tc>
        <w:tc>
          <w:tcPr>
            <w:tcW w:type="dxa" w:w="3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LangGraph stateful graph with self-correcting evaluation loop and scope widening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LLM role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833C00"/>
                <w:sz w:val="20"/>
                <w:szCs w:val="20"/>
              </w:rPr>
              <w:t xml:space="preserve">Synthesis only (last step)</w:t>
            </w:r>
          </w:p>
        </w:tc>
        <w:tc>
          <w:tcPr>
            <w:tcW w:type="dxa" w:w="3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Intent parsing (first step) + synthesis (last step). Two calls per query.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Regret module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833C00"/>
                <w:sz w:val="20"/>
                <w:szCs w:val="20"/>
              </w:rPr>
              <w:t xml:space="preserve">Separate Module 7</w:t>
            </w:r>
          </w:p>
        </w:tc>
        <w:tc>
          <w:tcPr>
            <w:tcW w:type="dxa" w:w="3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Sub-component of Digital Wellbeing Module. Architecturally merged, functionally complete.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Attachment types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833C00"/>
                <w:sz w:val="20"/>
                <w:szCs w:val="20"/>
              </w:rPr>
              <w:t xml:space="preserve">PDF, DOC, TXT, images, audio, video</w:t>
            </w:r>
          </w:p>
        </w:tc>
        <w:tc>
          <w:tcPr>
            <w:tcW w:type="dxa" w:w="3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PDF, DOC, DOCX, TXT, images only. Audio and video excluded by implementation complexity.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Inline email images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833C00"/>
                <w:sz w:val="20"/>
                <w:szCs w:val="20"/>
              </w:rPr>
              <w:t xml:space="preserve">Explicitly listed as input</w:t>
            </w:r>
          </w:p>
        </w:tc>
        <w:tc>
          <w:tcPr>
            <w:tcW w:type="dxa" w:w="3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Out of scope. Only file attachments processed.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Conversation memory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833C00"/>
                <w:sz w:val="20"/>
                <w:szCs w:val="20"/>
              </w:rPr>
              <w:t xml:space="preserve">Not mentioned</w:t>
            </w:r>
          </w:p>
        </w:tc>
        <w:tc>
          <w:tcPr>
            <w:tcW w:type="dxa" w:w="3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Added. Multi-turn conversation history stored in local PostgreSQL. Essential for unified search depth.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LLM configuration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833C00"/>
                <w:sz w:val="20"/>
                <w:szCs w:val="20"/>
              </w:rPr>
              <w:t xml:space="preserve">Not specified</w:t>
            </w:r>
          </w:p>
        </w:tc>
        <w:tc>
          <w:tcPr>
            <w:tcW w:type="dxa" w:w="3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Plug and play. User provides API key. Supports Anthropic, Google Gemini, Ollama. No fine-tuning.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Database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833C00"/>
                <w:sz w:val="20"/>
                <w:szCs w:val="20"/>
              </w:rPr>
              <w:t xml:space="preserve">Not specified at scope level</w:t>
            </w:r>
          </w:p>
        </w:tc>
        <w:tc>
          <w:tcPr>
            <w:tcW w:type="dxa" w:w="3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15-table PostgreSQL schema, locked. No users table (single-user). group_rules and group_suggestions added.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Development database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833C00"/>
                <w:sz w:val="20"/>
                <w:szCs w:val="20"/>
              </w:rPr>
              <w:t xml:space="preserve">Not specified</w:t>
            </w:r>
          </w:p>
        </w:tc>
        <w:tc>
          <w:tcPr>
            <w:tcW w:type="dxa" w:w="3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Railway cloud (PostgreSQL + Redis) during development. Migrated to local at submission via pg_dump.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Gmail iframe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833C00"/>
                <w:sz w:val="20"/>
                <w:szCs w:val="20"/>
              </w:rPr>
              <w:t xml:space="preserve">Listed as output</w:t>
            </w:r>
          </w:p>
        </w:tc>
        <w:tc>
          <w:tcPr>
            <w:tcW w:type="dxa" w:w="3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Confirmed included in UIL SearchInterface. Implementation detail, not architectural concern.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Open retrieved pages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833C00"/>
                <w:sz w:val="20"/>
                <w:szCs w:val="20"/>
              </w:rPr>
              <w:t xml:space="preserve">Listed as output</w:t>
            </w:r>
          </w:p>
        </w:tc>
        <w:tc>
          <w:tcPr>
            <w:tcW w:type="dxa" w:w="3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Confirmed included. URL stored in chrome_metadata. Open by click in search results UI.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One-click summary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833C00"/>
                <w:sz w:val="20"/>
                <w:szCs w:val="20"/>
              </w:rPr>
              <w:t xml:space="preserve">COULD HAVE</w:t>
            </w:r>
          </w:p>
        </w:tc>
        <w:tc>
          <w:tcPr>
            <w:tcW w:type="dxa" w:w="3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Deferred to Phase 6 final polish. Not removed, lowest implementation priority.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Personal wellness guidance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833C00"/>
                <w:sz w:val="20"/>
                <w:szCs w:val="20"/>
              </w:rPr>
              <w:t xml:space="preserve">COULD HAVE</w:t>
            </w:r>
          </w:p>
        </w:tc>
        <w:tc>
          <w:tcPr>
            <w:tcW w:type="dxa" w:w="3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Covered by LLM weekly insights from aggregated data. Framed as descriptive, non-prescriptive.</w:t>
            </w:r>
          </w:p>
        </w:tc>
      </w:tr>
    </w:tbl>
    <w:p>
      <w:pPr>
        <w:spacing w:before="60" w:after="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pPr>
              <w:spacing w:before="40" w:after="40"/>
            </w:pPr>
            <w:r>
              <w:rPr>
                <w:rFonts w:ascii="Arial" w:cs="Arial" w:eastAsia="Arial" w:hAnsi="Arial"/>
                <w:color w:val="7F6000"/>
                <w:sz w:val="19"/>
                <w:szCs w:val="19"/>
              </w:rPr>
              <w:t xml:space="preserve">Document status: LOCKED for implementation. Any further changes require explicit review and version increment.</w:t>
            </w:r>
          </w:p>
          <w:p>
            <w:pPr>
              <w:spacing w:before="40" w:after="40"/>
            </w:pPr>
            <w:r>
              <w:rPr>
                <w:rFonts w:ascii="Arial" w:cs="Arial" w:eastAsia="Arial" w:hAnsi="Arial"/>
                <w:color w:val="7F6000"/>
                <w:sz w:val="19"/>
                <w:szCs w:val="19"/>
              </w:rPr>
              <w:t xml:space="preserve">Architecture documents (Echo_System_Architecture_v2.docx and Echo_DB_Final_v4.docx) remain the</w:t>
            </w:r>
          </w:p>
          <w:p>
            <w:pPr>
              <w:spacing w:before="40" w:after="40"/>
            </w:pPr>
            <w:r>
              <w:rPr>
                <w:rFonts w:ascii="Arial" w:cs="Arial" w:eastAsia="Arial" w:hAnsi="Arial"/>
                <w:color w:val="7F6000"/>
                <w:sz w:val="19"/>
                <w:szCs w:val="19"/>
              </w:rPr>
              <w:t xml:space="preserve">authoritative source for implementation detail. This scope document governs what is built, not how.</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2026-03-17T04:59:28.981Z</dcterms:created>
  <dcterms:modified xsi:type="dcterms:W3CDTF">2026-03-17T04:59:28.982Z</dcterms:modified>
</cp:coreProperties>
</file>

<file path=docProps/custom.xml><?xml version="1.0" encoding="utf-8"?>
<Properties xmlns="http://schemas.openxmlformats.org/officeDocument/2006/custom-properties" xmlns:vt="http://schemas.openxmlformats.org/officeDocument/2006/docPropsVTypes"/>
</file>