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8F73" w14:textId="77777777" w:rsidR="00BB1A55" w:rsidRDefault="00936572">
      <w:pPr>
        <w:spacing w:after="60"/>
        <w:jc w:val="center"/>
      </w:pPr>
      <w:r>
        <w:rPr>
          <w:noProof/>
        </w:rPr>
        <w:drawing>
          <wp:inline distT="0" distB="0" distL="0" distR="0" wp14:anchorId="264E4B17" wp14:editId="24A3680E">
            <wp:extent cx="7620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1F2C" w14:textId="77777777" w:rsidR="00BB1A55" w:rsidRDefault="00936572">
      <w:pPr>
        <w:spacing w:after="20"/>
        <w:jc w:val="center"/>
      </w:pPr>
      <w:r>
        <w:rPr>
          <w:b/>
          <w:bCs/>
          <w:color w:val="1F4E79"/>
          <w:sz w:val="26"/>
          <w:szCs w:val="26"/>
        </w:rPr>
        <w:t>COMSATS University Islamabad, Abbottabad Campus</w:t>
      </w:r>
    </w:p>
    <w:p w14:paraId="6F43A024" w14:textId="77777777" w:rsidR="00BB1A55" w:rsidRDefault="00936572">
      <w:pPr>
        <w:spacing w:after="260"/>
        <w:jc w:val="center"/>
      </w:pPr>
      <w:r>
        <w:rPr>
          <w:color w:val="595959"/>
          <w:sz w:val="22"/>
          <w:szCs w:val="22"/>
        </w:rPr>
        <w:t>Department of Computer Science</w:t>
      </w:r>
    </w:p>
    <w:p w14:paraId="10637805" w14:textId="77777777" w:rsidR="00BB1A55" w:rsidRDefault="00936572"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>SOFTWARE DESIGN DESCRIPTION</w:t>
      </w:r>
    </w:p>
    <w:p w14:paraId="530023DE" w14:textId="77777777" w:rsidR="00BB1A55" w:rsidRDefault="00936572">
      <w:pPr>
        <w:spacing w:after="260"/>
        <w:jc w:val="center"/>
      </w:pPr>
      <w:r>
        <w:rPr>
          <w:b/>
          <w:bCs/>
          <w:color w:val="1F4E79"/>
          <w:sz w:val="26"/>
          <w:szCs w:val="26"/>
        </w:rPr>
        <w:t>(SDD DOCUMENT)</w:t>
      </w:r>
    </w:p>
    <w:p w14:paraId="476CE380" w14:textId="77777777" w:rsidR="00BB1A55" w:rsidRDefault="00936572">
      <w:pPr>
        <w:spacing w:after="40"/>
        <w:jc w:val="center"/>
      </w:pPr>
      <w:r>
        <w:rPr>
          <w:i/>
          <w:iCs/>
          <w:sz w:val="22"/>
          <w:szCs w:val="22"/>
        </w:rPr>
        <w:t>for</w:t>
      </w:r>
    </w:p>
    <w:p w14:paraId="376075E6" w14:textId="77777777" w:rsidR="00BB1A55" w:rsidRDefault="00936572">
      <w:pPr>
        <w:spacing w:after="40"/>
        <w:jc w:val="center"/>
      </w:pPr>
      <w:r>
        <w:rPr>
          <w:b/>
          <w:bCs/>
          <w:color w:val="2E75B6"/>
          <w:sz w:val="28"/>
          <w:szCs w:val="28"/>
        </w:rPr>
        <w:t>House Buying &amp; Selling with AI-Based Price Prediction</w:t>
      </w:r>
    </w:p>
    <w:p w14:paraId="0A97CE93" w14:textId="77777777" w:rsidR="00BB1A55" w:rsidRDefault="00936572">
      <w:pPr>
        <w:spacing w:after="400"/>
        <w:jc w:val="center"/>
      </w:pPr>
      <w:r>
        <w:rPr>
          <w:sz w:val="22"/>
          <w:szCs w:val="22"/>
        </w:rPr>
        <w:t>Version 1.0</w:t>
      </w:r>
    </w:p>
    <w:p w14:paraId="7CDCA4F5" w14:textId="77777777" w:rsidR="00BB1A55" w:rsidRDefault="00936572">
      <w:pPr>
        <w:spacing w:after="30"/>
        <w:jc w:val="center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By</w:t>
      </w:r>
    </w:p>
    <w:p w14:paraId="004598AB" w14:textId="77777777" w:rsidR="008C3C4B" w:rsidRDefault="008C3C4B">
      <w:pPr>
        <w:spacing w:after="30"/>
        <w:jc w:val="center"/>
      </w:pPr>
    </w:p>
    <w:p w14:paraId="37B136C0" w14:textId="18886DE0" w:rsidR="00BB1A55" w:rsidRDefault="00312CF5">
      <w:pPr>
        <w:spacing w:after="1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Shehzad Ahmad   CIIT/SP-BSE-088/ATD</w:t>
      </w:r>
    </w:p>
    <w:p w14:paraId="290A5513" w14:textId="77777777" w:rsidR="008C3C4B" w:rsidRDefault="008C3C4B">
      <w:pPr>
        <w:spacing w:after="10"/>
        <w:jc w:val="center"/>
      </w:pPr>
    </w:p>
    <w:p w14:paraId="248E4562" w14:textId="0AFCF7E0" w:rsidR="00BB1A55" w:rsidRDefault="009621F9">
      <w:pPr>
        <w:spacing w:after="2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M. Ahmad Khan   CIIT/SP-BSE-</w:t>
      </w:r>
      <w:r w:rsidR="008C3C4B">
        <w:rPr>
          <w:b/>
          <w:bCs/>
          <w:sz w:val="22"/>
          <w:szCs w:val="22"/>
        </w:rPr>
        <w:t>137</w:t>
      </w:r>
      <w:r>
        <w:rPr>
          <w:b/>
          <w:bCs/>
          <w:sz w:val="22"/>
          <w:szCs w:val="22"/>
        </w:rPr>
        <w:t>/ATD</w:t>
      </w:r>
    </w:p>
    <w:p w14:paraId="7F1F411D" w14:textId="3030C00C" w:rsidR="008C3C4B" w:rsidRDefault="008C3C4B" w:rsidP="008C3C4B">
      <w:pPr>
        <w:spacing w:after="2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Abbas Khan          CIIT/SP-BSE-1</w:t>
      </w:r>
      <w:r w:rsidR="00916356">
        <w:rPr>
          <w:b/>
          <w:bCs/>
          <w:sz w:val="22"/>
          <w:szCs w:val="22"/>
        </w:rPr>
        <w:t>15</w:t>
      </w:r>
      <w:r>
        <w:rPr>
          <w:b/>
          <w:bCs/>
          <w:sz w:val="22"/>
          <w:szCs w:val="22"/>
        </w:rPr>
        <w:t>/ATD</w:t>
      </w:r>
    </w:p>
    <w:p w14:paraId="07A2472F" w14:textId="6D11FCEE" w:rsidR="008C3C4B" w:rsidRDefault="008C3C4B">
      <w:pPr>
        <w:spacing w:after="260"/>
        <w:jc w:val="center"/>
        <w:rPr>
          <w:b/>
          <w:bCs/>
          <w:sz w:val="22"/>
          <w:szCs w:val="22"/>
        </w:rPr>
      </w:pPr>
    </w:p>
    <w:p w14:paraId="06B3ACDC" w14:textId="77777777" w:rsidR="008C3C4B" w:rsidRDefault="008C3C4B">
      <w:pPr>
        <w:spacing w:after="260"/>
        <w:jc w:val="center"/>
      </w:pPr>
    </w:p>
    <w:p w14:paraId="01088E15" w14:textId="77777777" w:rsidR="00BB1A55" w:rsidRDefault="00936572">
      <w:pPr>
        <w:spacing w:after="10"/>
        <w:jc w:val="center"/>
      </w:pPr>
      <w:r>
        <w:rPr>
          <w:b/>
          <w:bCs/>
          <w:i/>
          <w:iCs/>
          <w:sz w:val="22"/>
          <w:szCs w:val="22"/>
        </w:rPr>
        <w:t>Supervisor</w:t>
      </w:r>
    </w:p>
    <w:p w14:paraId="403F6810" w14:textId="07AE8585" w:rsidR="00BB1A55" w:rsidRDefault="00BE60AC">
      <w:pPr>
        <w:spacing w:after="300"/>
        <w:jc w:val="center"/>
      </w:pPr>
      <w:r>
        <w:rPr>
          <w:b/>
          <w:bCs/>
          <w:sz w:val="22"/>
          <w:szCs w:val="22"/>
        </w:rPr>
        <w:t>Ahmed Ali</w:t>
      </w:r>
    </w:p>
    <w:p w14:paraId="5B87FCA3" w14:textId="236C4567" w:rsidR="00BB1A55" w:rsidRDefault="00936572">
      <w:pPr>
        <w:jc w:val="center"/>
      </w:pPr>
      <w:r>
        <w:rPr>
          <w:b/>
          <w:bCs/>
          <w:i/>
          <w:iCs/>
          <w:sz w:val="22"/>
          <w:szCs w:val="22"/>
        </w:rPr>
        <w:t>Bachelor of Science in Computer Science (20</w:t>
      </w:r>
      <w:r w:rsidR="00E4488E">
        <w:rPr>
          <w:b/>
          <w:bCs/>
          <w:i/>
          <w:iCs/>
          <w:sz w:val="22"/>
          <w:szCs w:val="22"/>
        </w:rPr>
        <w:t>23</w:t>
      </w:r>
      <w:r>
        <w:rPr>
          <w:b/>
          <w:bCs/>
          <w:i/>
          <w:iCs/>
          <w:sz w:val="22"/>
          <w:szCs w:val="22"/>
        </w:rPr>
        <w:t>–20</w:t>
      </w:r>
      <w:r w:rsidR="00E4488E">
        <w:rPr>
          <w:b/>
          <w:bCs/>
          <w:i/>
          <w:iCs/>
          <w:sz w:val="22"/>
          <w:szCs w:val="22"/>
        </w:rPr>
        <w:t>27</w:t>
      </w:r>
      <w:r>
        <w:rPr>
          <w:b/>
          <w:bCs/>
          <w:i/>
          <w:iCs/>
          <w:sz w:val="22"/>
          <w:szCs w:val="22"/>
        </w:rPr>
        <w:t>)</w:t>
      </w:r>
    </w:p>
    <w:p w14:paraId="0AF3E1D1" w14:textId="77777777" w:rsidR="00BB1A55" w:rsidRDefault="00936572">
      <w:r>
        <w:br w:type="page"/>
      </w:r>
    </w:p>
    <w:p w14:paraId="492AD848" w14:textId="77777777" w:rsidR="00BB1A55" w:rsidRDefault="00936572">
      <w:pPr>
        <w:pStyle w:val="Heading1"/>
      </w:pPr>
      <w:bookmarkStart w:id="0" w:name="_Toc234995096"/>
      <w:r>
        <w:rPr>
          <w:b/>
          <w:bCs/>
          <w:color w:val="1F4E79"/>
          <w:sz w:val="30"/>
          <w:szCs w:val="30"/>
        </w:rPr>
        <w:lastRenderedPageBreak/>
        <w:t>Table of Contents</w:t>
      </w:r>
      <w:bookmarkEnd w:id="0"/>
    </w:p>
    <w:sdt>
      <w:sdtPr>
        <w:alias w:val="Table of Contents"/>
        <w:id w:val="-1053847616"/>
      </w:sdtPr>
      <w:sdtEndPr/>
      <w:sdtContent>
        <w:p w14:paraId="0BB81555" w14:textId="77777777" w:rsidR="008974C9" w:rsidRDefault="00936572">
          <w:pPr>
            <w:pStyle w:val="TOC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995096" w:history="1">
            <w:r w:rsidR="008974C9" w:rsidRPr="007C21C6">
              <w:rPr>
                <w:rStyle w:val="Hyperlink"/>
                <w:b/>
                <w:bCs/>
                <w:noProof/>
              </w:rPr>
              <w:t>Table of Contents</w:t>
            </w:r>
            <w:r w:rsidR="008974C9">
              <w:rPr>
                <w:noProof/>
              </w:rPr>
              <w:tab/>
            </w:r>
            <w:r w:rsidR="008974C9">
              <w:rPr>
                <w:noProof/>
              </w:rPr>
              <w:fldChar w:fldCharType="begin"/>
            </w:r>
            <w:r w:rsidR="008974C9">
              <w:rPr>
                <w:noProof/>
              </w:rPr>
              <w:instrText xml:space="preserve"> PAGEREF _Toc234995096 \h </w:instrText>
            </w:r>
            <w:r w:rsidR="008974C9">
              <w:rPr>
                <w:noProof/>
              </w:rPr>
            </w:r>
            <w:r w:rsidR="008974C9">
              <w:rPr>
                <w:noProof/>
              </w:rPr>
              <w:fldChar w:fldCharType="separate"/>
            </w:r>
            <w:r w:rsidR="008974C9">
              <w:rPr>
                <w:noProof/>
              </w:rPr>
              <w:t>2</w:t>
            </w:r>
            <w:r w:rsidR="008974C9">
              <w:rPr>
                <w:noProof/>
              </w:rPr>
              <w:fldChar w:fldCharType="end"/>
            </w:r>
          </w:hyperlink>
        </w:p>
        <w:p w14:paraId="301702D2" w14:textId="77777777" w:rsidR="008974C9" w:rsidRDefault="008974C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995097" w:history="1">
            <w:r w:rsidRPr="007C21C6">
              <w:rPr>
                <w:rStyle w:val="Hyperlink"/>
                <w:b/>
                <w:bCs/>
                <w:noProof/>
              </w:rPr>
              <w:t>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D3FAD1" w14:textId="77777777" w:rsidR="008974C9" w:rsidRDefault="008974C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995098" w:history="1">
            <w:r w:rsidRPr="007C21C6">
              <w:rPr>
                <w:rStyle w:val="Hyperlink"/>
                <w:b/>
                <w:bCs/>
                <w:noProof/>
              </w:rPr>
              <w:t>Application Evaluation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4A1D89" w14:textId="77777777" w:rsidR="008974C9" w:rsidRDefault="008974C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995099" w:history="1">
            <w:r w:rsidRPr="007C21C6">
              <w:rPr>
                <w:rStyle w:val="Hyperlink"/>
                <w:b/>
                <w:bCs/>
                <w:noProof/>
              </w:rPr>
              <w:t>Supervised by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5BE31D" w14:textId="77777777" w:rsidR="008974C9" w:rsidRDefault="008974C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995100" w:history="1">
            <w:r w:rsidRPr="007C21C6">
              <w:rPr>
                <w:rStyle w:val="Hyperlink"/>
                <w:b/>
                <w:bCs/>
                <w:noProof/>
              </w:rPr>
              <w:t>1. 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24C148" w14:textId="77777777" w:rsidR="008974C9" w:rsidRDefault="008974C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995101" w:history="1">
            <w:r w:rsidRPr="007C21C6">
              <w:rPr>
                <w:rStyle w:val="Hyperlink"/>
                <w:b/>
                <w:bCs/>
                <w:noProof/>
              </w:rPr>
              <w:t>2.  Design methodology and software process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17904B" w14:textId="77777777" w:rsidR="008974C9" w:rsidRDefault="008974C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995102" w:history="1">
            <w:r w:rsidRPr="007C21C6">
              <w:rPr>
                <w:rStyle w:val="Hyperlink"/>
                <w:b/>
                <w:bCs/>
                <w:noProof/>
              </w:rPr>
              <w:t>3. 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075C5E" w14:textId="77777777" w:rsidR="008974C9" w:rsidRDefault="008974C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995103" w:history="1">
            <w:r w:rsidRPr="007C21C6">
              <w:rPr>
                <w:rStyle w:val="Hyperlink"/>
                <w:b/>
                <w:bCs/>
                <w:noProof/>
              </w:rPr>
              <w:t>3.1  Architectural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6F7B28" w14:textId="77777777" w:rsidR="008974C9" w:rsidRDefault="008974C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995104" w:history="1">
            <w:r w:rsidRPr="007C21C6">
              <w:rPr>
                <w:rStyle w:val="Hyperlink"/>
                <w:b/>
                <w:bCs/>
                <w:noProof/>
              </w:rPr>
              <w:t>3.2  Process Flow / Representation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D494C9" w14:textId="77777777" w:rsidR="008974C9" w:rsidRDefault="008974C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995105" w:history="1">
            <w:r w:rsidRPr="007C21C6">
              <w:rPr>
                <w:rStyle w:val="Hyperlink"/>
                <w:b/>
                <w:bCs/>
                <w:noProof/>
              </w:rPr>
              <w:t>4.  Design models [along with descriptions]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5CA209" w14:textId="77777777" w:rsidR="008974C9" w:rsidRDefault="008974C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995106" w:history="1">
            <w:r w:rsidRPr="007C21C6">
              <w:rPr>
                <w:rStyle w:val="Hyperlink"/>
                <w:b/>
                <w:bCs/>
                <w:noProof/>
              </w:rPr>
              <w:t>4.1 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C103E4" w14:textId="77777777" w:rsidR="008974C9" w:rsidRDefault="008974C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995107" w:history="1">
            <w:r w:rsidRPr="007C21C6">
              <w:rPr>
                <w:rStyle w:val="Hyperlink"/>
                <w:b/>
                <w:bCs/>
                <w:noProof/>
              </w:rPr>
              <w:t>4.2  Sequence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BF43C1" w14:textId="77777777" w:rsidR="008974C9" w:rsidRDefault="008974C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995108" w:history="1">
            <w:r w:rsidRPr="007C21C6">
              <w:rPr>
                <w:rStyle w:val="Hyperlink"/>
                <w:b/>
                <w:bCs/>
                <w:noProof/>
              </w:rPr>
              <w:t>4.3  State Transition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B971BC2" w14:textId="77777777" w:rsidR="008974C9" w:rsidRDefault="008974C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995109" w:history="1">
            <w:r w:rsidRPr="007C21C6">
              <w:rPr>
                <w:rStyle w:val="Hyperlink"/>
                <w:b/>
                <w:bCs/>
                <w:noProof/>
              </w:rPr>
              <w:t>5.  Data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109063" w14:textId="77777777" w:rsidR="008974C9" w:rsidRDefault="008974C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995110" w:history="1">
            <w:r w:rsidRPr="007C21C6">
              <w:rPr>
                <w:rStyle w:val="Hyperlink"/>
                <w:b/>
                <w:bCs/>
                <w:noProof/>
              </w:rPr>
              <w:t>5.1  Data Dictionary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7FCE34" w14:textId="77777777" w:rsidR="008974C9" w:rsidRDefault="008974C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995111" w:history="1">
            <w:r w:rsidRPr="007C21C6">
              <w:rPr>
                <w:rStyle w:val="Hyperlink"/>
                <w:b/>
                <w:bCs/>
                <w:noProof/>
              </w:rPr>
              <w:t>6.  Algorithm &amp;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166920" w14:textId="77777777" w:rsidR="008974C9" w:rsidRDefault="008974C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995112" w:history="1">
            <w:r w:rsidRPr="007C21C6">
              <w:rPr>
                <w:rStyle w:val="Hyperlink"/>
                <w:b/>
                <w:bCs/>
                <w:noProof/>
              </w:rPr>
              <w:t>6.1  ListingService.searchProperties(filters)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CBA800" w14:textId="77777777" w:rsidR="008974C9" w:rsidRDefault="008974C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995113" w:history="1">
            <w:r w:rsidRPr="007C21C6">
              <w:rPr>
                <w:rStyle w:val="Hyperlink"/>
                <w:b/>
                <w:bCs/>
                <w:noProof/>
              </w:rPr>
              <w:t>6.2  PricePredictionService.evaluateListingPrice(askingPrice, predictedPrice, confidence)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F8C464" w14:textId="77777777" w:rsidR="008974C9" w:rsidRDefault="008974C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995114" w:history="1">
            <w:r w:rsidRPr="007C21C6">
              <w:rPr>
                <w:rStyle w:val="Hyperlink"/>
                <w:b/>
                <w:bCs/>
                <w:noProof/>
              </w:rPr>
              <w:t>6.3  RecommendationEngine.generateRecommendations(userId)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93199A" w14:textId="77777777" w:rsidR="008974C9" w:rsidRDefault="008974C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995115" w:history="1">
            <w:r w:rsidRPr="007C21C6">
              <w:rPr>
                <w:rStyle w:val="Hyperlink"/>
                <w:b/>
                <w:bCs/>
                <w:noProof/>
              </w:rPr>
              <w:t>7.  Software Requirements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4A21A8" w14:textId="77777777" w:rsidR="008974C9" w:rsidRDefault="008974C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995116" w:history="1">
            <w:r w:rsidRPr="007C21C6">
              <w:rPr>
                <w:rStyle w:val="Hyperlink"/>
                <w:b/>
                <w:bCs/>
                <w:noProof/>
              </w:rPr>
              <w:t>8.  Human interface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F9F57B" w14:textId="77777777" w:rsidR="008974C9" w:rsidRDefault="008974C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995117" w:history="1">
            <w:r w:rsidRPr="007C21C6">
              <w:rPr>
                <w:rStyle w:val="Hyperlink"/>
                <w:b/>
                <w:bCs/>
                <w:noProof/>
              </w:rPr>
              <w:t>8.1  Screen Images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A4B6C84" w14:textId="77777777" w:rsidR="008974C9" w:rsidRDefault="008974C9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34995118" w:history="1">
            <w:r w:rsidRPr="007C21C6">
              <w:rPr>
                <w:rStyle w:val="Hyperlink"/>
                <w:b/>
                <w:bCs/>
                <w:noProof/>
              </w:rPr>
              <w:t>8.2  Screen objects and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A8ECEF5" w14:textId="77777777" w:rsidR="008974C9" w:rsidRDefault="008974C9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34995119" w:history="1">
            <w:r w:rsidRPr="007C21C6">
              <w:rPr>
                <w:rStyle w:val="Hyperlink"/>
                <w:b/>
                <w:bCs/>
                <w:noProof/>
              </w:rPr>
              <w:t>9.  Appendix 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_Toc234995119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3A66006" w14:textId="77777777" w:rsidR="00BB1A55" w:rsidRDefault="00936572">
          <w:r>
            <w:fldChar w:fldCharType="end"/>
          </w:r>
        </w:p>
      </w:sdtContent>
    </w:sdt>
    <w:p w14:paraId="60BEA9E8" w14:textId="77777777" w:rsidR="00BB1A55" w:rsidRDefault="00936572">
      <w:r>
        <w:br w:type="page"/>
      </w:r>
    </w:p>
    <w:p w14:paraId="0D89206C" w14:textId="77777777" w:rsidR="00BB1A55" w:rsidRDefault="00936572">
      <w:pPr>
        <w:pStyle w:val="Heading1"/>
        <w:spacing w:before="320" w:after="160"/>
      </w:pPr>
      <w:bookmarkStart w:id="1" w:name="_Toc234995097"/>
      <w:r>
        <w:rPr>
          <w:b/>
          <w:bCs/>
          <w:color w:val="1F4E79"/>
          <w:sz w:val="30"/>
          <w:szCs w:val="30"/>
        </w:rPr>
        <w:lastRenderedPageBreak/>
        <w:t>Revision History</w:t>
      </w:r>
      <w:bookmarkEnd w:id="1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0"/>
        <w:gridCol w:w="1682"/>
        <w:gridCol w:w="4164"/>
        <w:gridCol w:w="1614"/>
      </w:tblGrid>
      <w:tr w:rsidR="00BB1A55" w14:paraId="15C3ACFF" w14:textId="77777777">
        <w:tc>
          <w:tcPr>
            <w:tcW w:w="24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D7B5E" w14:textId="77777777" w:rsidR="00BB1A55" w:rsidRDefault="00936572"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29E76" w14:textId="77777777" w:rsidR="00BB1A55" w:rsidRDefault="00936572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38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6027D" w14:textId="77777777" w:rsidR="00BB1A55" w:rsidRDefault="00936572">
            <w:r>
              <w:rPr>
                <w:b/>
                <w:bCs/>
                <w:color w:val="000000"/>
              </w:rPr>
              <w:t>Reason for Changes</w:t>
            </w:r>
          </w:p>
        </w:tc>
        <w:tc>
          <w:tcPr>
            <w:tcW w:w="17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A455C" w14:textId="77777777" w:rsidR="00BB1A55" w:rsidRDefault="00936572">
            <w:r>
              <w:rPr>
                <w:b/>
                <w:bCs/>
                <w:color w:val="000000"/>
              </w:rPr>
              <w:t>Version</w:t>
            </w:r>
          </w:p>
        </w:tc>
      </w:tr>
      <w:tr w:rsidR="00BB1A55" w14:paraId="55B890FA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06C8F" w14:textId="77777777" w:rsidR="00BB1A55" w:rsidRDefault="00936572">
            <w:r>
              <w:rPr>
                <w:color w:val="000000"/>
              </w:rPr>
              <w:t>Project Team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16D15" w14:textId="77777777" w:rsidR="00BB1A55" w:rsidRDefault="00936572">
            <w:r>
              <w:rPr>
                <w:color w:val="000000"/>
              </w:rPr>
              <w:t>13-Jul-2026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2B53E" w14:textId="77777777" w:rsidR="00BB1A55" w:rsidRDefault="00936572">
            <w:r>
              <w:rPr>
                <w:color w:val="000000"/>
              </w:rPr>
              <w:t>Initial SDD draft prepared for the 60% FYP evaluation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FD3AF" w14:textId="77777777" w:rsidR="00BB1A55" w:rsidRDefault="00936572">
            <w:r>
              <w:rPr>
                <w:color w:val="000000"/>
              </w:rPr>
              <w:t>1.0</w:t>
            </w:r>
          </w:p>
        </w:tc>
      </w:tr>
      <w:tr w:rsidR="00BB1A55" w14:paraId="1B6EB9C0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EADB3" w14:textId="77777777" w:rsidR="00BB1A55" w:rsidRDefault="00BB1A55"/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A6E90" w14:textId="77777777" w:rsidR="00BB1A55" w:rsidRDefault="00BB1A55"/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06F8A" w14:textId="77777777" w:rsidR="00BB1A55" w:rsidRDefault="00BB1A55"/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3EA43" w14:textId="77777777" w:rsidR="00BB1A55" w:rsidRDefault="00BB1A55"/>
        </w:tc>
      </w:tr>
    </w:tbl>
    <w:p w14:paraId="01D8B114" w14:textId="77777777" w:rsidR="00BB1A55" w:rsidRDefault="00BB1A55">
      <w:pPr>
        <w:spacing w:after="140" w:line="300" w:lineRule="auto"/>
      </w:pPr>
    </w:p>
    <w:p w14:paraId="710DF3D3" w14:textId="77777777" w:rsidR="00BB1A55" w:rsidRDefault="00936572">
      <w:pPr>
        <w:pStyle w:val="Heading2"/>
        <w:spacing w:before="220" w:after="120"/>
      </w:pPr>
      <w:bookmarkStart w:id="2" w:name="_Toc234995098"/>
      <w:r>
        <w:rPr>
          <w:b/>
          <w:bCs/>
          <w:color w:val="2E75B6"/>
          <w:sz w:val="25"/>
          <w:szCs w:val="25"/>
        </w:rPr>
        <w:t>Application Evaluation History</w:t>
      </w:r>
      <w:bookmarkEnd w:id="2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0"/>
        <w:gridCol w:w="4850"/>
      </w:tblGrid>
      <w:tr w:rsidR="00BB1A55" w14:paraId="23E6525F" w14:textId="77777777">
        <w:tc>
          <w:tcPr>
            <w:tcW w:w="485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FE243" w14:textId="77777777" w:rsidR="00BB1A55" w:rsidRDefault="00936572">
            <w:r>
              <w:rPr>
                <w:b/>
                <w:bCs/>
                <w:color w:val="000000"/>
              </w:rPr>
              <w:t>Comments (by committee)</w:t>
            </w:r>
          </w:p>
        </w:tc>
        <w:tc>
          <w:tcPr>
            <w:tcW w:w="485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7F170" w14:textId="77777777" w:rsidR="00BB1A55" w:rsidRDefault="00936572">
            <w:r>
              <w:rPr>
                <w:b/>
                <w:bCs/>
                <w:color w:val="000000"/>
              </w:rPr>
              <w:t>Action Taken</w:t>
            </w:r>
          </w:p>
        </w:tc>
      </w:tr>
      <w:tr w:rsidR="00BB1A55" w14:paraId="5CB04F86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2C394" w14:textId="77777777" w:rsidR="00BB1A55" w:rsidRDefault="00BB1A55"/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5E007" w14:textId="77777777" w:rsidR="00BB1A55" w:rsidRDefault="00BB1A55"/>
        </w:tc>
      </w:tr>
      <w:tr w:rsidR="00BB1A55" w14:paraId="09BF6455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79F7E" w14:textId="77777777" w:rsidR="00BB1A55" w:rsidRDefault="00BB1A55"/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EA07B" w14:textId="77777777" w:rsidR="00BB1A55" w:rsidRDefault="00BB1A55"/>
        </w:tc>
      </w:tr>
    </w:tbl>
    <w:p w14:paraId="0E78B599" w14:textId="77777777" w:rsidR="00BB1A55" w:rsidRDefault="00BB1A55">
      <w:pPr>
        <w:spacing w:after="140" w:line="300" w:lineRule="auto"/>
      </w:pPr>
    </w:p>
    <w:p w14:paraId="46536ADD" w14:textId="6D4BE165" w:rsidR="00BB1A55" w:rsidRDefault="00936572" w:rsidP="00095DEA">
      <w:pPr>
        <w:pStyle w:val="Heading2"/>
        <w:spacing w:before="220" w:after="120"/>
        <w:rPr>
          <w:b/>
          <w:bCs/>
          <w:color w:val="2E75B6"/>
          <w:sz w:val="25"/>
          <w:szCs w:val="25"/>
        </w:rPr>
      </w:pPr>
      <w:bookmarkStart w:id="3" w:name="_Toc234995099"/>
      <w:r>
        <w:rPr>
          <w:b/>
          <w:bCs/>
          <w:color w:val="2E75B6"/>
          <w:sz w:val="25"/>
          <w:szCs w:val="25"/>
        </w:rPr>
        <w:t>Supervised by</w:t>
      </w:r>
      <w:bookmarkEnd w:id="3"/>
    </w:p>
    <w:p w14:paraId="51EE365C" w14:textId="62B46729" w:rsidR="00095DEA" w:rsidRDefault="00095DEA" w:rsidP="00095DEA">
      <w:pPr>
        <w:spacing w:before="220" w:after="120"/>
      </w:pPr>
      <w:r>
        <w:rPr>
          <w:b/>
          <w:bCs/>
          <w:color w:val="2E75B6"/>
          <w:sz w:val="25"/>
          <w:szCs w:val="25"/>
        </w:rPr>
        <w:t>Ahm</w:t>
      </w:r>
      <w:r w:rsidR="00830F88">
        <w:rPr>
          <w:b/>
          <w:bCs/>
          <w:color w:val="2E75B6"/>
          <w:sz w:val="25"/>
          <w:szCs w:val="25"/>
        </w:rPr>
        <w:t>ed Ali</w:t>
      </w:r>
    </w:p>
    <w:p w14:paraId="09377170" w14:textId="77777777" w:rsidR="00BB1A55" w:rsidRDefault="00936572">
      <w:pPr>
        <w:spacing w:after="140" w:line="300" w:lineRule="auto"/>
      </w:pPr>
      <w:r>
        <w:rPr>
          <w:sz w:val="22"/>
          <w:szCs w:val="22"/>
        </w:rPr>
        <w:t>Signature: ______________________________</w:t>
      </w:r>
    </w:p>
    <w:p w14:paraId="2F077E4D" w14:textId="77777777" w:rsidR="00BB1A55" w:rsidRDefault="00936572">
      <w:r>
        <w:br w:type="page"/>
      </w:r>
    </w:p>
    <w:p w14:paraId="4D8514AE" w14:textId="5E8F63EB" w:rsidR="00BB1A55" w:rsidRDefault="00936572">
      <w:pPr>
        <w:pStyle w:val="Heading1"/>
        <w:spacing w:before="320" w:after="160"/>
      </w:pPr>
      <w:bookmarkStart w:id="4" w:name="_Toc234995100"/>
      <w:r>
        <w:rPr>
          <w:b/>
          <w:bCs/>
          <w:color w:val="1F4E79"/>
          <w:sz w:val="30"/>
          <w:szCs w:val="30"/>
        </w:rPr>
        <w:lastRenderedPageBreak/>
        <w:t>1</w:t>
      </w:r>
      <w:bookmarkEnd w:id="4"/>
      <w:r w:rsidR="008974C9">
        <w:rPr>
          <w:b/>
          <w:bCs/>
          <w:color w:val="1F4E79"/>
          <w:sz w:val="30"/>
          <w:szCs w:val="30"/>
        </w:rPr>
        <w:t>. Introduction</w:t>
      </w:r>
    </w:p>
    <w:p w14:paraId="057746B5" w14:textId="77777777" w:rsidR="00BB1A55" w:rsidRDefault="00936572" w:rsidP="008974C9">
      <w:pPr>
        <w:spacing w:after="140" w:line="300" w:lineRule="auto"/>
        <w:jc w:val="both"/>
      </w:pPr>
      <w:r>
        <w:rPr>
          <w:sz w:val="22"/>
          <w:szCs w:val="22"/>
        </w:rPr>
        <w:t>This Software Design Description (SDD) presents the detailed design of House Buying &amp; Selling with AI-Based Price Prediction, an AI-powered real-estate platform that lets users search, buy, sell, and rent residential properties. It builds directly on the Software Requirements Specification (SRS) completed for the 30% evaluation and covers the scope delivered up to this milestone (60% evaluation).</w:t>
      </w:r>
    </w:p>
    <w:p w14:paraId="4BE04C05" w14:textId="77777777" w:rsidR="00BB1A55" w:rsidRDefault="00936572" w:rsidP="00EE0C40">
      <w:pPr>
        <w:spacing w:after="140" w:line="300" w:lineRule="auto"/>
        <w:jc w:val="both"/>
      </w:pPr>
      <w:r>
        <w:rPr>
          <w:sz w:val="22"/>
          <w:szCs w:val="22"/>
        </w:rPr>
        <w:t>Modules covered in this document:</w:t>
      </w:r>
    </w:p>
    <w:p w14:paraId="76D1337B" w14:textId="77777777" w:rsidR="00BB1A55" w:rsidRDefault="00936572" w:rsidP="00EE0C40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User &amp; Authentication Module – registration, login, and role-based access for Buyers, Sellers/Agents, and Admins.</w:t>
      </w:r>
    </w:p>
    <w:p w14:paraId="52B0E374" w14:textId="77777777" w:rsidR="00BB1A55" w:rsidRDefault="00936572" w:rsidP="00EE0C40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Property Search &amp; Discovery Module – keyword/filter search, map-based browsing, and nearby-places lookup.</w:t>
      </w:r>
    </w:p>
    <w:p w14:paraId="6712B706" w14:textId="77777777" w:rsidR="00BB1A55" w:rsidRDefault="00936572" w:rsidP="00EE0C40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AI Price Prediction Module – machine-learning based fair-value estimation with a confidence score.</w:t>
      </w:r>
    </w:p>
    <w:p w14:paraId="540451DF" w14:textId="77777777" w:rsidR="00BB1A55" w:rsidRDefault="00936572" w:rsidP="00EE0C40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Listing Management Module – creation, editing, legal-document upload, and lifecycle management of property listings.</w:t>
      </w:r>
    </w:p>
    <w:p w14:paraId="44C5B90B" w14:textId="77777777" w:rsidR="00BB1A55" w:rsidRDefault="00936572" w:rsidP="00EE0C40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Recommendation &amp; Chatbot Module – personalized suggestions and conversational assistance.</w:t>
      </w:r>
    </w:p>
    <w:p w14:paraId="7058BD73" w14:textId="77777777" w:rsidR="00BB1A55" w:rsidRDefault="00936572" w:rsidP="00EE0C40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Messaging, Appointment &amp; Mortgage Module – buyer–seller communication, site-visit scheduling, and mortgage calculation.</w:t>
      </w:r>
    </w:p>
    <w:p w14:paraId="1768D88B" w14:textId="77777777" w:rsidR="00BB1A55" w:rsidRDefault="00936572" w:rsidP="00EE0C40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Admin &amp; Moderation Module – listing approval, user management, and platform analytics.</w:t>
      </w:r>
    </w:p>
    <w:p w14:paraId="2C481866" w14:textId="77777777" w:rsidR="00BB1A55" w:rsidRDefault="00936572" w:rsidP="00EE0C40">
      <w:pPr>
        <w:spacing w:after="140" w:line="300" w:lineRule="auto"/>
        <w:jc w:val="both"/>
      </w:pPr>
      <w:r>
        <w:rPr>
          <w:sz w:val="22"/>
          <w:szCs w:val="22"/>
        </w:rPr>
        <w:t>Sections 2–8 describe the design methodology, system architecture, detailed design models, data design, core algorithms, requirements traceability, and human interface design that realise these modules.</w:t>
      </w:r>
    </w:p>
    <w:p w14:paraId="64DCDAF7" w14:textId="1BAC4788" w:rsidR="00BB1A55" w:rsidRDefault="00936572">
      <w:pPr>
        <w:pStyle w:val="Heading1"/>
        <w:spacing w:before="320" w:after="160"/>
      </w:pPr>
      <w:bookmarkStart w:id="5" w:name="_Toc234995101"/>
      <w:r>
        <w:rPr>
          <w:b/>
          <w:bCs/>
          <w:color w:val="1F4E79"/>
          <w:sz w:val="30"/>
          <w:szCs w:val="30"/>
        </w:rPr>
        <w:t>2</w:t>
      </w:r>
      <w:r w:rsidR="008974C9">
        <w:rPr>
          <w:b/>
          <w:bCs/>
          <w:color w:val="1F4E79"/>
          <w:sz w:val="30"/>
          <w:szCs w:val="30"/>
        </w:rPr>
        <w:t>. Design</w:t>
      </w:r>
      <w:r>
        <w:rPr>
          <w:b/>
          <w:bCs/>
          <w:color w:val="1F4E79"/>
          <w:sz w:val="30"/>
          <w:szCs w:val="30"/>
        </w:rPr>
        <w:t xml:space="preserve"> methodology and software process model</w:t>
      </w:r>
      <w:bookmarkEnd w:id="5"/>
    </w:p>
    <w:p w14:paraId="07C934BD" w14:textId="77777777" w:rsidR="00BB1A55" w:rsidRDefault="00936572" w:rsidP="008974C9">
      <w:pPr>
        <w:spacing w:after="140" w:line="300" w:lineRule="auto"/>
        <w:jc w:val="both"/>
      </w:pPr>
      <w:r>
        <w:rPr>
          <w:sz w:val="22"/>
          <w:szCs w:val="22"/>
        </w:rPr>
        <w:t>The system is designed using the Object-Oriented (OO) approach. Real-world entities in the domain — User, Property, Listing, PricePrediction, Inquiry, Appointment, Review, and Notification — map naturally onto classes with clear attributes and behaviours (see Section 4, Class Diagram). OO design was chosen over a procedural approach because it:</w:t>
      </w:r>
    </w:p>
    <w:p w14:paraId="4CF8E591" w14:textId="77777777" w:rsidR="00BB1A55" w:rsidRDefault="00936572" w:rsidP="008974C9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Models the real-estate domain intuitively (a Buyer, a Seller, and a Listing are naturally objects with state and behaviour).</w:t>
      </w:r>
    </w:p>
    <w:p w14:paraId="038BBA48" w14:textId="77777777" w:rsidR="00BB1A55" w:rsidRDefault="00936572" w:rsidP="008974C9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Supports the microservices architecture (Section 3.1) cleanly, since each service owns a small, cohesive set of classes.</w:t>
      </w:r>
    </w:p>
    <w:p w14:paraId="2275FE07" w14:textId="77777777" w:rsidR="00BB1A55" w:rsidRDefault="00936572" w:rsidP="008974C9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Improves reusability and maintainability — e.g., the User class is specialised via inheritance into Buyer, Seller/Agent, and Admin, avoiding duplicated logic.</w:t>
      </w:r>
    </w:p>
    <w:p w14:paraId="239F09EB" w14:textId="77777777" w:rsidR="00BB1A55" w:rsidRDefault="00936572" w:rsidP="008974C9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Makes the AI integration points explicit as well-defined class interfaces (e.g., PricePrediction, RecommendationEngine) that can evolve independently of the rest of the system.</w:t>
      </w:r>
    </w:p>
    <w:p w14:paraId="274C38C4" w14:textId="77777777" w:rsidR="00BB1A55" w:rsidRDefault="00936572" w:rsidP="008974C9">
      <w:pPr>
        <w:spacing w:after="140" w:line="300" w:lineRule="auto"/>
        <w:jc w:val="both"/>
      </w:pPr>
      <w:r>
        <w:rPr>
          <w:sz w:val="22"/>
          <w:szCs w:val="22"/>
        </w:rPr>
        <w:t>The team follows an Incremental / Agile process model, delivered in three graded iterations that mirror the FYP evaluation milestones:</w:t>
      </w:r>
    </w:p>
    <w:p w14:paraId="322A7A1E" w14:textId="77777777" w:rsidR="00BB1A55" w:rsidRDefault="00936572" w:rsidP="008974C9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Iteration 1 (30%) – Requirements elicitation and the SRS document (actors, use cases, functional/non-functional requirements).</w:t>
      </w:r>
    </w:p>
    <w:p w14:paraId="229B8C3E" w14:textId="77777777" w:rsidR="00BB1A55" w:rsidRDefault="00936572" w:rsidP="008974C9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Iteration 2 (60%) – System and detailed design (this SDD document), covering architecture, design models, data design, and core algorithms.</w:t>
      </w:r>
    </w:p>
    <w:p w14:paraId="445FFAF8" w14:textId="77777777" w:rsidR="00BB1A55" w:rsidRDefault="00936572" w:rsidP="008974C9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Iteration 3 (100%) – Implementation, integration, testing, and deployment of a fully working increment.</w:t>
      </w:r>
    </w:p>
    <w:p w14:paraId="312BCAC5" w14:textId="77777777" w:rsidR="00BB1A55" w:rsidRDefault="00936572" w:rsidP="008974C9">
      <w:pPr>
        <w:spacing w:after="140" w:line="300" w:lineRule="auto"/>
        <w:jc w:val="both"/>
      </w:pPr>
      <w:r>
        <w:rPr>
          <w:sz w:val="22"/>
          <w:szCs w:val="22"/>
        </w:rPr>
        <w:t xml:space="preserve">An incremental model was chosen (rather than a strict waterfall) because it lets the team validate the AI price-prediction pipeline and core user flows early with the supervisor and committee, and fold their </w:t>
      </w:r>
      <w:r>
        <w:rPr>
          <w:sz w:val="22"/>
          <w:szCs w:val="22"/>
        </w:rPr>
        <w:lastRenderedPageBreak/>
        <w:t>feedback into each subsequent iteration — reducing the risk of late-stage rework on a project with a significant machine-learning component.</w:t>
      </w:r>
    </w:p>
    <w:p w14:paraId="780EB6C3" w14:textId="46E48437" w:rsidR="00BB1A55" w:rsidRDefault="00936572">
      <w:pPr>
        <w:pStyle w:val="Heading1"/>
        <w:spacing w:before="320" w:after="160"/>
      </w:pPr>
      <w:bookmarkStart w:id="6" w:name="_Toc234995102"/>
      <w:r>
        <w:rPr>
          <w:b/>
          <w:bCs/>
          <w:color w:val="1F4E79"/>
          <w:sz w:val="30"/>
          <w:szCs w:val="30"/>
        </w:rPr>
        <w:t>3</w:t>
      </w:r>
      <w:r w:rsidR="008974C9">
        <w:rPr>
          <w:b/>
          <w:bCs/>
          <w:color w:val="1F4E79"/>
          <w:sz w:val="30"/>
          <w:szCs w:val="30"/>
        </w:rPr>
        <w:t>. System</w:t>
      </w:r>
      <w:r>
        <w:rPr>
          <w:b/>
          <w:bCs/>
          <w:color w:val="1F4E79"/>
          <w:sz w:val="30"/>
          <w:szCs w:val="30"/>
        </w:rPr>
        <w:t xml:space="preserve"> overview</w:t>
      </w:r>
      <w:bookmarkEnd w:id="6"/>
    </w:p>
    <w:p w14:paraId="678656D1" w14:textId="77777777" w:rsidR="00BB1A55" w:rsidRDefault="00936572" w:rsidP="008974C9">
      <w:pPr>
        <w:spacing w:after="140" w:line="300" w:lineRule="auto"/>
        <w:jc w:val="both"/>
      </w:pPr>
      <w:r>
        <w:rPr>
          <w:sz w:val="22"/>
          <w:szCs w:val="22"/>
        </w:rPr>
        <w:t>House Buying &amp; Selling is delivered as a Web application and a companion Mobile application (Android/iOS), backed by a common set of cloud-hosted backend services. A Buyer searches and filters listings using text, price range, location, and map-based discovery; every listing carries an AI-generated price estimate with a confidence score so buyers can judge whether the asking price is fair. A Seller or Agent creates and manages listings, uploads legal ownership documents, and receives AI-suggested optimal pricing together with listing analytics. An Admin moderates the marketplace by approving or rejecting listings and managing reported content and user accounts.</w:t>
      </w:r>
    </w:p>
    <w:p w14:paraId="27BD730F" w14:textId="77777777" w:rsidR="00BB1A55" w:rsidRDefault="00936572" w:rsidP="008974C9">
      <w:pPr>
        <w:spacing w:after="140" w:line="300" w:lineRule="auto"/>
        <w:jc w:val="both"/>
      </w:pPr>
      <w:r>
        <w:rPr>
          <w:sz w:val="22"/>
          <w:szCs w:val="22"/>
        </w:rPr>
        <w:t>The context this system operates in includes three external dependencies that the design must accommodate: an AI Prediction Engine (a Python microservice serving the trained price-prediction and recommendation models), Google Maps API (for geocoding, nearby places, and map rendering), and Bank/Financial-Institution APIs (for indicative mortgage interest rates). These are treated as external actors/systems throughout the design (see the Use Case Diagram and Data Flow Diagrams in the accompanying SRS Diagrams Package).</w:t>
      </w:r>
    </w:p>
    <w:p w14:paraId="29F3C5D7" w14:textId="6FF0F402" w:rsidR="00BB1A55" w:rsidRDefault="008974C9">
      <w:pPr>
        <w:pStyle w:val="Heading2"/>
        <w:spacing w:before="220" w:after="120"/>
      </w:pPr>
      <w:bookmarkStart w:id="7" w:name="_Toc234995103"/>
      <w:r>
        <w:rPr>
          <w:b/>
          <w:bCs/>
          <w:color w:val="2E75B6"/>
          <w:sz w:val="25"/>
          <w:szCs w:val="25"/>
        </w:rPr>
        <w:t>3.1 Architectural Design</w:t>
      </w:r>
      <w:bookmarkEnd w:id="7"/>
    </w:p>
    <w:p w14:paraId="07F99636" w14:textId="77777777" w:rsidR="00BB1A55" w:rsidRDefault="00936572" w:rsidP="008974C9">
      <w:pPr>
        <w:spacing w:after="14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system follows a layered, microservices-based architecture so that the Presentation, Application, AI/ML, and Data layers can be developed, scaled, and deployed independently. Client applications never call backend services directly — all traffic passes through an API Gateway, which handles authentication, routing, and rate-limiting before forwarding requests to the appropriate Node.js microservice. Business-logic services call the Python-based AI/ML layer over internal HTTP for price prediction, recommendations, and chatbot responses, and persist data through a common Data Access Layer backed by MongoDB/Firestore and cloud object storage.</w:t>
      </w:r>
    </w:p>
    <w:p w14:paraId="150AC420" w14:textId="3C1D6D40" w:rsidR="00586C90" w:rsidRDefault="00586C90" w:rsidP="008974C9">
      <w:pPr>
        <w:spacing w:after="140" w:line="300" w:lineRule="auto"/>
        <w:jc w:val="both"/>
      </w:pPr>
      <w:r>
        <w:rPr>
          <w:noProof/>
        </w:rPr>
        <w:drawing>
          <wp:inline distT="0" distB="0" distL="0" distR="0" wp14:anchorId="4FF4F914" wp14:editId="36BB9520">
            <wp:extent cx="5664200" cy="2868447"/>
            <wp:effectExtent l="0" t="0" r="0" b="8255"/>
            <wp:docPr id="139962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20656" name="Picture 1399620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680" cy="28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4593" w14:textId="77777777" w:rsidR="00BB1A55" w:rsidRDefault="00936572">
      <w:pPr>
        <w:spacing w:after="100"/>
        <w:jc w:val="center"/>
      </w:pPr>
      <w:r>
        <w:rPr>
          <w:noProof/>
        </w:rPr>
        <w:drawing>
          <wp:inline distT="0" distB="0" distL="0" distR="0" wp14:anchorId="2BDBAB7E" wp14:editId="254EC26A">
            <wp:extent cx="0" cy="0"/>
            <wp:effectExtent l="0" t="0" r="0" b="0"/>
            <wp:docPr id="1735215832" name="Picture 1735215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D577" w14:textId="77777777" w:rsidR="00BB1A55" w:rsidRDefault="00936572">
      <w:pPr>
        <w:spacing w:after="220"/>
        <w:jc w:val="center"/>
      </w:pPr>
      <w:r>
        <w:rPr>
          <w:i/>
          <w:iCs/>
          <w:color w:val="595959"/>
        </w:rPr>
        <w:t>Figure 3.1: Layered system architecture – Presentation, API Gateway, Application (microservices), AI/ML, and Data layers, plus external services.</w:t>
      </w:r>
    </w:p>
    <w:p w14:paraId="7A2337DA" w14:textId="77777777" w:rsidR="00BB1A55" w:rsidRDefault="00936572" w:rsidP="00586C90">
      <w:pPr>
        <w:spacing w:after="140" w:line="300" w:lineRule="auto"/>
        <w:jc w:val="both"/>
      </w:pPr>
      <w:r>
        <w:rPr>
          <w:sz w:val="22"/>
          <w:szCs w:val="22"/>
        </w:rPr>
        <w:lastRenderedPageBreak/>
        <w:t>Module collaboration, in brief:</w:t>
      </w:r>
    </w:p>
    <w:p w14:paraId="3422AFB1" w14:textId="77777777" w:rsidR="00BB1A55" w:rsidRDefault="00936572" w:rsidP="00586C90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Presentation Layer (Web/Mobile/Admin UI) sends REST/WebSocket requests only to the API Gateway; it holds no business logic.</w:t>
      </w:r>
    </w:p>
    <w:p w14:paraId="31BAD8C4" w14:textId="77777777" w:rsidR="00BB1A55" w:rsidRDefault="00936572" w:rsidP="00586C90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API Gateway authenticates each request (JWT), applies rate limiting, and routes it to the owning microservice.</w:t>
      </w:r>
    </w:p>
    <w:p w14:paraId="681AAB45" w14:textId="77777777" w:rsidR="00BB1A55" w:rsidRDefault="00936572" w:rsidP="00586C90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Application Layer microservices (User &amp; Auth, Listing, Search &amp; Map, Messaging &amp; Notification, Mortgage &amp; Finance, Legal Document Verification) each own a bounded part of the domain model and its own collection(s) in the Data Layer.</w:t>
      </w:r>
    </w:p>
    <w:p w14:paraId="62296EA0" w14:textId="77777777" w:rsidR="00BB1A55" w:rsidRDefault="00936572" w:rsidP="00586C90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AI/ML Layer exposes the Price Prediction Model, Recommendation Engine, Chatbot NLP Engine, and Heatmap/Trend Analytics Engine as internal endpoints consumed only by the Application Layer — never directly by clients.</w:t>
      </w:r>
    </w:p>
    <w:p w14:paraId="6A85D3ED" w14:textId="4CDC29D4" w:rsidR="00BB1A55" w:rsidRDefault="00936572" w:rsidP="00586C90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Data Layer (MongoDB/</w:t>
      </w:r>
      <w:r w:rsidR="00586C90">
        <w:rPr>
          <w:sz w:val="22"/>
          <w:szCs w:val="22"/>
        </w:rPr>
        <w:t>Fire store</w:t>
      </w:r>
      <w:r>
        <w:rPr>
          <w:sz w:val="22"/>
          <w:szCs w:val="22"/>
        </w:rPr>
        <w:t xml:space="preserve"> + cloud storage) is accessed exclusively through each service's Data Access Layer, keeping storage technology swappable without affecting business logic.</w:t>
      </w:r>
    </w:p>
    <w:p w14:paraId="2B202934" w14:textId="2DB0D309" w:rsidR="00BB1A55" w:rsidRDefault="00586C90">
      <w:pPr>
        <w:pStyle w:val="Heading2"/>
        <w:spacing w:before="220" w:after="120"/>
      </w:pPr>
      <w:bookmarkStart w:id="8" w:name="_Toc234995104"/>
      <w:r>
        <w:rPr>
          <w:b/>
          <w:bCs/>
          <w:color w:val="2E75B6"/>
          <w:sz w:val="25"/>
          <w:szCs w:val="25"/>
        </w:rPr>
        <w:t>3.2 Process Flow / Representation</w:t>
      </w:r>
      <w:bookmarkEnd w:id="8"/>
    </w:p>
    <w:p w14:paraId="0BD97E45" w14:textId="77777777" w:rsidR="00BB1A55" w:rsidRDefault="00936572" w:rsidP="00586C90">
      <w:pPr>
        <w:spacing w:after="14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listing lifecycle is the platform's major process: it is the workflow every property passes through from creation to becoming visible to buyers, and it is where the AI price-prediction step and the Admin moderation step both occur. The activity diagram below traces this flow across the Seller/Agent, System (AI + Backend), and Admin swim-lanes.</w:t>
      </w:r>
    </w:p>
    <w:p w14:paraId="638214AE" w14:textId="55690FD7" w:rsidR="00586C90" w:rsidRDefault="00586C90" w:rsidP="00586C90">
      <w:pPr>
        <w:spacing w:after="140" w:line="300" w:lineRule="auto"/>
        <w:jc w:val="center"/>
      </w:pPr>
      <w:r>
        <w:rPr>
          <w:noProof/>
        </w:rPr>
        <w:drawing>
          <wp:inline distT="0" distB="0" distL="0" distR="0" wp14:anchorId="3A919FC5" wp14:editId="3F528126">
            <wp:extent cx="4502150" cy="3456416"/>
            <wp:effectExtent l="0" t="0" r="0" b="0"/>
            <wp:docPr id="139953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3019" name="Picture 1399530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218" cy="34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D065" w14:textId="77777777" w:rsidR="00BB1A55" w:rsidRDefault="00936572">
      <w:pPr>
        <w:spacing w:after="100"/>
        <w:jc w:val="center"/>
      </w:pPr>
      <w:r>
        <w:rPr>
          <w:noProof/>
        </w:rPr>
        <w:drawing>
          <wp:inline distT="0" distB="0" distL="0" distR="0" wp14:anchorId="5985147A" wp14:editId="616F8075">
            <wp:extent cx="0" cy="0"/>
            <wp:effectExtent l="0" t="0" r="0" b="0"/>
            <wp:docPr id="1303592807" name="Picture 130359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766D" w14:textId="353D7804" w:rsidR="00BB1A55" w:rsidRDefault="00936572">
      <w:pPr>
        <w:spacing w:after="220"/>
        <w:jc w:val="center"/>
      </w:pPr>
      <w:r>
        <w:rPr>
          <w:i/>
          <w:iCs/>
          <w:color w:val="595959"/>
        </w:rPr>
        <w:t xml:space="preserve">Figure 3.2: Activity diagram </w:t>
      </w:r>
    </w:p>
    <w:p w14:paraId="558C153A" w14:textId="77777777" w:rsidR="00BB1A55" w:rsidRDefault="00936572" w:rsidP="00586C90">
      <w:pPr>
        <w:spacing w:after="140" w:line="300" w:lineRule="auto"/>
        <w:jc w:val="both"/>
      </w:pPr>
      <w:r>
        <w:rPr>
          <w:sz w:val="22"/>
          <w:szCs w:val="22"/>
        </w:rPr>
        <w:t>A login/registration activity diagram is intentionally omitted, as that flow is a standard credential-check with no significant branching or complexity beyond the ordinary success/failure paths.</w:t>
      </w:r>
    </w:p>
    <w:p w14:paraId="7A1745E8" w14:textId="77777777" w:rsidR="00BB1A55" w:rsidRDefault="00936572" w:rsidP="00586C90">
      <w:pPr>
        <w:jc w:val="both"/>
      </w:pPr>
      <w:r>
        <w:br w:type="page"/>
      </w:r>
    </w:p>
    <w:p w14:paraId="69E1CE70" w14:textId="2569681A" w:rsidR="00BB1A55" w:rsidRDefault="00936572">
      <w:pPr>
        <w:pStyle w:val="Heading1"/>
        <w:spacing w:before="320" w:after="160"/>
      </w:pPr>
      <w:bookmarkStart w:id="9" w:name="_Toc234995105"/>
      <w:r>
        <w:rPr>
          <w:b/>
          <w:bCs/>
          <w:color w:val="1F4E79"/>
          <w:sz w:val="30"/>
          <w:szCs w:val="30"/>
        </w:rPr>
        <w:lastRenderedPageBreak/>
        <w:t>4</w:t>
      </w:r>
      <w:r w:rsidR="00586C90">
        <w:rPr>
          <w:b/>
          <w:bCs/>
          <w:color w:val="1F4E79"/>
          <w:sz w:val="30"/>
          <w:szCs w:val="30"/>
        </w:rPr>
        <w:t>. Design</w:t>
      </w:r>
      <w:r>
        <w:rPr>
          <w:b/>
          <w:bCs/>
          <w:color w:val="1F4E79"/>
          <w:sz w:val="30"/>
          <w:szCs w:val="30"/>
        </w:rPr>
        <w:t xml:space="preserve"> models [along with descriptions]</w:t>
      </w:r>
      <w:bookmarkEnd w:id="9"/>
    </w:p>
    <w:p w14:paraId="16B993F4" w14:textId="77777777" w:rsidR="00BB1A55" w:rsidRDefault="00936572">
      <w:pPr>
        <w:spacing w:after="140" w:line="300" w:lineRule="auto"/>
      </w:pPr>
      <w:r>
        <w:rPr>
          <w:sz w:val="22"/>
          <w:szCs w:val="22"/>
        </w:rPr>
        <w:t>As the system follows an Object-Oriented design (Section 2), the applicable models are the Class Diagram, Sequence Diagram, and State Transition Diagram below. A Data Flow Diagram was not required for this OO design; DFDs for reference were nonetheless produced during requirements analysis and are included in the SRS Diagrams Package for completeness.</w:t>
      </w:r>
    </w:p>
    <w:p w14:paraId="686DB561" w14:textId="31352531" w:rsidR="00BB1A55" w:rsidRDefault="00586C90">
      <w:pPr>
        <w:pStyle w:val="Heading2"/>
        <w:spacing w:before="220" w:after="120"/>
      </w:pPr>
      <w:bookmarkStart w:id="10" w:name="_Toc234995106"/>
      <w:r>
        <w:rPr>
          <w:b/>
          <w:bCs/>
          <w:color w:val="2E75B6"/>
          <w:sz w:val="25"/>
          <w:szCs w:val="25"/>
        </w:rPr>
        <w:t>4.1 Class Diagram</w:t>
      </w:r>
      <w:bookmarkEnd w:id="10"/>
    </w:p>
    <w:p w14:paraId="53D43DDA" w14:textId="0970C2E1" w:rsidR="00BB1A55" w:rsidRDefault="00936572">
      <w:pPr>
        <w:spacing w:after="140" w:line="300" w:lineRule="auto"/>
        <w:rPr>
          <w:sz w:val="22"/>
          <w:szCs w:val="22"/>
        </w:rPr>
      </w:pPr>
      <w:r>
        <w:rPr>
          <w:sz w:val="22"/>
          <w:szCs w:val="22"/>
        </w:rPr>
        <w:t xml:space="preserve">The domain model below shows the system's core classes, attributes, key operations, and relationships. User is </w:t>
      </w:r>
      <w:r w:rsidR="00586C90">
        <w:rPr>
          <w:sz w:val="22"/>
          <w:szCs w:val="22"/>
        </w:rPr>
        <w:t>specialized</w:t>
      </w:r>
      <w:r>
        <w:rPr>
          <w:sz w:val="22"/>
          <w:szCs w:val="22"/>
        </w:rPr>
        <w:t xml:space="preserve"> via inheritance into Buyer, Seller/Agent, and Admin. Property and Listing are related by a 1-to-1 composition (a Listing cannot exist without its </w:t>
      </w:r>
      <w:r w:rsidR="00586C90">
        <w:rPr>
          <w:sz w:val="22"/>
          <w:szCs w:val="22"/>
        </w:rPr>
        <w:t>property</w:t>
      </w:r>
      <w:r>
        <w:rPr>
          <w:sz w:val="22"/>
          <w:szCs w:val="22"/>
        </w:rPr>
        <w:t xml:space="preserve">), while Listing aggregates zero-or-more Inquiry, Appointment, Review, and exactly one </w:t>
      </w:r>
      <w:r w:rsidR="00586C90">
        <w:rPr>
          <w:sz w:val="22"/>
          <w:szCs w:val="22"/>
        </w:rPr>
        <w:t>Price Prediction</w:t>
      </w:r>
      <w:r>
        <w:rPr>
          <w:sz w:val="22"/>
          <w:szCs w:val="22"/>
        </w:rPr>
        <w:t>. Association multiplicities are annotated on each relationship.</w:t>
      </w:r>
    </w:p>
    <w:p w14:paraId="4506871E" w14:textId="42620389" w:rsidR="00586C90" w:rsidRDefault="00586C90" w:rsidP="00586C90">
      <w:pPr>
        <w:spacing w:after="140" w:line="300" w:lineRule="auto"/>
        <w:jc w:val="center"/>
      </w:pPr>
      <w:r>
        <w:rPr>
          <w:noProof/>
        </w:rPr>
        <w:drawing>
          <wp:inline distT="0" distB="0" distL="0" distR="0" wp14:anchorId="452E8126" wp14:editId="15537F97">
            <wp:extent cx="3892550" cy="3832766"/>
            <wp:effectExtent l="0" t="0" r="0" b="0"/>
            <wp:docPr id="18493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520" name="Picture 184935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480" cy="38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B874" w14:textId="77777777" w:rsidR="00BB1A55" w:rsidRDefault="00936572">
      <w:pPr>
        <w:spacing w:after="100"/>
        <w:jc w:val="center"/>
      </w:pPr>
      <w:r>
        <w:rPr>
          <w:noProof/>
        </w:rPr>
        <w:drawing>
          <wp:inline distT="0" distB="0" distL="0" distR="0" wp14:anchorId="0D9FF72D" wp14:editId="4CDA37B0">
            <wp:extent cx="0" cy="0"/>
            <wp:effectExtent l="0" t="0" r="0" b="0"/>
            <wp:docPr id="1353284853" name="Picture 1353284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EEF7" w14:textId="77777777" w:rsidR="00BB1A55" w:rsidRDefault="00936572">
      <w:pPr>
        <w:spacing w:after="220"/>
        <w:jc w:val="center"/>
      </w:pPr>
      <w:r>
        <w:rPr>
          <w:i/>
          <w:iCs/>
          <w:color w:val="595959"/>
        </w:rPr>
        <w:t>Figure 4.1: Domain class diagram, showing inheritance (User → Buyer/Seller/Admin), composition (Property–Listing), and associations to Inquiry, Appointment, Review, PricePrediction, and Notification.</w:t>
      </w:r>
    </w:p>
    <w:p w14:paraId="6B43FA1B" w14:textId="77777777" w:rsidR="00586C90" w:rsidRDefault="00586C90">
      <w:pPr>
        <w:spacing w:before="220" w:after="120"/>
      </w:pPr>
    </w:p>
    <w:p w14:paraId="635D08D7" w14:textId="77777777" w:rsidR="00586C90" w:rsidRDefault="00586C90">
      <w:pPr>
        <w:spacing w:before="220" w:after="120"/>
      </w:pPr>
    </w:p>
    <w:p w14:paraId="5690A482" w14:textId="77777777" w:rsidR="00586C90" w:rsidRDefault="00586C90">
      <w:pPr>
        <w:spacing w:before="220" w:after="120"/>
      </w:pPr>
    </w:p>
    <w:p w14:paraId="5EB7FDDC" w14:textId="77777777" w:rsidR="00586C90" w:rsidRDefault="00586C90">
      <w:pPr>
        <w:spacing w:before="220" w:after="120"/>
      </w:pPr>
    </w:p>
    <w:p w14:paraId="3F8C5715" w14:textId="77777777" w:rsidR="00586C90" w:rsidRDefault="00586C90">
      <w:pPr>
        <w:spacing w:before="220" w:after="120"/>
      </w:pPr>
    </w:p>
    <w:p w14:paraId="373161ED" w14:textId="77777777" w:rsidR="00586C90" w:rsidRDefault="00586C90">
      <w:pPr>
        <w:spacing w:before="220" w:after="120"/>
      </w:pPr>
    </w:p>
    <w:p w14:paraId="508955BE" w14:textId="05F58664" w:rsidR="00BB1A55" w:rsidRDefault="00586C90">
      <w:pPr>
        <w:pStyle w:val="Heading2"/>
        <w:spacing w:before="220" w:after="120"/>
      </w:pPr>
      <w:bookmarkStart w:id="11" w:name="_Toc234995107"/>
      <w:r>
        <w:rPr>
          <w:b/>
          <w:bCs/>
          <w:color w:val="2E75B6"/>
          <w:sz w:val="25"/>
          <w:szCs w:val="25"/>
        </w:rPr>
        <w:lastRenderedPageBreak/>
        <w:t>4.2 Sequence Diagram</w:t>
      </w:r>
      <w:bookmarkEnd w:id="11"/>
    </w:p>
    <w:p w14:paraId="3FAB35F6" w14:textId="77777777" w:rsidR="00BB1A55" w:rsidRDefault="00936572">
      <w:pPr>
        <w:spacing w:after="140" w:line="300" w:lineRule="auto"/>
        <w:rPr>
          <w:sz w:val="22"/>
          <w:szCs w:val="22"/>
        </w:rPr>
      </w:pPr>
      <w:r>
        <w:rPr>
          <w:sz w:val="22"/>
          <w:szCs w:val="22"/>
        </w:rPr>
        <w:t>The sequence diagram below traces the platform's signature interaction — a Buyer searching for properties and requesting an AI price estimate — across the Web/Mobile UI, API Gateway, Listing Service, AI Prediction Service, Database, and Maps API.</w:t>
      </w:r>
    </w:p>
    <w:p w14:paraId="51AB099A" w14:textId="69AE0B2C" w:rsidR="00586C90" w:rsidRDefault="00586C90" w:rsidP="00586C90">
      <w:pPr>
        <w:spacing w:after="140" w:line="300" w:lineRule="auto"/>
        <w:jc w:val="center"/>
      </w:pPr>
      <w:r>
        <w:rPr>
          <w:noProof/>
        </w:rPr>
        <w:drawing>
          <wp:inline distT="0" distB="0" distL="0" distR="0" wp14:anchorId="54EF7492" wp14:editId="7AEECB0D">
            <wp:extent cx="4827570" cy="4978400"/>
            <wp:effectExtent l="0" t="0" r="0" b="0"/>
            <wp:docPr id="621375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75846" name="Picture 6213758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877" cy="50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F356" w14:textId="77777777" w:rsidR="00BB1A55" w:rsidRDefault="00936572">
      <w:pPr>
        <w:spacing w:after="100"/>
        <w:jc w:val="center"/>
      </w:pPr>
      <w:r>
        <w:rPr>
          <w:noProof/>
        </w:rPr>
        <w:drawing>
          <wp:inline distT="0" distB="0" distL="0" distR="0" wp14:anchorId="6A973992" wp14:editId="46887FB0">
            <wp:extent cx="0" cy="0"/>
            <wp:effectExtent l="0" t="0" r="0" b="0"/>
            <wp:docPr id="91194512" name="Picture 9119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0355" w14:textId="77777777" w:rsidR="00BB1A55" w:rsidRDefault="00936572">
      <w:pPr>
        <w:spacing w:after="22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Figure 4.2: Sequence diagram – Property Search &amp; AI Price Prediction.</w:t>
      </w:r>
    </w:p>
    <w:p w14:paraId="192D8750" w14:textId="77777777" w:rsidR="00561AEB" w:rsidRDefault="00561AEB">
      <w:pPr>
        <w:spacing w:after="220"/>
        <w:jc w:val="center"/>
        <w:rPr>
          <w:i/>
          <w:iCs/>
          <w:color w:val="595959"/>
        </w:rPr>
      </w:pPr>
    </w:p>
    <w:p w14:paraId="473B4582" w14:textId="77777777" w:rsidR="00561AEB" w:rsidRDefault="00561AEB">
      <w:pPr>
        <w:spacing w:after="220"/>
        <w:jc w:val="center"/>
        <w:rPr>
          <w:i/>
          <w:iCs/>
          <w:color w:val="595959"/>
        </w:rPr>
      </w:pPr>
    </w:p>
    <w:p w14:paraId="6CFA8AF1" w14:textId="77777777" w:rsidR="00561AEB" w:rsidRDefault="00561AEB">
      <w:pPr>
        <w:spacing w:after="220"/>
        <w:jc w:val="center"/>
        <w:rPr>
          <w:i/>
          <w:iCs/>
          <w:color w:val="595959"/>
        </w:rPr>
      </w:pPr>
    </w:p>
    <w:p w14:paraId="4083B35A" w14:textId="77777777" w:rsidR="00561AEB" w:rsidRDefault="00561AEB">
      <w:pPr>
        <w:spacing w:after="220"/>
        <w:jc w:val="center"/>
        <w:rPr>
          <w:i/>
          <w:iCs/>
          <w:color w:val="595959"/>
        </w:rPr>
      </w:pPr>
    </w:p>
    <w:p w14:paraId="4BF6C316" w14:textId="77777777" w:rsidR="00561AEB" w:rsidRDefault="00561AEB">
      <w:pPr>
        <w:spacing w:after="220"/>
        <w:jc w:val="center"/>
        <w:rPr>
          <w:i/>
          <w:iCs/>
          <w:color w:val="595959"/>
        </w:rPr>
      </w:pPr>
    </w:p>
    <w:p w14:paraId="28438644" w14:textId="77777777" w:rsidR="00561AEB" w:rsidRDefault="00561AEB">
      <w:pPr>
        <w:spacing w:after="220"/>
        <w:jc w:val="center"/>
        <w:rPr>
          <w:i/>
          <w:iCs/>
          <w:color w:val="595959"/>
        </w:rPr>
      </w:pPr>
    </w:p>
    <w:p w14:paraId="49B5DA4E" w14:textId="77777777" w:rsidR="00561AEB" w:rsidRDefault="00561AEB">
      <w:pPr>
        <w:spacing w:after="220"/>
        <w:jc w:val="center"/>
        <w:rPr>
          <w:i/>
          <w:iCs/>
          <w:color w:val="595959"/>
        </w:rPr>
      </w:pPr>
    </w:p>
    <w:p w14:paraId="5EDAC007" w14:textId="77777777" w:rsidR="00561AEB" w:rsidRDefault="00561AEB">
      <w:pPr>
        <w:spacing w:after="220"/>
        <w:jc w:val="center"/>
        <w:rPr>
          <w:i/>
          <w:iCs/>
          <w:color w:val="595959"/>
        </w:rPr>
      </w:pPr>
    </w:p>
    <w:p w14:paraId="3AA15A32" w14:textId="77777777" w:rsidR="00561AEB" w:rsidRDefault="00561AEB">
      <w:pPr>
        <w:spacing w:after="220"/>
        <w:jc w:val="center"/>
        <w:rPr>
          <w:i/>
          <w:iCs/>
          <w:color w:val="595959"/>
        </w:rPr>
      </w:pPr>
    </w:p>
    <w:p w14:paraId="41A31C91" w14:textId="6F7F8F7A" w:rsidR="00561AEB" w:rsidRDefault="00561AEB">
      <w:pPr>
        <w:spacing w:after="220"/>
        <w:jc w:val="center"/>
      </w:pPr>
      <w:r>
        <w:rPr>
          <w:noProof/>
        </w:rPr>
        <w:lastRenderedPageBreak/>
        <w:drawing>
          <wp:inline distT="0" distB="0" distL="0" distR="0" wp14:anchorId="0BB040FF" wp14:editId="14C878D6">
            <wp:extent cx="3718668" cy="2895600"/>
            <wp:effectExtent l="0" t="0" r="0" b="0"/>
            <wp:docPr id="202695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1893" name="Picture 20269518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785" cy="293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E430" w14:textId="561570AB" w:rsidR="00561AEB" w:rsidRDefault="00561AEB" w:rsidP="00864931">
      <w:pPr>
        <w:spacing w:after="22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Figure 4.</w:t>
      </w:r>
      <w:r>
        <w:rPr>
          <w:i/>
          <w:iCs/>
          <w:color w:val="595959"/>
        </w:rPr>
        <w:t>3</w:t>
      </w:r>
      <w:r>
        <w:rPr>
          <w:i/>
          <w:iCs/>
          <w:color w:val="595959"/>
        </w:rPr>
        <w:t xml:space="preserve">: Sequence </w:t>
      </w:r>
      <w:r>
        <w:rPr>
          <w:i/>
          <w:iCs/>
          <w:color w:val="595959"/>
        </w:rPr>
        <w:t>diagram for Seller</w:t>
      </w:r>
    </w:p>
    <w:p w14:paraId="0D3CA4F5" w14:textId="57294A3C" w:rsidR="00561AEB" w:rsidRDefault="00561AEB" w:rsidP="00561AEB">
      <w:pPr>
        <w:spacing w:after="220"/>
        <w:jc w:val="center"/>
        <w:rPr>
          <w:i/>
          <w:iCs/>
          <w:color w:val="595959"/>
        </w:rPr>
      </w:pPr>
      <w:r>
        <w:rPr>
          <w:i/>
          <w:iCs/>
          <w:noProof/>
          <w:color w:val="595959"/>
        </w:rPr>
        <w:drawing>
          <wp:inline distT="0" distB="0" distL="0" distR="0" wp14:anchorId="6611C1BA" wp14:editId="2A3606E6">
            <wp:extent cx="4057650" cy="5435099"/>
            <wp:effectExtent l="0" t="0" r="0" b="0"/>
            <wp:docPr id="1143771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71715" name="Picture 11437717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720" cy="548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98E6" w14:textId="0A2DA967" w:rsidR="00864931" w:rsidRDefault="00864931" w:rsidP="00864931">
      <w:pPr>
        <w:spacing w:after="22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 xml:space="preserve">Figure 4.3: Sequence diagram for </w:t>
      </w:r>
      <w:r>
        <w:rPr>
          <w:i/>
          <w:iCs/>
          <w:color w:val="595959"/>
        </w:rPr>
        <w:t>Admin</w:t>
      </w:r>
    </w:p>
    <w:p w14:paraId="42DDB2DF" w14:textId="77777777" w:rsidR="00F7496A" w:rsidRDefault="00F7496A" w:rsidP="00F7496A">
      <w:pPr>
        <w:rPr>
          <w:i/>
          <w:iCs/>
          <w:color w:val="595959"/>
        </w:rPr>
      </w:pPr>
    </w:p>
    <w:p w14:paraId="58AF1F74" w14:textId="27D8CA82" w:rsidR="00BB1A55" w:rsidRDefault="00586C90" w:rsidP="00F7496A">
      <w:pPr>
        <w:pStyle w:val="Heading2"/>
        <w:spacing w:before="220" w:after="120"/>
      </w:pPr>
      <w:bookmarkStart w:id="12" w:name="_Toc234995108"/>
      <w:r>
        <w:rPr>
          <w:b/>
          <w:bCs/>
          <w:color w:val="2E75B6"/>
          <w:sz w:val="25"/>
          <w:szCs w:val="25"/>
        </w:rPr>
        <w:lastRenderedPageBreak/>
        <w:t>4.3 State Transition Diagram</w:t>
      </w:r>
      <w:bookmarkEnd w:id="12"/>
    </w:p>
    <w:p w14:paraId="515695FB" w14:textId="13E362D7" w:rsidR="00BB1A55" w:rsidRDefault="00936572" w:rsidP="00586C90">
      <w:pPr>
        <w:spacing w:after="14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Listing is the entity with the richest lifecycle in the system, so its state machine is modelled explicitly. A listing moves from Draft through Submitted and Under Review; the Admin's decision either sends it to </w:t>
      </w:r>
      <w:r w:rsidR="00586C90">
        <w:rPr>
          <w:sz w:val="22"/>
          <w:szCs w:val="22"/>
        </w:rPr>
        <w:t>Be Rejected</w:t>
      </w:r>
      <w:r>
        <w:rPr>
          <w:sz w:val="22"/>
          <w:szCs w:val="22"/>
        </w:rPr>
        <w:t xml:space="preserve"> (returned to the seller for revision) or Approved, after which it is automatically Published and becomes searchable. From Published, a listing terminates in one of three states: Sold, Withdrawn (seller-initiated), or Expired (visibility timeout).</w:t>
      </w:r>
    </w:p>
    <w:p w14:paraId="67B17E93" w14:textId="1D6F65D5" w:rsidR="00462A08" w:rsidRDefault="00462A08" w:rsidP="00462A08">
      <w:pPr>
        <w:spacing w:after="140" w:line="300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5A25A58" wp14:editId="6BB981B8">
            <wp:extent cx="2216150" cy="5171016"/>
            <wp:effectExtent l="0" t="0" r="0" b="0"/>
            <wp:docPr id="2498348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34872" name="Picture 2498348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221" cy="517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7A5C" w14:textId="77777777" w:rsidR="00586C90" w:rsidRDefault="00586C90" w:rsidP="00586C90">
      <w:pPr>
        <w:spacing w:after="140" w:line="300" w:lineRule="auto"/>
        <w:jc w:val="both"/>
      </w:pPr>
    </w:p>
    <w:p w14:paraId="01C4AD28" w14:textId="77777777" w:rsidR="00BB1A55" w:rsidRDefault="00936572">
      <w:pPr>
        <w:spacing w:after="100"/>
        <w:jc w:val="center"/>
      </w:pPr>
      <w:r>
        <w:rPr>
          <w:noProof/>
        </w:rPr>
        <w:drawing>
          <wp:inline distT="0" distB="0" distL="0" distR="0" wp14:anchorId="7D97611E" wp14:editId="3375C877">
            <wp:extent cx="0" cy="0"/>
            <wp:effectExtent l="0" t="0" r="0" b="0"/>
            <wp:docPr id="1324097051" name="Picture 1324097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8B61" w14:textId="5158AC58" w:rsidR="00BB1A55" w:rsidRDefault="00936572">
      <w:pPr>
        <w:spacing w:after="220"/>
        <w:jc w:val="center"/>
      </w:pPr>
      <w:r>
        <w:rPr>
          <w:i/>
          <w:iCs/>
          <w:color w:val="595959"/>
        </w:rPr>
        <w:t>Figure 4.</w:t>
      </w:r>
      <w:r w:rsidR="00F7496A">
        <w:rPr>
          <w:i/>
          <w:iCs/>
          <w:color w:val="595959"/>
        </w:rPr>
        <w:t>4</w:t>
      </w:r>
      <w:r>
        <w:rPr>
          <w:i/>
          <w:iCs/>
          <w:color w:val="595959"/>
        </w:rPr>
        <w:t>: State transition diagram – Listing lifecycle.</w:t>
      </w:r>
    </w:p>
    <w:p w14:paraId="6176FCC1" w14:textId="5EB01515" w:rsidR="00BB1A55" w:rsidRDefault="00936572">
      <w:pPr>
        <w:pStyle w:val="Heading1"/>
        <w:spacing w:before="320" w:after="160"/>
      </w:pPr>
      <w:bookmarkStart w:id="13" w:name="_Toc234995109"/>
      <w:r>
        <w:rPr>
          <w:b/>
          <w:bCs/>
          <w:color w:val="1F4E79"/>
          <w:sz w:val="30"/>
          <w:szCs w:val="30"/>
        </w:rPr>
        <w:t>5</w:t>
      </w:r>
      <w:r w:rsidR="0008562C">
        <w:rPr>
          <w:b/>
          <w:bCs/>
          <w:color w:val="1F4E79"/>
          <w:sz w:val="30"/>
          <w:szCs w:val="30"/>
        </w:rPr>
        <w:t>. Data</w:t>
      </w:r>
      <w:r>
        <w:rPr>
          <w:b/>
          <w:bCs/>
          <w:color w:val="1F4E79"/>
          <w:sz w:val="30"/>
          <w:szCs w:val="30"/>
        </w:rPr>
        <w:t xml:space="preserve"> design</w:t>
      </w:r>
      <w:bookmarkEnd w:id="13"/>
    </w:p>
    <w:p w14:paraId="2CCB53E7" w14:textId="77777777" w:rsidR="00BB1A55" w:rsidRDefault="00936572">
      <w:pPr>
        <w:spacing w:after="140" w:line="300" w:lineRule="auto"/>
        <w:rPr>
          <w:sz w:val="22"/>
          <w:szCs w:val="22"/>
        </w:rPr>
      </w:pPr>
      <w:r>
        <w:rPr>
          <w:sz w:val="22"/>
          <w:szCs w:val="22"/>
        </w:rPr>
        <w:t>The system's information domain is transformed into a set of document-oriented collections (MongoDB/Firestore), one primary collection per major entity, mirroring the classes in Section 4.1. Media files (property photos/videos) and uploaded legal documents are stored as binary objects in cloud object storage (AWS S3), with only their URLs/references kept in the corresponding database document — keeping the database itself lightweight and fast to query.</w:t>
      </w:r>
    </w:p>
    <w:p w14:paraId="5FE39162" w14:textId="4987811C" w:rsidR="00C04A01" w:rsidRDefault="00C04A01" w:rsidP="00C04A01">
      <w:pPr>
        <w:spacing w:after="140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6E70F4EC" wp14:editId="2696563A">
            <wp:extent cx="4516120" cy="5247744"/>
            <wp:effectExtent l="0" t="0" r="0" b="0"/>
            <wp:docPr id="1035164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64190" name="Picture 103516419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575" cy="52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31AB" w14:textId="7B6F7DE9" w:rsidR="00C04A01" w:rsidRDefault="00C04A01" w:rsidP="00C04A01">
      <w:pPr>
        <w:spacing w:before="220" w:after="120"/>
        <w:jc w:val="center"/>
      </w:pPr>
      <w:r>
        <w:rPr>
          <w:i/>
          <w:iCs/>
          <w:color w:val="595959"/>
          <w:sz w:val="20"/>
          <w:szCs w:val="20"/>
        </w:rPr>
        <w:t>Figure 4.</w:t>
      </w:r>
      <w:r w:rsidR="00F7496A">
        <w:rPr>
          <w:i/>
          <w:iCs/>
          <w:color w:val="595959"/>
          <w:sz w:val="20"/>
          <w:szCs w:val="20"/>
        </w:rPr>
        <w:t>5</w:t>
      </w:r>
      <w:r>
        <w:rPr>
          <w:i/>
          <w:iCs/>
          <w:color w:val="595959"/>
          <w:sz w:val="20"/>
          <w:szCs w:val="20"/>
        </w:rPr>
        <w:t>: JSON Database Tree</w:t>
      </w:r>
    </w:p>
    <w:p w14:paraId="35747A45" w14:textId="77777777" w:rsidR="00C04A01" w:rsidRDefault="00C04A01">
      <w:pPr>
        <w:spacing w:before="220" w:after="120"/>
      </w:pPr>
    </w:p>
    <w:p w14:paraId="4AEC6DF2" w14:textId="389B3607" w:rsidR="00BB1A55" w:rsidRDefault="00AD1FE2">
      <w:pPr>
        <w:pStyle w:val="Heading2"/>
        <w:spacing w:before="220" w:after="120"/>
      </w:pPr>
      <w:bookmarkStart w:id="14" w:name="_Toc234995110"/>
      <w:r>
        <w:rPr>
          <w:b/>
          <w:bCs/>
          <w:color w:val="2E75B6"/>
          <w:sz w:val="25"/>
          <w:szCs w:val="25"/>
        </w:rPr>
        <w:t>5.1 Data Dictionary</w:t>
      </w:r>
      <w:bookmarkEnd w:id="14"/>
    </w:p>
    <w:p w14:paraId="6B42B3C1" w14:textId="77777777" w:rsidR="00BB1A55" w:rsidRDefault="00936572">
      <w:pPr>
        <w:spacing w:after="140" w:line="300" w:lineRule="auto"/>
        <w:rPr>
          <w:sz w:val="22"/>
          <w:szCs w:val="22"/>
        </w:rPr>
      </w:pPr>
      <w:r>
        <w:rPr>
          <w:sz w:val="22"/>
          <w:szCs w:val="22"/>
        </w:rPr>
        <w:t>Major system entities (alphabetical), their type, and description: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55"/>
        <w:gridCol w:w="1581"/>
        <w:gridCol w:w="6160"/>
      </w:tblGrid>
      <w:tr w:rsidR="00C31533" w:rsidRPr="00C31533" w14:paraId="676170EF" w14:textId="77777777" w:rsidTr="00C31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C88E2" w14:textId="77777777" w:rsidR="00C31533" w:rsidRPr="00C31533" w:rsidRDefault="00C31533" w:rsidP="00C31533">
            <w:pPr>
              <w:spacing w:after="140" w:line="300" w:lineRule="auto"/>
            </w:pPr>
            <w:r w:rsidRPr="00C31533">
              <w:t>Entity / Field</w:t>
            </w:r>
          </w:p>
        </w:tc>
        <w:tc>
          <w:tcPr>
            <w:tcW w:w="0" w:type="auto"/>
            <w:hideMark/>
          </w:tcPr>
          <w:p w14:paraId="344C354C" w14:textId="77777777" w:rsidR="00C31533" w:rsidRPr="00C31533" w:rsidRDefault="00C31533" w:rsidP="00C31533">
            <w:pPr>
              <w:spacing w:after="14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>Type</w:t>
            </w:r>
          </w:p>
        </w:tc>
        <w:tc>
          <w:tcPr>
            <w:tcW w:w="0" w:type="auto"/>
            <w:hideMark/>
          </w:tcPr>
          <w:p w14:paraId="6AA56D5D" w14:textId="77777777" w:rsidR="00C31533" w:rsidRPr="00C31533" w:rsidRDefault="00C31533" w:rsidP="00C31533">
            <w:pPr>
              <w:spacing w:after="14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>Description</w:t>
            </w:r>
          </w:p>
        </w:tc>
      </w:tr>
      <w:tr w:rsidR="00C31533" w:rsidRPr="00C31533" w14:paraId="4B84E2CD" w14:textId="77777777" w:rsidTr="00C31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66D19" w14:textId="77777777" w:rsidR="00C31533" w:rsidRPr="00C31533" w:rsidRDefault="00C31533" w:rsidP="00C31533">
            <w:pPr>
              <w:spacing w:after="140" w:line="300" w:lineRule="auto"/>
            </w:pPr>
            <w:r w:rsidRPr="00C31533">
              <w:t>Chat</w:t>
            </w:r>
          </w:p>
        </w:tc>
        <w:tc>
          <w:tcPr>
            <w:tcW w:w="0" w:type="auto"/>
            <w:hideMark/>
          </w:tcPr>
          <w:p w14:paraId="63041D9D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Object</w:t>
            </w:r>
          </w:p>
        </w:tc>
        <w:tc>
          <w:tcPr>
            <w:tcW w:w="0" w:type="auto"/>
            <w:hideMark/>
          </w:tcPr>
          <w:p w14:paraId="2FF0FF74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A messaging thread between a buyer and a seller; holds participants (the two user IDs), a lastMessage preview, updatedAt, and a messages subcollection.</w:t>
            </w:r>
          </w:p>
        </w:tc>
      </w:tr>
      <w:tr w:rsidR="00C31533" w:rsidRPr="00C31533" w14:paraId="74703E82" w14:textId="77777777" w:rsidTr="00C31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DAE43" w14:textId="77777777" w:rsidR="00C31533" w:rsidRPr="00C31533" w:rsidRDefault="00C31533" w:rsidP="00C31533">
            <w:pPr>
              <w:spacing w:after="140" w:line="300" w:lineRule="auto"/>
            </w:pPr>
            <w:r w:rsidRPr="00C31533">
              <w:t>Inquiry</w:t>
            </w:r>
          </w:p>
        </w:tc>
        <w:tc>
          <w:tcPr>
            <w:tcW w:w="0" w:type="auto"/>
            <w:hideMark/>
          </w:tcPr>
          <w:p w14:paraId="7613075E" w14:textId="77777777" w:rsidR="00C31533" w:rsidRPr="00C31533" w:rsidRDefault="00C31533" w:rsidP="00C31533">
            <w:pPr>
              <w:spacing w:after="1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>Object</w:t>
            </w:r>
          </w:p>
        </w:tc>
        <w:tc>
          <w:tcPr>
            <w:tcW w:w="0" w:type="auto"/>
            <w:hideMark/>
          </w:tcPr>
          <w:p w14:paraId="530EA8D8" w14:textId="77777777" w:rsidR="00C31533" w:rsidRPr="00C31533" w:rsidRDefault="00C31533" w:rsidP="00C31533">
            <w:pPr>
              <w:spacing w:after="1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>A buyer's question about a Property, sent directly to the owner/seller; holds propertyId, senderId, receiverId, message text, and status (e.g. New).</w:t>
            </w:r>
          </w:p>
        </w:tc>
      </w:tr>
      <w:tr w:rsidR="00C31533" w:rsidRPr="00C31533" w14:paraId="30B13B1F" w14:textId="77777777" w:rsidTr="00C31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AEB7A" w14:textId="77777777" w:rsidR="00C31533" w:rsidRPr="00C31533" w:rsidRDefault="00C31533" w:rsidP="00C31533">
            <w:pPr>
              <w:spacing w:after="140" w:line="300" w:lineRule="auto"/>
            </w:pPr>
            <w:r w:rsidRPr="00C31533">
              <w:t>Message</w:t>
            </w:r>
          </w:p>
        </w:tc>
        <w:tc>
          <w:tcPr>
            <w:tcW w:w="0" w:type="auto"/>
            <w:hideMark/>
          </w:tcPr>
          <w:p w14:paraId="50C870AD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Object (subcollection of Chat)</w:t>
            </w:r>
          </w:p>
        </w:tc>
        <w:tc>
          <w:tcPr>
            <w:tcW w:w="0" w:type="auto"/>
            <w:hideMark/>
          </w:tcPr>
          <w:p w14:paraId="34977005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A single chat message inside a Chat thread; holds senderId, text, and createdAt.</w:t>
            </w:r>
          </w:p>
        </w:tc>
      </w:tr>
      <w:tr w:rsidR="00C31533" w:rsidRPr="00C31533" w14:paraId="78D0D344" w14:textId="77777777" w:rsidTr="00C31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5DCCC" w14:textId="77777777" w:rsidR="00C31533" w:rsidRPr="00C31533" w:rsidRDefault="00C31533" w:rsidP="00C31533">
            <w:pPr>
              <w:spacing w:after="140" w:line="300" w:lineRule="auto"/>
            </w:pPr>
            <w:r w:rsidRPr="00C31533">
              <w:t>Offer</w:t>
            </w:r>
          </w:p>
        </w:tc>
        <w:tc>
          <w:tcPr>
            <w:tcW w:w="0" w:type="auto"/>
            <w:hideMark/>
          </w:tcPr>
          <w:p w14:paraId="1F642AFE" w14:textId="77777777" w:rsidR="00C31533" w:rsidRPr="00C31533" w:rsidRDefault="00C31533" w:rsidP="00C31533">
            <w:pPr>
              <w:spacing w:after="1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>Object</w:t>
            </w:r>
          </w:p>
        </w:tc>
        <w:tc>
          <w:tcPr>
            <w:tcW w:w="0" w:type="auto"/>
            <w:hideMark/>
          </w:tcPr>
          <w:p w14:paraId="60D2248B" w14:textId="77777777" w:rsidR="00C31533" w:rsidRPr="00C31533" w:rsidRDefault="00C31533" w:rsidP="00C31533">
            <w:pPr>
              <w:spacing w:after="1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 xml:space="preserve">A buyer's formal purchase offer on a Property; holds offeredPrice, paymentMethod, tokenAmountPaid, transactionId, digitalSignature, </w:t>
            </w:r>
            <w:r w:rsidRPr="00C31533">
              <w:lastRenderedPageBreak/>
              <w:t>notes, and status (e.g. Pending). Denormalizes buyer/seller/property summary fields (buyerName, propertyTitle, propertyImage, etc.) for fast display without extra lookups.</w:t>
            </w:r>
          </w:p>
        </w:tc>
      </w:tr>
      <w:tr w:rsidR="00C31533" w:rsidRPr="00C31533" w14:paraId="20B4922D" w14:textId="77777777" w:rsidTr="00C31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5D1AF" w14:textId="77777777" w:rsidR="00C31533" w:rsidRPr="00C31533" w:rsidRDefault="00C31533" w:rsidP="00C31533">
            <w:pPr>
              <w:spacing w:after="140" w:line="300" w:lineRule="auto"/>
            </w:pPr>
            <w:r w:rsidRPr="00C31533">
              <w:lastRenderedPageBreak/>
              <w:t>Property</w:t>
            </w:r>
          </w:p>
        </w:tc>
        <w:tc>
          <w:tcPr>
            <w:tcW w:w="0" w:type="auto"/>
            <w:hideMark/>
          </w:tcPr>
          <w:p w14:paraId="578A1BB0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Object</w:t>
            </w:r>
          </w:p>
        </w:tc>
        <w:tc>
          <w:tcPr>
            <w:tcW w:w="0" w:type="auto"/>
            <w:hideMark/>
          </w:tcPr>
          <w:p w14:paraId="6855052E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The core real-estate listing entity; holds physical details (title, description, location, city, type, bedrooms, bathrooms, area, areaUnit, images), ownership (ownerId, agentId), commercial fields (price, status, listingType), and the AI valuation fields below.</w:t>
            </w:r>
          </w:p>
        </w:tc>
      </w:tr>
      <w:tr w:rsidR="00C31533" w:rsidRPr="00C31533" w14:paraId="519CADBA" w14:textId="77777777" w:rsidTr="00C31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8815E" w14:textId="77777777" w:rsidR="00C31533" w:rsidRPr="00C31533" w:rsidRDefault="00C31533" w:rsidP="00C31533">
            <w:pPr>
              <w:spacing w:after="140" w:line="300" w:lineRule="auto"/>
            </w:pPr>
            <w:r w:rsidRPr="00C31533">
              <w:t>User</w:t>
            </w:r>
          </w:p>
        </w:tc>
        <w:tc>
          <w:tcPr>
            <w:tcW w:w="0" w:type="auto"/>
            <w:hideMark/>
          </w:tcPr>
          <w:p w14:paraId="4067D5C1" w14:textId="77777777" w:rsidR="00C31533" w:rsidRPr="00C31533" w:rsidRDefault="00C31533" w:rsidP="00C31533">
            <w:pPr>
              <w:spacing w:after="1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>Object</w:t>
            </w:r>
          </w:p>
        </w:tc>
        <w:tc>
          <w:tcPr>
            <w:tcW w:w="0" w:type="auto"/>
            <w:hideMark/>
          </w:tcPr>
          <w:p w14:paraId="6A802873" w14:textId="77777777" w:rsidR="00C31533" w:rsidRPr="00C31533" w:rsidRDefault="00C31533" w:rsidP="00C31533">
            <w:pPr>
              <w:spacing w:after="1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>Account entity for all roles; holds uid, email, displayName, photoURL, phoneNumber, role, and isVerified. Buyer, Seller/Agent, and Admin are distinguished by the role field rather than by separate collections/subclasses.</w:t>
            </w:r>
          </w:p>
        </w:tc>
      </w:tr>
      <w:tr w:rsidR="00C31533" w:rsidRPr="00C31533" w14:paraId="28708607" w14:textId="77777777" w:rsidTr="00C31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18C45" w14:textId="77777777" w:rsidR="00C31533" w:rsidRPr="00C31533" w:rsidRDefault="00C31533" w:rsidP="00C31533">
            <w:pPr>
              <w:spacing w:after="140" w:line="300" w:lineRule="auto"/>
            </w:pPr>
            <w:r w:rsidRPr="00C31533">
              <w:t>aiConfidenceScore</w:t>
            </w:r>
          </w:p>
        </w:tc>
        <w:tc>
          <w:tcPr>
            <w:tcW w:w="0" w:type="auto"/>
            <w:hideMark/>
          </w:tcPr>
          <w:p w14:paraId="562EE26C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Float (0–1)</w:t>
            </w:r>
          </w:p>
        </w:tc>
        <w:tc>
          <w:tcPr>
            <w:tcW w:w="0" w:type="auto"/>
            <w:hideMark/>
          </w:tcPr>
          <w:p w14:paraId="5FB11B48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The AI model's certainty in its price estimate for a Property; drives the Fair/Over/Under-Priced decision logic in Section 6.</w:t>
            </w:r>
          </w:p>
        </w:tc>
      </w:tr>
      <w:tr w:rsidR="00C31533" w:rsidRPr="00C31533" w14:paraId="3D5F597A" w14:textId="77777777" w:rsidTr="00C31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29175" w14:textId="77777777" w:rsidR="00C31533" w:rsidRPr="00C31533" w:rsidRDefault="00C31533" w:rsidP="00C31533">
            <w:pPr>
              <w:spacing w:after="140" w:line="300" w:lineRule="auto"/>
            </w:pPr>
            <w:r w:rsidRPr="00C31533">
              <w:t>aiEstimatedPrice</w:t>
            </w:r>
          </w:p>
        </w:tc>
        <w:tc>
          <w:tcPr>
            <w:tcW w:w="0" w:type="auto"/>
            <w:hideMark/>
          </w:tcPr>
          <w:p w14:paraId="4C232A51" w14:textId="77777777" w:rsidR="00C31533" w:rsidRPr="00C31533" w:rsidRDefault="00C31533" w:rsidP="00C31533">
            <w:pPr>
              <w:spacing w:after="1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>Decimal</w:t>
            </w:r>
          </w:p>
        </w:tc>
        <w:tc>
          <w:tcPr>
            <w:tcW w:w="0" w:type="auto"/>
            <w:hideMark/>
          </w:tcPr>
          <w:p w14:paraId="7C1B4628" w14:textId="77777777" w:rsidR="00C31533" w:rsidRPr="00C31533" w:rsidRDefault="00C31533" w:rsidP="00C31533">
            <w:pPr>
              <w:spacing w:after="1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>AI-predicted fair market value for a Property, compared against its listed price.</w:t>
            </w:r>
          </w:p>
        </w:tc>
      </w:tr>
      <w:tr w:rsidR="00C31533" w:rsidRPr="00C31533" w14:paraId="149C22C2" w14:textId="77777777" w:rsidTr="00C31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87B5C" w14:textId="77777777" w:rsidR="00C31533" w:rsidRPr="00C31533" w:rsidRDefault="00C31533" w:rsidP="00C31533">
            <w:pPr>
              <w:spacing w:after="140" w:line="300" w:lineRule="auto"/>
            </w:pPr>
            <w:r w:rsidRPr="00C31533">
              <w:t>isAIPredicted</w:t>
            </w:r>
          </w:p>
        </w:tc>
        <w:tc>
          <w:tcPr>
            <w:tcW w:w="0" w:type="auto"/>
            <w:hideMark/>
          </w:tcPr>
          <w:p w14:paraId="10A12A54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Boolean</w:t>
            </w:r>
          </w:p>
        </w:tc>
        <w:tc>
          <w:tcPr>
            <w:tcW w:w="0" w:type="auto"/>
            <w:hideMark/>
          </w:tcPr>
          <w:p w14:paraId="11E18AF2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Flags whether a Property has an AI valuation available yet.</w:t>
            </w:r>
          </w:p>
        </w:tc>
      </w:tr>
      <w:tr w:rsidR="00C31533" w:rsidRPr="00C31533" w14:paraId="3D056E77" w14:textId="77777777" w:rsidTr="00C31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E32D6" w14:textId="77777777" w:rsidR="00C31533" w:rsidRPr="00C31533" w:rsidRDefault="00C31533" w:rsidP="00C31533">
            <w:pPr>
              <w:spacing w:after="140" w:line="300" w:lineRule="auto"/>
            </w:pPr>
            <w:r w:rsidRPr="00C31533">
              <w:t>paymentMethod</w:t>
            </w:r>
          </w:p>
        </w:tc>
        <w:tc>
          <w:tcPr>
            <w:tcW w:w="0" w:type="auto"/>
            <w:hideMark/>
          </w:tcPr>
          <w:p w14:paraId="012104BA" w14:textId="77777777" w:rsidR="00C31533" w:rsidRPr="00C31533" w:rsidRDefault="00C31533" w:rsidP="00C31533">
            <w:pPr>
              <w:spacing w:after="1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>Enum</w:t>
            </w:r>
          </w:p>
        </w:tc>
        <w:tc>
          <w:tcPr>
            <w:tcW w:w="0" w:type="auto"/>
            <w:hideMark/>
          </w:tcPr>
          <w:p w14:paraId="6ABF03E6" w14:textId="77777777" w:rsidR="00C31533" w:rsidRPr="00C31533" w:rsidRDefault="00C31533" w:rsidP="00C31533">
            <w:pPr>
              <w:spacing w:after="1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>Cash │ Mortgage — how the buyer intends to pay on an Offer.</w:t>
            </w:r>
          </w:p>
        </w:tc>
      </w:tr>
      <w:tr w:rsidR="00C31533" w:rsidRPr="00C31533" w14:paraId="675F4037" w14:textId="77777777" w:rsidTr="00C31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B9D5B" w14:textId="77777777" w:rsidR="00C31533" w:rsidRPr="00C31533" w:rsidRDefault="00C31533" w:rsidP="00C31533">
            <w:pPr>
              <w:spacing w:after="140" w:line="300" w:lineRule="auto"/>
            </w:pPr>
            <w:r w:rsidRPr="00C31533">
              <w:t>role</w:t>
            </w:r>
          </w:p>
        </w:tc>
        <w:tc>
          <w:tcPr>
            <w:tcW w:w="0" w:type="auto"/>
            <w:hideMark/>
          </w:tcPr>
          <w:p w14:paraId="7F806287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Enum</w:t>
            </w:r>
          </w:p>
        </w:tc>
        <w:tc>
          <w:tcPr>
            <w:tcW w:w="0" w:type="auto"/>
            <w:hideMark/>
          </w:tcPr>
          <w:p w14:paraId="7B50D744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Buyer │ Seller │ Agent │ Admin — discriminates a User's permissions and available use cases.</w:t>
            </w:r>
          </w:p>
        </w:tc>
      </w:tr>
      <w:tr w:rsidR="00C31533" w:rsidRPr="00C31533" w14:paraId="06F4B1BF" w14:textId="77777777" w:rsidTr="00C315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F6934" w14:textId="77777777" w:rsidR="00C31533" w:rsidRPr="00C31533" w:rsidRDefault="00C31533" w:rsidP="00C31533">
            <w:pPr>
              <w:spacing w:after="140" w:line="300" w:lineRule="auto"/>
            </w:pPr>
            <w:r w:rsidRPr="00C31533">
              <w:t>status (Offer)</w:t>
            </w:r>
          </w:p>
        </w:tc>
        <w:tc>
          <w:tcPr>
            <w:tcW w:w="0" w:type="auto"/>
            <w:hideMark/>
          </w:tcPr>
          <w:p w14:paraId="51E3C6F5" w14:textId="77777777" w:rsidR="00C31533" w:rsidRPr="00C31533" w:rsidRDefault="00C31533" w:rsidP="00C31533">
            <w:pPr>
              <w:spacing w:after="1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>Enum</w:t>
            </w:r>
          </w:p>
        </w:tc>
        <w:tc>
          <w:tcPr>
            <w:tcW w:w="0" w:type="auto"/>
            <w:hideMark/>
          </w:tcPr>
          <w:p w14:paraId="2A548164" w14:textId="77777777" w:rsidR="00C31533" w:rsidRPr="00C31533" w:rsidRDefault="00C31533" w:rsidP="00C31533">
            <w:pPr>
              <w:spacing w:after="1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1533">
              <w:t>Pending │ Accepted │ Rejected │ Completed │ Cancelled — the offer's negotiation state.</w:t>
            </w:r>
          </w:p>
        </w:tc>
      </w:tr>
      <w:tr w:rsidR="00C31533" w:rsidRPr="00C31533" w14:paraId="4726A589" w14:textId="77777777" w:rsidTr="00C31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3ACBF" w14:textId="77777777" w:rsidR="00C31533" w:rsidRPr="00C31533" w:rsidRDefault="00C31533" w:rsidP="00C31533">
            <w:pPr>
              <w:spacing w:after="140" w:line="300" w:lineRule="auto"/>
            </w:pPr>
            <w:r w:rsidRPr="00C31533">
              <w:t>status (Property)</w:t>
            </w:r>
          </w:p>
        </w:tc>
        <w:tc>
          <w:tcPr>
            <w:tcW w:w="0" w:type="auto"/>
            <w:hideMark/>
          </w:tcPr>
          <w:p w14:paraId="49171CB6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Enum</w:t>
            </w:r>
          </w:p>
        </w:tc>
        <w:tc>
          <w:tcPr>
            <w:tcW w:w="0" w:type="auto"/>
            <w:hideMark/>
          </w:tcPr>
          <w:p w14:paraId="16B55FBD" w14:textId="77777777" w:rsidR="00C31533" w:rsidRPr="00C31533" w:rsidRDefault="00C31533" w:rsidP="00C31533">
            <w:pPr>
              <w:spacing w:after="1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33">
              <w:t>Active │ Sold │ Withdrawn (or equivalent) — the listing's marketplace visibility state.</w:t>
            </w:r>
          </w:p>
        </w:tc>
      </w:tr>
    </w:tbl>
    <w:p w14:paraId="3B12D1AE" w14:textId="77777777" w:rsidR="00C31533" w:rsidRDefault="00C31533">
      <w:pPr>
        <w:spacing w:after="140" w:line="300" w:lineRule="auto"/>
      </w:pPr>
    </w:p>
    <w:p w14:paraId="7500DBC1" w14:textId="3DDF029D" w:rsidR="00BB1A55" w:rsidRDefault="00936572">
      <w:pPr>
        <w:pStyle w:val="Heading1"/>
        <w:spacing w:before="320" w:after="160"/>
      </w:pPr>
      <w:bookmarkStart w:id="15" w:name="_Toc234995111"/>
      <w:r>
        <w:rPr>
          <w:b/>
          <w:bCs/>
          <w:color w:val="1F4E79"/>
          <w:sz w:val="30"/>
          <w:szCs w:val="30"/>
        </w:rPr>
        <w:t>6</w:t>
      </w:r>
      <w:r w:rsidR="00AD1FE2">
        <w:rPr>
          <w:b/>
          <w:bCs/>
          <w:color w:val="1F4E79"/>
          <w:sz w:val="30"/>
          <w:szCs w:val="30"/>
        </w:rPr>
        <w:t>. Algorithm</w:t>
      </w:r>
      <w:r>
        <w:rPr>
          <w:b/>
          <w:bCs/>
          <w:color w:val="1F4E79"/>
          <w:sz w:val="30"/>
          <w:szCs w:val="30"/>
        </w:rPr>
        <w:t xml:space="preserve"> &amp; Implementation</w:t>
      </w:r>
      <w:bookmarkEnd w:id="15"/>
    </w:p>
    <w:p w14:paraId="3CFB6955" w14:textId="77777777" w:rsidR="00BB1A55" w:rsidRDefault="00936572">
      <w:pPr>
        <w:spacing w:after="140" w:line="300" w:lineRule="auto"/>
      </w:pPr>
      <w:r>
        <w:rPr>
          <w:sz w:val="22"/>
          <w:szCs w:val="22"/>
        </w:rPr>
        <w:t>This section summarises, in procedural description language (PDL/pseudocode), the core member functions behind the system's three most algorithmically significant use cases: property search, AI-based price evaluation, and personalized recommendations.</w:t>
      </w:r>
    </w:p>
    <w:p w14:paraId="1404C337" w14:textId="77777777" w:rsidR="00BB1A55" w:rsidRDefault="00936572">
      <w:pPr>
        <w:pStyle w:val="Heading2"/>
        <w:spacing w:before="220" w:after="120"/>
      </w:pPr>
      <w:bookmarkStart w:id="16" w:name="_Toc234995112"/>
      <w:r>
        <w:rPr>
          <w:b/>
          <w:bCs/>
          <w:color w:val="2E75B6"/>
          <w:sz w:val="25"/>
          <w:szCs w:val="25"/>
        </w:rPr>
        <w:t>6.1  ListingService.searchProperties(filters)</w:t>
      </w:r>
      <w:bookmarkEnd w:id="16"/>
    </w:p>
    <w:p w14:paraId="15C1C696" w14:textId="77777777" w:rsidR="00BB1A55" w:rsidRDefault="00936572">
      <w:pPr>
        <w:pBdr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</w:pBdr>
        <w:shd w:val="clear" w:color="auto" w:fill="272B33"/>
        <w:spacing w:after="40"/>
      </w:pPr>
      <w:r>
        <w:rPr>
          <w:rFonts w:ascii="Consolas" w:eastAsia="Consolas" w:hAnsi="Consolas" w:cs="Consolas"/>
          <w:color w:val="E8E8E8"/>
          <w:sz w:val="18"/>
          <w:szCs w:val="18"/>
        </w:rPr>
        <w:t>FUNCTION searchProperties(filters):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query = buildQuery(filters.location, filters.priceRange,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                    filters.bedrooms, filters.propertyType)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candidates = ListingRepository.find(query, status = "Published")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IF filters.mapBounds IS NOT NULL: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    candidates = filterWithinBounds(candidates, filters.mapBounds)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results = sortBy(candidates, filters.sortKey DEFAULT "relevance")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RETURN paginate(results, filters.page, filters.pageSize)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>END FUNCTION</w:t>
      </w:r>
    </w:p>
    <w:p w14:paraId="45EC2569" w14:textId="77777777" w:rsidR="00BB1A55" w:rsidRDefault="00936572">
      <w:pPr>
        <w:pStyle w:val="Heading2"/>
        <w:spacing w:before="220" w:after="120"/>
      </w:pPr>
      <w:bookmarkStart w:id="17" w:name="_Toc234995113"/>
      <w:r>
        <w:rPr>
          <w:b/>
          <w:bCs/>
          <w:color w:val="2E75B6"/>
          <w:sz w:val="25"/>
          <w:szCs w:val="25"/>
        </w:rPr>
        <w:t>6.2  PricePredictionService.evaluateListingPrice(askingPrice, predictedPrice, confidence)</w:t>
      </w:r>
      <w:bookmarkEnd w:id="17"/>
    </w:p>
    <w:p w14:paraId="0F63FA79" w14:textId="77777777" w:rsidR="00BB1A55" w:rsidRDefault="00936572">
      <w:pPr>
        <w:spacing w:after="140" w:line="300" w:lineRule="auto"/>
      </w:pPr>
      <w:r>
        <w:rPr>
          <w:sz w:val="22"/>
          <w:szCs w:val="22"/>
        </w:rPr>
        <w:lastRenderedPageBreak/>
        <w:t>Implements the Decision Table used to flag a listing as Fair / Over- / Under-Priced (see Section 7 traceability to FR03–FR04):</w:t>
      </w:r>
    </w:p>
    <w:p w14:paraId="098CB8D2" w14:textId="77777777" w:rsidR="00BB1A55" w:rsidRDefault="00936572">
      <w:pPr>
        <w:pBdr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</w:pBdr>
        <w:shd w:val="clear" w:color="auto" w:fill="272B33"/>
        <w:spacing w:after="40"/>
      </w:pPr>
      <w:r>
        <w:rPr>
          <w:rFonts w:ascii="Consolas" w:eastAsia="Consolas" w:hAnsi="Consolas" w:cs="Consolas"/>
          <w:color w:val="E8E8E8"/>
          <w:sz w:val="18"/>
          <w:szCs w:val="18"/>
        </w:rPr>
        <w:t>FUNCTION evaluateListingPrice(askingPrice, predictedPrice, confidence):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deviation = (askingPrice - predictedPrice) / predictedPrice * 100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IF confidence &lt; 80: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    RETURN "Low Confidence - shown as reference only"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IF deviation &gt; 10: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    RETURN "Over-Priced - consider reducing price"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ELSE IF deviation &lt; -10: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    RETURN "Under-Priced - good deal for buyers"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ELSE: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    RETURN "Fair Price - matches market estimate"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>END FUNCTION</w:t>
      </w:r>
    </w:p>
    <w:p w14:paraId="71D1A4B3" w14:textId="77777777" w:rsidR="0008562C" w:rsidRDefault="0008562C">
      <w:pPr>
        <w:spacing w:before="220" w:after="120"/>
      </w:pPr>
    </w:p>
    <w:p w14:paraId="769B00FD" w14:textId="52C88636" w:rsidR="00BB1A55" w:rsidRDefault="00936572">
      <w:pPr>
        <w:pStyle w:val="Heading2"/>
        <w:spacing w:before="220" w:after="120"/>
      </w:pPr>
      <w:bookmarkStart w:id="18" w:name="_Toc234995114"/>
      <w:r>
        <w:rPr>
          <w:b/>
          <w:bCs/>
          <w:color w:val="2E75B6"/>
          <w:sz w:val="25"/>
          <w:szCs w:val="25"/>
        </w:rPr>
        <w:t>6.3  RecommendationEngine.generateRecommendations(userId)</w:t>
      </w:r>
      <w:bookmarkEnd w:id="18"/>
    </w:p>
    <w:p w14:paraId="3381ECA9" w14:textId="77777777" w:rsidR="00BB1A55" w:rsidRDefault="00936572">
      <w:pPr>
        <w:pBdr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</w:pBdr>
        <w:shd w:val="clear" w:color="auto" w:fill="272B33"/>
        <w:spacing w:after="40"/>
      </w:pPr>
      <w:r>
        <w:rPr>
          <w:rFonts w:ascii="Consolas" w:eastAsia="Consolas" w:hAnsi="Consolas" w:cs="Consolas"/>
          <w:color w:val="E8E8E8"/>
          <w:sz w:val="18"/>
          <w:szCs w:val="18"/>
        </w:rPr>
        <w:t>FUNCTION generateRecommendations(userId):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profile = UserRepository.getPreferences(userId)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history = InteractionRepository.getRecentViews(userId, limit = 50)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candidateSet = ListingRepository.findSimilar(profile, history)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FOR EACH listing IN candidateSet: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    listing.score = wLocation * locationMatch(listing, profile)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                  + wPrice * priceMatch(listing, profile)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                  + wBehaviour * behaviourMatch(listing, history)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ranked = sortDescendingByScore(candidateSet)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 xml:space="preserve">    RETURN top(ranked, n = 10)</w:t>
      </w:r>
      <w:r>
        <w:rPr>
          <w:rFonts w:ascii="Consolas" w:eastAsia="Consolas" w:hAnsi="Consolas" w:cs="Consolas"/>
          <w:color w:val="E8E8E8"/>
          <w:sz w:val="18"/>
          <w:szCs w:val="18"/>
        </w:rPr>
        <w:br/>
        <w:t>END FUNCTION</w:t>
      </w:r>
    </w:p>
    <w:p w14:paraId="1A60E7E3" w14:textId="77777777" w:rsidR="00BB1A55" w:rsidRDefault="00936572">
      <w:r>
        <w:br w:type="page"/>
      </w:r>
    </w:p>
    <w:p w14:paraId="12ACB6CD" w14:textId="13016304" w:rsidR="00BB1A55" w:rsidRDefault="00936572">
      <w:pPr>
        <w:pStyle w:val="Heading1"/>
        <w:spacing w:before="320" w:after="160"/>
      </w:pPr>
      <w:bookmarkStart w:id="19" w:name="_Toc234995115"/>
      <w:r>
        <w:rPr>
          <w:b/>
          <w:bCs/>
          <w:color w:val="1F4E79"/>
          <w:sz w:val="30"/>
          <w:szCs w:val="30"/>
        </w:rPr>
        <w:lastRenderedPageBreak/>
        <w:t>7</w:t>
      </w:r>
      <w:r w:rsidR="00AD1FE2">
        <w:rPr>
          <w:b/>
          <w:bCs/>
          <w:color w:val="1F4E79"/>
          <w:sz w:val="30"/>
          <w:szCs w:val="30"/>
        </w:rPr>
        <w:t>. Software</w:t>
      </w:r>
      <w:r>
        <w:rPr>
          <w:b/>
          <w:bCs/>
          <w:color w:val="1F4E79"/>
          <w:sz w:val="30"/>
          <w:szCs w:val="30"/>
        </w:rPr>
        <w:t xml:space="preserve"> Requirements Traceability Matrix</w:t>
      </w:r>
      <w:bookmarkEnd w:id="19"/>
    </w:p>
    <w:p w14:paraId="06ED86F4" w14:textId="77777777" w:rsidR="00BB1A55" w:rsidRDefault="00936572">
      <w:pPr>
        <w:spacing w:after="140" w:line="300" w:lineRule="auto"/>
      </w:pPr>
      <w:r>
        <w:rPr>
          <w:sz w:val="22"/>
          <w:szCs w:val="22"/>
        </w:rPr>
        <w:t>Table 1 maps each functional requirement from the SRS to the design component(s) that realise it in this SDD.</w:t>
      </w:r>
    </w:p>
    <w:p w14:paraId="615F061F" w14:textId="77777777" w:rsidR="00BB1A55" w:rsidRDefault="00936572">
      <w:pPr>
        <w:spacing w:after="140" w:line="300" w:lineRule="auto"/>
      </w:pPr>
      <w:r>
        <w:rPr>
          <w:b/>
          <w:bCs/>
          <w:i/>
          <w:iCs/>
          <w:sz w:val="22"/>
          <w:szCs w:val="22"/>
        </w:rPr>
        <w:t>Table 1: Requirements Traceability Matrix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1840"/>
        <w:gridCol w:w="3030"/>
        <w:gridCol w:w="3707"/>
      </w:tblGrid>
      <w:tr w:rsidR="00BB1A55" w14:paraId="6D1BEACC" w14:textId="77777777">
        <w:tc>
          <w:tcPr>
            <w:tcW w:w="13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AB80B" w14:textId="77777777" w:rsidR="00BB1A55" w:rsidRDefault="00936572">
            <w:r>
              <w:rPr>
                <w:b/>
                <w:bCs/>
                <w:color w:val="000000"/>
              </w:rPr>
              <w:t>Req. Number</w:t>
            </w:r>
          </w:p>
        </w:tc>
        <w:tc>
          <w:tcPr>
            <w:tcW w:w="19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33D3D" w14:textId="77777777" w:rsidR="00BB1A55" w:rsidRDefault="00936572">
            <w:r>
              <w:rPr>
                <w:b/>
                <w:bCs/>
                <w:color w:val="000000"/>
              </w:rPr>
              <w:t>Ref. Item</w:t>
            </w:r>
          </w:p>
        </w:tc>
        <w:tc>
          <w:tcPr>
            <w:tcW w:w="32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10C53" w14:textId="77777777" w:rsidR="00BB1A55" w:rsidRDefault="00936572">
            <w:r>
              <w:rPr>
                <w:b/>
                <w:bCs/>
                <w:color w:val="000000"/>
              </w:rPr>
              <w:t>Design Component</w:t>
            </w:r>
          </w:p>
        </w:tc>
        <w:tc>
          <w:tcPr>
            <w:tcW w:w="33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2AAB6" w14:textId="77777777" w:rsidR="00BB1A55" w:rsidRDefault="00936572">
            <w:r>
              <w:rPr>
                <w:b/>
                <w:bCs/>
                <w:color w:val="000000"/>
              </w:rPr>
              <w:t>Component Items</w:t>
            </w:r>
          </w:p>
        </w:tc>
      </w:tr>
      <w:tr w:rsidR="00BB1A55" w14:paraId="02C4E7DC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B766A" w14:textId="77777777" w:rsidR="00BB1A55" w:rsidRDefault="00936572">
            <w:r>
              <w:rPr>
                <w:b/>
                <w:bCs/>
                <w:color w:val="000000"/>
              </w:rPr>
              <w:t>FR01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AA656" w14:textId="77777777" w:rsidR="00BB1A55" w:rsidRDefault="00936572">
            <w:r>
              <w:rPr>
                <w:color w:val="000000"/>
              </w:rPr>
              <w:t>Class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C054F" w14:textId="77777777" w:rsidR="00BB1A55" w:rsidRDefault="00936572">
            <w:r>
              <w:rPr>
                <w:color w:val="000000"/>
              </w:rPr>
              <w:t>User, Buyer, Seller, Admin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4A043" w14:textId="77777777" w:rsidR="00BB1A55" w:rsidRDefault="00936572">
            <w:r>
              <w:rPr>
                <w:color w:val="000000"/>
              </w:rPr>
              <w:t>register(), login(), verifyEmailOrPhone()</w:t>
            </w:r>
          </w:p>
        </w:tc>
      </w:tr>
      <w:tr w:rsidR="00BB1A55" w14:paraId="7988CD63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F9B44" w14:textId="77777777" w:rsidR="00BB1A55" w:rsidRDefault="00936572">
            <w:r>
              <w:rPr>
                <w:b/>
                <w:bCs/>
                <w:color w:val="000000"/>
              </w:rPr>
              <w:t>FR02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47053" w14:textId="77777777" w:rsidR="00BB1A55" w:rsidRDefault="00936572">
            <w:r>
              <w:rPr>
                <w:color w:val="000000"/>
              </w:rPr>
              <w:t>Class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5EADC" w14:textId="77777777" w:rsidR="00BB1A55" w:rsidRDefault="00936572">
            <w:r>
              <w:rPr>
                <w:color w:val="000000"/>
              </w:rPr>
              <w:t>Buyer, Listing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FB112" w14:textId="77777777" w:rsidR="00BB1A55" w:rsidRDefault="00936572">
            <w:r>
              <w:rPr>
                <w:color w:val="000000"/>
              </w:rPr>
              <w:t>searchProperties(filters)</w:t>
            </w:r>
          </w:p>
        </w:tc>
      </w:tr>
      <w:tr w:rsidR="00BB1A55" w14:paraId="0852FEED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C449B" w14:textId="77777777" w:rsidR="00BB1A55" w:rsidRDefault="00936572">
            <w:r>
              <w:rPr>
                <w:b/>
                <w:bCs/>
                <w:color w:val="000000"/>
              </w:rPr>
              <w:t>FR03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0A8AD" w14:textId="77777777" w:rsidR="00BB1A55" w:rsidRDefault="00936572">
            <w:r>
              <w:rPr>
                <w:color w:val="000000"/>
              </w:rPr>
              <w:t>Class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3E1CB" w14:textId="77777777" w:rsidR="00BB1A55" w:rsidRDefault="00936572">
            <w:r>
              <w:rPr>
                <w:color w:val="000000"/>
              </w:rPr>
              <w:t>PricePrediction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A06C9" w14:textId="77777777" w:rsidR="00BB1A55" w:rsidRDefault="00936572">
            <w:r>
              <w:rPr>
                <w:color w:val="000000"/>
              </w:rPr>
              <w:t>predictPrice()</w:t>
            </w:r>
          </w:p>
        </w:tc>
      </w:tr>
      <w:tr w:rsidR="00BB1A55" w14:paraId="2B82117E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A7C86" w14:textId="77777777" w:rsidR="00BB1A55" w:rsidRDefault="00936572">
            <w:r>
              <w:rPr>
                <w:b/>
                <w:bCs/>
                <w:color w:val="000000"/>
              </w:rPr>
              <w:t>FR04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803E2" w14:textId="77777777" w:rsidR="00BB1A55" w:rsidRDefault="00936572">
            <w:r>
              <w:rPr>
                <w:color w:val="000000"/>
              </w:rPr>
              <w:t>Class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9E1D2" w14:textId="77777777" w:rsidR="00BB1A55" w:rsidRDefault="00936572">
            <w:r>
              <w:rPr>
                <w:color w:val="000000"/>
              </w:rPr>
              <w:t>PricePrediction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924B4" w14:textId="77777777" w:rsidR="00BB1A55" w:rsidRDefault="00936572">
            <w:r>
              <w:rPr>
                <w:color w:val="000000"/>
              </w:rPr>
              <w:t>detectOverUnderPriced() / evaluateListingPrice()</w:t>
            </w:r>
          </w:p>
        </w:tc>
      </w:tr>
      <w:tr w:rsidR="00BB1A55" w14:paraId="3774993A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5CB3E" w14:textId="77777777" w:rsidR="00BB1A55" w:rsidRDefault="00936572">
            <w:r>
              <w:rPr>
                <w:b/>
                <w:bCs/>
                <w:color w:val="000000"/>
              </w:rPr>
              <w:t>FR05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2D368" w14:textId="77777777" w:rsidR="00BB1A55" w:rsidRDefault="00936572">
            <w:r>
              <w:rPr>
                <w:color w:val="000000"/>
              </w:rPr>
              <w:t>Class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4F401" w14:textId="77777777" w:rsidR="00BB1A55" w:rsidRDefault="00936572">
            <w:r>
              <w:rPr>
                <w:color w:val="000000"/>
              </w:rPr>
              <w:t>RecommendationEngine (AI/ML Layer)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19F2F" w14:textId="77777777" w:rsidR="00BB1A55" w:rsidRDefault="00936572">
            <w:r>
              <w:rPr>
                <w:color w:val="000000"/>
              </w:rPr>
              <w:t>generateRecommendations(userId)</w:t>
            </w:r>
          </w:p>
        </w:tc>
      </w:tr>
      <w:tr w:rsidR="00BB1A55" w14:paraId="7C6C06F9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72708" w14:textId="77777777" w:rsidR="00BB1A55" w:rsidRDefault="00936572">
            <w:r>
              <w:rPr>
                <w:b/>
                <w:bCs/>
                <w:color w:val="000000"/>
              </w:rPr>
              <w:t>FR06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11307" w14:textId="77777777" w:rsidR="00BB1A55" w:rsidRDefault="00936572">
            <w:r>
              <w:rPr>
                <w:color w:val="000000"/>
              </w:rPr>
              <w:t>Class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3EB6D" w14:textId="77777777" w:rsidR="00BB1A55" w:rsidRDefault="00936572">
            <w:r>
              <w:rPr>
                <w:color w:val="000000"/>
              </w:rPr>
              <w:t>PricePrediction, Listing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BA66A" w14:textId="77777777" w:rsidR="00BB1A55" w:rsidRDefault="00936572">
            <w:r>
              <w:rPr>
                <w:color w:val="000000"/>
              </w:rPr>
              <w:t>predictPrice(), suggestOptimalPrice()</w:t>
            </w:r>
          </w:p>
        </w:tc>
      </w:tr>
      <w:tr w:rsidR="00BB1A55" w14:paraId="4FCB72D0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46FD3" w14:textId="77777777" w:rsidR="00BB1A55" w:rsidRDefault="00936572">
            <w:r>
              <w:rPr>
                <w:b/>
                <w:bCs/>
                <w:color w:val="000000"/>
              </w:rPr>
              <w:t>FR07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2C4BF" w14:textId="77777777" w:rsidR="00BB1A55" w:rsidRDefault="00936572">
            <w:r>
              <w:rPr>
                <w:color w:val="000000"/>
              </w:rPr>
              <w:t>Class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2BE16" w14:textId="77777777" w:rsidR="00BB1A55" w:rsidRDefault="00936572">
            <w:r>
              <w:rPr>
                <w:color w:val="000000"/>
              </w:rPr>
              <w:t>Seller, Listing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31EA5" w14:textId="77777777" w:rsidR="00BB1A55" w:rsidRDefault="00936572">
            <w:r>
              <w:rPr>
                <w:color w:val="000000"/>
              </w:rPr>
              <w:t>publish(), withdraw(), markSold()</w:t>
            </w:r>
          </w:p>
        </w:tc>
      </w:tr>
      <w:tr w:rsidR="00BB1A55" w14:paraId="6AF444DC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06B5B" w14:textId="77777777" w:rsidR="00BB1A55" w:rsidRDefault="00936572">
            <w:r>
              <w:rPr>
                <w:b/>
                <w:bCs/>
                <w:color w:val="000000"/>
              </w:rPr>
              <w:t>FR08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35B12" w14:textId="77777777" w:rsidR="00BB1A55" w:rsidRDefault="00936572">
            <w:r>
              <w:rPr>
                <w:color w:val="000000"/>
              </w:rPr>
              <w:t>Class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9B9A6" w14:textId="77777777" w:rsidR="00BB1A55" w:rsidRDefault="00936572">
            <w:r>
              <w:rPr>
                <w:color w:val="000000"/>
              </w:rPr>
              <w:t>Buyer, Appointment, Inquiry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3F5AA" w14:textId="77777777" w:rsidR="00BB1A55" w:rsidRDefault="00936572">
            <w:r>
              <w:rPr>
                <w:color w:val="000000"/>
              </w:rPr>
              <w:t>saveFavorite(), scheduleVisit(), sendInquiry()</w:t>
            </w:r>
          </w:p>
        </w:tc>
      </w:tr>
      <w:tr w:rsidR="00BB1A55" w14:paraId="44C9C04C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29E6A" w14:textId="77777777" w:rsidR="00BB1A55" w:rsidRDefault="00936572">
            <w:r>
              <w:rPr>
                <w:b/>
                <w:bCs/>
                <w:color w:val="000000"/>
              </w:rPr>
              <w:t>FR09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410F6" w14:textId="77777777" w:rsidR="00BB1A55" w:rsidRDefault="00936572">
            <w:r>
              <w:rPr>
                <w:color w:val="000000"/>
              </w:rPr>
              <w:t>Sequence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BA003" w14:textId="77777777" w:rsidR="00BB1A55" w:rsidRDefault="00936572">
            <w:r>
              <w:rPr>
                <w:color w:val="000000"/>
              </w:rPr>
              <w:t>AI Prediction Service (Chatbot NLP Engine)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6431F" w14:textId="77777777" w:rsidR="00BB1A55" w:rsidRDefault="00936572">
            <w:r>
              <w:rPr>
                <w:color w:val="000000"/>
              </w:rPr>
              <w:t>handleChatQuery()</w:t>
            </w:r>
          </w:p>
        </w:tc>
      </w:tr>
      <w:tr w:rsidR="00BB1A55" w14:paraId="53F7808B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30642" w14:textId="77777777" w:rsidR="00BB1A55" w:rsidRDefault="00936572">
            <w:r>
              <w:rPr>
                <w:b/>
                <w:bCs/>
                <w:color w:val="000000"/>
              </w:rPr>
              <w:t>FR10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3B74B" w14:textId="77777777" w:rsidR="00BB1A55" w:rsidRDefault="00936572">
            <w:r>
              <w:rPr>
                <w:color w:val="000000"/>
              </w:rPr>
              <w:t>Class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B7D41" w14:textId="77777777" w:rsidR="00BB1A55" w:rsidRDefault="00936572">
            <w:r>
              <w:rPr>
                <w:color w:val="000000"/>
              </w:rPr>
              <w:t>MortgageCalculation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10B9E" w14:textId="77777777" w:rsidR="00BB1A55" w:rsidRDefault="00936572">
            <w:r>
              <w:rPr>
                <w:color w:val="000000"/>
              </w:rPr>
              <w:t>calculateInstallment(), fetchBankRates()</w:t>
            </w:r>
          </w:p>
        </w:tc>
      </w:tr>
      <w:tr w:rsidR="00BB1A55" w14:paraId="1C322A97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B2DA9" w14:textId="77777777" w:rsidR="00BB1A55" w:rsidRDefault="00936572">
            <w:r>
              <w:rPr>
                <w:b/>
                <w:bCs/>
                <w:color w:val="000000"/>
              </w:rPr>
              <w:t>FR11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38C15" w14:textId="77777777" w:rsidR="00BB1A55" w:rsidRDefault="00936572">
            <w:r>
              <w:rPr>
                <w:color w:val="000000"/>
              </w:rPr>
              <w:t>Class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1B361" w14:textId="77777777" w:rsidR="00BB1A55" w:rsidRDefault="00936572">
            <w:r>
              <w:rPr>
                <w:color w:val="000000"/>
              </w:rPr>
              <w:t>Notification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B8174" w14:textId="77777777" w:rsidR="00BB1A55" w:rsidRDefault="00936572">
            <w:r>
              <w:rPr>
                <w:color w:val="000000"/>
              </w:rPr>
              <w:t>send(), markRead()</w:t>
            </w:r>
          </w:p>
        </w:tc>
      </w:tr>
      <w:tr w:rsidR="00BB1A55" w14:paraId="7AD08320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8A89D" w14:textId="77777777" w:rsidR="00BB1A55" w:rsidRDefault="00936572">
            <w:r>
              <w:rPr>
                <w:b/>
                <w:bCs/>
                <w:color w:val="000000"/>
              </w:rPr>
              <w:t>FR12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96CFF" w14:textId="77777777" w:rsidR="00BB1A55" w:rsidRDefault="00936572">
            <w:r>
              <w:rPr>
                <w:color w:val="000000"/>
              </w:rPr>
              <w:t>Class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743EF" w14:textId="77777777" w:rsidR="00BB1A55" w:rsidRDefault="00936572">
            <w:r>
              <w:rPr>
                <w:color w:val="000000"/>
              </w:rPr>
              <w:t>Listing, Seller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604BD" w14:textId="77777777" w:rsidR="00BB1A55" w:rsidRDefault="00936572">
            <w:r>
              <w:rPr>
                <w:color w:val="000000"/>
              </w:rPr>
              <w:t>viewAnalytics()</w:t>
            </w:r>
          </w:p>
        </w:tc>
      </w:tr>
      <w:tr w:rsidR="00BB1A55" w14:paraId="0760B8AA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352DE" w14:textId="77777777" w:rsidR="00BB1A55" w:rsidRDefault="00936572">
            <w:r>
              <w:rPr>
                <w:b/>
                <w:bCs/>
                <w:color w:val="000000"/>
              </w:rPr>
              <w:t>FR13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EEC63" w14:textId="77777777" w:rsidR="00BB1A55" w:rsidRDefault="00936572">
            <w:r>
              <w:rPr>
                <w:color w:val="000000"/>
              </w:rPr>
              <w:t>State Transition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F4E5B" w14:textId="77777777" w:rsidR="00BB1A55" w:rsidRDefault="00936572">
            <w:r>
              <w:rPr>
                <w:color w:val="000000"/>
              </w:rPr>
              <w:t>Listing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DE255" w14:textId="77777777" w:rsidR="00BB1A55" w:rsidRDefault="00936572">
            <w:r>
              <w:rPr>
                <w:color w:val="000000"/>
              </w:rPr>
              <w:t>adminApprove(), adminReject()</w:t>
            </w:r>
          </w:p>
        </w:tc>
      </w:tr>
      <w:tr w:rsidR="00BB1A55" w14:paraId="030E636F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906CF" w14:textId="77777777" w:rsidR="00BB1A55" w:rsidRDefault="00936572">
            <w:r>
              <w:rPr>
                <w:b/>
                <w:bCs/>
                <w:color w:val="000000"/>
              </w:rPr>
              <w:t>FR14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6FDC1" w14:textId="77777777" w:rsidR="00BB1A55" w:rsidRDefault="00936572">
            <w:r>
              <w:rPr>
                <w:color w:val="000000"/>
              </w:rPr>
              <w:t>Class Diagram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1A4B0" w14:textId="77777777" w:rsidR="00BB1A55" w:rsidRDefault="00936572">
            <w:r>
              <w:rPr>
                <w:color w:val="000000"/>
              </w:rPr>
              <w:t>LegalDocument, Property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7CA07" w14:textId="77777777" w:rsidR="00BB1A55" w:rsidRDefault="00936572">
            <w:r>
              <w:rPr>
                <w:color w:val="000000"/>
              </w:rPr>
              <w:t>addMedia(), updateDetails()</w:t>
            </w:r>
          </w:p>
        </w:tc>
      </w:tr>
      <w:tr w:rsidR="00BB1A55" w14:paraId="19FE4578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95A96" w14:textId="77777777" w:rsidR="00BB1A55" w:rsidRDefault="00936572">
            <w:r>
              <w:rPr>
                <w:b/>
                <w:bCs/>
                <w:color w:val="000000"/>
              </w:rPr>
              <w:t>FR15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50E5A" w14:textId="77777777" w:rsidR="00BB1A55" w:rsidRDefault="00936572">
            <w:r>
              <w:rPr>
                <w:color w:val="000000"/>
              </w:rPr>
              <w:t>Architectural Design (3.1)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465B7" w14:textId="77777777" w:rsidR="00BB1A55" w:rsidRDefault="00936572">
            <w:r>
              <w:rPr>
                <w:color w:val="000000"/>
              </w:rPr>
              <w:t>Heatmap &amp; Trend Analytics Engine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F0136" w14:textId="77777777" w:rsidR="00BB1A55" w:rsidRDefault="00936572">
            <w:r>
              <w:rPr>
                <w:color w:val="000000"/>
              </w:rPr>
              <w:t>getPriceTrends(area)</w:t>
            </w:r>
          </w:p>
        </w:tc>
      </w:tr>
    </w:tbl>
    <w:p w14:paraId="4ABBBFB2" w14:textId="3ADEEC14" w:rsidR="00BB1A55" w:rsidRDefault="00936572">
      <w:pPr>
        <w:pStyle w:val="Heading1"/>
        <w:spacing w:before="320" w:after="160"/>
      </w:pPr>
      <w:bookmarkStart w:id="20" w:name="_Toc234995116"/>
      <w:r>
        <w:rPr>
          <w:b/>
          <w:bCs/>
          <w:color w:val="1F4E79"/>
          <w:sz w:val="30"/>
          <w:szCs w:val="30"/>
        </w:rPr>
        <w:t>8</w:t>
      </w:r>
      <w:r w:rsidR="00AD1FE2">
        <w:rPr>
          <w:b/>
          <w:bCs/>
          <w:color w:val="1F4E79"/>
          <w:sz w:val="30"/>
          <w:szCs w:val="30"/>
        </w:rPr>
        <w:t>. Human</w:t>
      </w:r>
      <w:r>
        <w:rPr>
          <w:b/>
          <w:bCs/>
          <w:color w:val="1F4E79"/>
          <w:sz w:val="30"/>
          <w:szCs w:val="30"/>
        </w:rPr>
        <w:t xml:space="preserve"> interface design</w:t>
      </w:r>
      <w:bookmarkEnd w:id="20"/>
    </w:p>
    <w:p w14:paraId="1FB5E4DC" w14:textId="77777777" w:rsidR="00BB1A55" w:rsidRDefault="00936572" w:rsidP="00342022">
      <w:pPr>
        <w:spacing w:after="14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>From the user's perspective, the system exposes three distinct interfaces — a Buyer-facing experience (search, property detail, AI price estimate, messaging, mortgage calculator), a Seller/Agent dashboard (listing management, analytics, document upload), and an Admin console (moderation, user management, platform statistics). Every screen that displays a price gives the user immediate, visible feedback from the AI Prediction Engine (predicted price, confidence score, and a Fair/Over/Under-Priced badge per the Decision Table in Section 6.2), so the AI's reasoning is never a black box to the end user.</w:t>
      </w:r>
    </w:p>
    <w:p w14:paraId="38248E16" w14:textId="77777777" w:rsidR="00AD1FE2" w:rsidRDefault="00AD1FE2">
      <w:pPr>
        <w:spacing w:after="140" w:line="300" w:lineRule="auto"/>
        <w:rPr>
          <w:sz w:val="22"/>
          <w:szCs w:val="22"/>
        </w:rPr>
      </w:pPr>
    </w:p>
    <w:p w14:paraId="58AA30B5" w14:textId="77777777" w:rsidR="00AD1FE2" w:rsidRDefault="00AD1FE2">
      <w:pPr>
        <w:spacing w:after="140" w:line="300" w:lineRule="auto"/>
        <w:rPr>
          <w:sz w:val="22"/>
          <w:szCs w:val="22"/>
        </w:rPr>
      </w:pPr>
    </w:p>
    <w:p w14:paraId="424AB206" w14:textId="77777777" w:rsidR="00AD1FE2" w:rsidRDefault="00AD1FE2">
      <w:pPr>
        <w:spacing w:after="140" w:line="300" w:lineRule="auto"/>
      </w:pPr>
    </w:p>
    <w:p w14:paraId="2019938E" w14:textId="28B11C7C" w:rsidR="00BB1A55" w:rsidRDefault="00AD1FE2">
      <w:pPr>
        <w:pStyle w:val="Heading2"/>
        <w:spacing w:before="220" w:after="120"/>
      </w:pPr>
      <w:bookmarkStart w:id="21" w:name="_Toc234995117"/>
      <w:r>
        <w:rPr>
          <w:b/>
          <w:bCs/>
          <w:color w:val="2E75B6"/>
          <w:sz w:val="25"/>
          <w:szCs w:val="25"/>
        </w:rPr>
        <w:lastRenderedPageBreak/>
        <w:t>8.1 Screen Images</w:t>
      </w:r>
      <w:bookmarkEnd w:id="21"/>
    </w:p>
    <w:p w14:paraId="103E7AF1" w14:textId="77777777" w:rsidR="00BB1A55" w:rsidRDefault="00936572">
      <w:pPr>
        <w:spacing w:after="140" w:line="300" w:lineRule="auto"/>
        <w:rPr>
          <w:sz w:val="22"/>
          <w:szCs w:val="22"/>
        </w:rPr>
      </w:pPr>
      <w:r>
        <w:rPr>
          <w:sz w:val="22"/>
          <w:szCs w:val="22"/>
        </w:rPr>
        <w:t>Wireframes / screen mockups for the Buyer search &amp; map view, the Property Detail + AI Price Estimate view, and the Seller Dashboard are planned and will be added to this section in the next revision of the document, ahead of the 100% evaluation.</w:t>
      </w:r>
    </w:p>
    <w:p w14:paraId="481D0535" w14:textId="2AD9F90B" w:rsidR="00AD1FE2" w:rsidRDefault="00AD1FE2" w:rsidP="00AD1FE2">
      <w:pPr>
        <w:spacing w:after="140" w:line="300" w:lineRule="auto"/>
        <w:jc w:val="center"/>
      </w:pPr>
      <w:r w:rsidRPr="00AD1FE2">
        <w:rPr>
          <w:noProof/>
        </w:rPr>
        <w:drawing>
          <wp:inline distT="0" distB="0" distL="0" distR="0" wp14:anchorId="0733D452" wp14:editId="65E54559">
            <wp:extent cx="3968750" cy="3744135"/>
            <wp:effectExtent l="0" t="0" r="0" b="8890"/>
            <wp:docPr id="104903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33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2774" cy="375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268C" w14:textId="19B323BE" w:rsidR="00BB1A55" w:rsidRDefault="00AD1FE2">
      <w:pPr>
        <w:pStyle w:val="Heading2"/>
        <w:spacing w:before="220" w:after="120"/>
      </w:pPr>
      <w:bookmarkStart w:id="22" w:name="_Toc234995118"/>
      <w:r>
        <w:rPr>
          <w:b/>
          <w:bCs/>
          <w:color w:val="2E75B6"/>
          <w:sz w:val="25"/>
          <w:szCs w:val="25"/>
        </w:rPr>
        <w:t>8.2 Screen objects and actions</w:t>
      </w:r>
      <w:bookmarkEnd w:id="22"/>
    </w:p>
    <w:p w14:paraId="2276AF23" w14:textId="77777777" w:rsidR="00BB1A55" w:rsidRPr="0008562C" w:rsidRDefault="00936572">
      <w:pPr>
        <w:spacing w:after="140" w:line="300" w:lineRule="auto"/>
        <w:rPr>
          <w:b/>
          <w:bCs/>
        </w:rPr>
      </w:pPr>
      <w:r w:rsidRPr="0008562C">
        <w:rPr>
          <w:b/>
          <w:bCs/>
          <w:sz w:val="22"/>
          <w:szCs w:val="22"/>
        </w:rPr>
        <w:t>Buyer – Search &amp; Map Screen</w:t>
      </w:r>
    </w:p>
    <w:p w14:paraId="3E29A93B" w14:textId="77777777" w:rsidR="00BB1A55" w:rsidRDefault="00936572" w:rsidP="00AC61D1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Search bar (object): free-text input; Action → on submit, calls searchProperties(filters) and refreshes the result list and map pins.</w:t>
      </w:r>
    </w:p>
    <w:p w14:paraId="5F4E1C44" w14:textId="77777777" w:rsidR="00BB1A55" w:rsidRDefault="00936572" w:rsidP="00AC61D1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Filter chips – Price / Bedrooms / Property Type / Area (objects): dropdown selectors; Action → each change re-runs the search with the updated filter set.</w:t>
      </w:r>
    </w:p>
    <w:p w14:paraId="529F42C1" w14:textId="77777777" w:rsidR="00BB1A55" w:rsidRDefault="00936572" w:rsidP="00AC61D1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Property card (object, repeated): photo, price, AI badge (“Fair Price” / “Over-Priced” / “Under-Priced”); Action → tap opens the Property Detail screen; the ♡ Save icon calls saveFavorite() without leaving the list.</w:t>
      </w:r>
    </w:p>
    <w:p w14:paraId="42D0CF17" w14:textId="77777777" w:rsidR="00BB1A55" w:rsidRDefault="00936572" w:rsidP="00AC61D1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Map pins (objects): one per visible listing; Action → tap highlights the corresponding property card and centers the map.</w:t>
      </w:r>
    </w:p>
    <w:p w14:paraId="5FA56B30" w14:textId="77777777" w:rsidR="00BB1A55" w:rsidRPr="0008562C" w:rsidRDefault="00936572">
      <w:pPr>
        <w:spacing w:after="140" w:line="300" w:lineRule="auto"/>
        <w:rPr>
          <w:b/>
          <w:bCs/>
        </w:rPr>
      </w:pPr>
      <w:r w:rsidRPr="0008562C">
        <w:rPr>
          <w:b/>
          <w:bCs/>
          <w:sz w:val="22"/>
          <w:szCs w:val="22"/>
        </w:rPr>
        <w:t>Buyer – Property Detail Screen</w:t>
      </w:r>
    </w:p>
    <w:p w14:paraId="680DF55D" w14:textId="77777777" w:rsidR="00BB1A55" w:rsidRDefault="00936572" w:rsidP="00AC61D1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Photo gallery (object): swipeable image carousel sourced from Property media.</w:t>
      </w:r>
    </w:p>
    <w:p w14:paraId="7A8AE452" w14:textId="77777777" w:rsidR="00BB1A55" w:rsidRDefault="00936572" w:rsidP="00AC61D1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AI Price Estimate card (object): predicted price, confidence bar, and price-flag badge; Action → “View Similar Properties” re-runs a similarity search seeded from the current listing.</w:t>
      </w:r>
    </w:p>
    <w:p w14:paraId="3D662170" w14:textId="77777777" w:rsidR="00BB1A55" w:rsidRDefault="00936572" w:rsidP="00AC61D1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Chat with Seller / Schedule Visit / Save buttons (objects): Action → open a messaging thread (sendInquiry()), open the visit-scheduling dialog (scheduleVisit()), or toggle favorite status, respectively.</w:t>
      </w:r>
    </w:p>
    <w:p w14:paraId="121DA513" w14:textId="77777777" w:rsidR="00BB1A55" w:rsidRPr="0008562C" w:rsidRDefault="00936572" w:rsidP="00AC61D1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Mortgage Calculator widget (object): loan amount, interest rate, and tenure inputs; Action → recalculates and displays the estimated monthly installment in real time (calculateInstallment()).</w:t>
      </w:r>
    </w:p>
    <w:p w14:paraId="19135318" w14:textId="77777777" w:rsidR="0008562C" w:rsidRDefault="0008562C" w:rsidP="0008562C">
      <w:pPr>
        <w:pStyle w:val="ListParagraph"/>
        <w:spacing w:after="60"/>
        <w:ind w:left="720"/>
        <w:rPr>
          <w:sz w:val="22"/>
          <w:szCs w:val="22"/>
        </w:rPr>
      </w:pPr>
    </w:p>
    <w:p w14:paraId="3D3C7104" w14:textId="77777777" w:rsidR="0008562C" w:rsidRDefault="0008562C" w:rsidP="0008562C">
      <w:pPr>
        <w:pStyle w:val="ListParagraph"/>
        <w:spacing w:after="60"/>
        <w:ind w:left="720"/>
      </w:pPr>
    </w:p>
    <w:p w14:paraId="16528626" w14:textId="77777777" w:rsidR="00BB1A55" w:rsidRPr="0008562C" w:rsidRDefault="00936572">
      <w:pPr>
        <w:spacing w:after="140" w:line="300" w:lineRule="auto"/>
        <w:rPr>
          <w:b/>
          <w:bCs/>
        </w:rPr>
      </w:pPr>
      <w:r w:rsidRPr="0008562C">
        <w:rPr>
          <w:b/>
          <w:bCs/>
          <w:sz w:val="22"/>
          <w:szCs w:val="22"/>
        </w:rPr>
        <w:lastRenderedPageBreak/>
        <w:t>Seller – Dashboard Screen</w:t>
      </w:r>
    </w:p>
    <w:p w14:paraId="19B7003F" w14:textId="77777777" w:rsidR="00BB1A55" w:rsidRDefault="00936572" w:rsidP="00AC61D1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Listings table (object): one row per listing with Asking Price, AI Estimate, Status badge, and Views; Action → “Edit” opens the listing editor (updateDetails()), the eye icon opens viewAnalytics().</w:t>
      </w:r>
    </w:p>
    <w:p w14:paraId="1C911E5F" w14:textId="77777777" w:rsidR="00BB1A55" w:rsidRDefault="00936572" w:rsidP="00AC61D1">
      <w:pPr>
        <w:pStyle w:val="ListParagraph"/>
        <w:numPr>
          <w:ilvl w:val="0"/>
          <w:numId w:val="1"/>
        </w:numPr>
        <w:spacing w:after="60"/>
        <w:jc w:val="both"/>
      </w:pPr>
      <w:r>
        <w:rPr>
          <w:sz w:val="22"/>
          <w:szCs w:val="22"/>
        </w:rPr>
        <w:t>+ Add New Listing button (object): Action → opens the multi-step listing-creation form, ending in publish() once Admin-approved.</w:t>
      </w:r>
    </w:p>
    <w:p w14:paraId="0646DFCF" w14:textId="77777777" w:rsidR="00BB1A55" w:rsidRDefault="00BB1A55">
      <w:pPr>
        <w:spacing w:after="140" w:line="300" w:lineRule="auto"/>
      </w:pPr>
    </w:p>
    <w:p w14:paraId="6804ABA3" w14:textId="7498F76E" w:rsidR="00BB1A55" w:rsidRDefault="00936572">
      <w:pPr>
        <w:pStyle w:val="Heading1"/>
        <w:spacing w:before="320" w:after="160"/>
      </w:pPr>
      <w:bookmarkStart w:id="23" w:name="_Toc234995119"/>
      <w:r>
        <w:rPr>
          <w:b/>
          <w:bCs/>
          <w:color w:val="1F4E79"/>
          <w:sz w:val="30"/>
          <w:szCs w:val="30"/>
        </w:rPr>
        <w:t>9</w:t>
      </w:r>
      <w:r w:rsidR="0008562C">
        <w:rPr>
          <w:b/>
          <w:bCs/>
          <w:color w:val="1F4E79"/>
          <w:sz w:val="30"/>
          <w:szCs w:val="30"/>
        </w:rPr>
        <w:t>. Appendix</w:t>
      </w:r>
      <w:r>
        <w:rPr>
          <w:b/>
          <w:bCs/>
          <w:color w:val="1F4E79"/>
          <w:sz w:val="30"/>
          <w:szCs w:val="30"/>
        </w:rPr>
        <w:t xml:space="preserve"> I</w:t>
      </w:r>
      <w:bookmarkEnd w:id="23"/>
    </w:p>
    <w:p w14:paraId="16398933" w14:textId="77777777" w:rsidR="00BB1A55" w:rsidRDefault="00936572" w:rsidP="00AC61D1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How to design using UML (OOP): follow the guidance at http://agilemodeling.com/artifacts/</w:t>
      </w:r>
    </w:p>
    <w:p w14:paraId="38511C1B" w14:textId="77777777" w:rsidR="00BB1A55" w:rsidRDefault="00936572" w:rsidP="00AC61D1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How and when to design ER diagrams: Ullman, “The Complete Book” — http://people.inf.elte.hu/nikovits/DB2/Ullman_The_Complete_Book.pdf</w:t>
      </w:r>
    </w:p>
    <w:p w14:paraId="1AB00297" w14:textId="3B3D5E31" w:rsidR="00BB1A55" w:rsidRDefault="00936572" w:rsidP="00AC61D1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Software Engineering — A Practitioner's Approach, Roger Pressman</w:t>
      </w:r>
    </w:p>
    <w:p w14:paraId="6D6018F8" w14:textId="77777777" w:rsidR="00BB1A55" w:rsidRDefault="00936572" w:rsidP="00AC61D1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Architecture diagram: Ian Sommerville — Software Engineering, 9th Edition, Chapter 6</w:t>
      </w:r>
    </w:p>
    <w:p w14:paraId="1AAAD230" w14:textId="77777777" w:rsidR="00BB1A55" w:rsidRPr="0008562C" w:rsidRDefault="00936572" w:rsidP="00AC61D1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Companion artifacts: SRS_Diagrams_Package.docx (Use Case, ER, DFD Level 0/1) and the FYP presentation deck, both produced alongside this SDD.</w:t>
      </w:r>
    </w:p>
    <w:p w14:paraId="6638EA85" w14:textId="77777777" w:rsidR="0008562C" w:rsidRDefault="0008562C" w:rsidP="0008562C">
      <w:pPr>
        <w:pStyle w:val="ListParagraph"/>
        <w:spacing w:after="60"/>
        <w:ind w:left="720"/>
      </w:pPr>
    </w:p>
    <w:sectPr w:rsidR="0008562C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5A5E"/>
    <w:multiLevelType w:val="hybridMultilevel"/>
    <w:tmpl w:val="26920406"/>
    <w:lvl w:ilvl="0" w:tplc="B9C2F60A">
      <w:start w:val="1"/>
      <w:numFmt w:val="bullet"/>
      <w:lvlText w:val="●"/>
      <w:lvlJc w:val="left"/>
      <w:pPr>
        <w:ind w:left="720" w:hanging="360"/>
      </w:pPr>
    </w:lvl>
    <w:lvl w:ilvl="1" w:tplc="5E10E146">
      <w:start w:val="1"/>
      <w:numFmt w:val="bullet"/>
      <w:lvlText w:val="○"/>
      <w:lvlJc w:val="left"/>
      <w:pPr>
        <w:ind w:left="1440" w:hanging="360"/>
      </w:pPr>
    </w:lvl>
    <w:lvl w:ilvl="2" w:tplc="E6887710">
      <w:start w:val="1"/>
      <w:numFmt w:val="bullet"/>
      <w:lvlText w:val="■"/>
      <w:lvlJc w:val="left"/>
      <w:pPr>
        <w:ind w:left="2160" w:hanging="360"/>
      </w:pPr>
    </w:lvl>
    <w:lvl w:ilvl="3" w:tplc="34808940">
      <w:start w:val="1"/>
      <w:numFmt w:val="bullet"/>
      <w:lvlText w:val="●"/>
      <w:lvlJc w:val="left"/>
      <w:pPr>
        <w:ind w:left="2880" w:hanging="360"/>
      </w:pPr>
    </w:lvl>
    <w:lvl w:ilvl="4" w:tplc="DC0A126C">
      <w:start w:val="1"/>
      <w:numFmt w:val="bullet"/>
      <w:lvlText w:val="○"/>
      <w:lvlJc w:val="left"/>
      <w:pPr>
        <w:ind w:left="3600" w:hanging="360"/>
      </w:pPr>
    </w:lvl>
    <w:lvl w:ilvl="5" w:tplc="281C131E">
      <w:start w:val="1"/>
      <w:numFmt w:val="bullet"/>
      <w:lvlText w:val="■"/>
      <w:lvlJc w:val="left"/>
      <w:pPr>
        <w:ind w:left="4320" w:hanging="360"/>
      </w:pPr>
    </w:lvl>
    <w:lvl w:ilvl="6" w:tplc="EA52F7C8">
      <w:start w:val="1"/>
      <w:numFmt w:val="bullet"/>
      <w:lvlText w:val="●"/>
      <w:lvlJc w:val="left"/>
      <w:pPr>
        <w:ind w:left="5040" w:hanging="360"/>
      </w:pPr>
    </w:lvl>
    <w:lvl w:ilvl="7" w:tplc="6518C83C">
      <w:start w:val="1"/>
      <w:numFmt w:val="bullet"/>
      <w:lvlText w:val="●"/>
      <w:lvlJc w:val="left"/>
      <w:pPr>
        <w:ind w:left="5760" w:hanging="360"/>
      </w:pPr>
    </w:lvl>
    <w:lvl w:ilvl="8" w:tplc="37A875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DC3038"/>
    <w:multiLevelType w:val="hybridMultilevel"/>
    <w:tmpl w:val="182CBC94"/>
    <w:lvl w:ilvl="0" w:tplc="32646E68">
      <w:start w:val="1"/>
      <w:numFmt w:val="decimal"/>
      <w:lvlText w:val="%1."/>
      <w:lvlJc w:val="left"/>
      <w:pPr>
        <w:ind w:left="400" w:hanging="260"/>
      </w:pPr>
    </w:lvl>
    <w:lvl w:ilvl="1" w:tplc="E898AD04">
      <w:numFmt w:val="decimal"/>
      <w:lvlText w:val=""/>
      <w:lvlJc w:val="left"/>
    </w:lvl>
    <w:lvl w:ilvl="2" w:tplc="06680C5A">
      <w:numFmt w:val="decimal"/>
      <w:lvlText w:val=""/>
      <w:lvlJc w:val="left"/>
    </w:lvl>
    <w:lvl w:ilvl="3" w:tplc="4D5E718A">
      <w:numFmt w:val="decimal"/>
      <w:lvlText w:val=""/>
      <w:lvlJc w:val="left"/>
    </w:lvl>
    <w:lvl w:ilvl="4" w:tplc="3ADED410">
      <w:numFmt w:val="decimal"/>
      <w:lvlText w:val=""/>
      <w:lvlJc w:val="left"/>
    </w:lvl>
    <w:lvl w:ilvl="5" w:tplc="F1A4B7A6">
      <w:numFmt w:val="decimal"/>
      <w:lvlText w:val=""/>
      <w:lvlJc w:val="left"/>
    </w:lvl>
    <w:lvl w:ilvl="6" w:tplc="F4B442CA">
      <w:numFmt w:val="decimal"/>
      <w:lvlText w:val=""/>
      <w:lvlJc w:val="left"/>
    </w:lvl>
    <w:lvl w:ilvl="7" w:tplc="ABD82596">
      <w:numFmt w:val="decimal"/>
      <w:lvlText w:val=""/>
      <w:lvlJc w:val="left"/>
    </w:lvl>
    <w:lvl w:ilvl="8" w:tplc="73E0C508">
      <w:numFmt w:val="decimal"/>
      <w:lvlText w:val=""/>
      <w:lvlJc w:val="left"/>
    </w:lvl>
  </w:abstractNum>
  <w:num w:numId="1" w16cid:durableId="1277106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A55"/>
    <w:rsid w:val="0008562C"/>
    <w:rsid w:val="00095DEA"/>
    <w:rsid w:val="001702AC"/>
    <w:rsid w:val="00312CF5"/>
    <w:rsid w:val="00342022"/>
    <w:rsid w:val="00414B01"/>
    <w:rsid w:val="00462A08"/>
    <w:rsid w:val="004D0CA6"/>
    <w:rsid w:val="004E1867"/>
    <w:rsid w:val="00561AEB"/>
    <w:rsid w:val="00586C90"/>
    <w:rsid w:val="006A3215"/>
    <w:rsid w:val="00812E23"/>
    <w:rsid w:val="00830F88"/>
    <w:rsid w:val="00864931"/>
    <w:rsid w:val="008974C9"/>
    <w:rsid w:val="008C3C4B"/>
    <w:rsid w:val="00916356"/>
    <w:rsid w:val="00936572"/>
    <w:rsid w:val="009621F9"/>
    <w:rsid w:val="00AC61D1"/>
    <w:rsid w:val="00AD1FE2"/>
    <w:rsid w:val="00B951DD"/>
    <w:rsid w:val="00BB1A55"/>
    <w:rsid w:val="00BE60AC"/>
    <w:rsid w:val="00C04A01"/>
    <w:rsid w:val="00C31533"/>
    <w:rsid w:val="00E20320"/>
    <w:rsid w:val="00E4488E"/>
    <w:rsid w:val="00EE0C40"/>
    <w:rsid w:val="00F37D7B"/>
    <w:rsid w:val="00F7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C25CF"/>
  <w15:docId w15:val="{1964B5CC-5C6E-4E5B-B9D7-54CBE8A6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974C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74C9"/>
    <w:pPr>
      <w:spacing w:after="100"/>
      <w:ind w:left="200"/>
    </w:pPr>
  </w:style>
  <w:style w:type="table" w:styleId="PlainTable1">
    <w:name w:val="Plain Table 1"/>
    <w:basedOn w:val="TableNormal"/>
    <w:uiPriority w:val="41"/>
    <w:rsid w:val="00C3153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3157</Words>
  <Characters>17998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SP23-BSE-088(Shehzad Ahmad )</cp:lastModifiedBy>
  <cp:revision>6</cp:revision>
  <dcterms:created xsi:type="dcterms:W3CDTF">2026-07-15T07:44:00Z</dcterms:created>
  <dcterms:modified xsi:type="dcterms:W3CDTF">2026-07-15T17:13:00Z</dcterms:modified>
</cp:coreProperties>
</file>