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Learning Journal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Student Name: </w:t>
      </w:r>
      <w:r w:rsidDel="00000000" w:rsidR="00000000" w:rsidRPr="00000000">
        <w:rPr>
          <w:rFonts w:ascii="Times" w:cs="Times" w:eastAsia="Times" w:hAnsi="Times"/>
          <w:rtl w:val="0"/>
        </w:rPr>
        <w:t xml:space="preserve">Shehzar Aurangzeb Abbasi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Course: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Software Project Management (SOE</w:t>
      </w:r>
      <w:r w:rsidDel="00000000" w:rsidR="00000000" w:rsidRPr="00000000">
        <w:rPr>
          <w:rFonts w:ascii="Times" w:cs="Times" w:eastAsia="Times" w:hAnsi="Times"/>
          <w:rtl w:val="0"/>
        </w:rPr>
        <w:t xml:space="preserve">N-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6841)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Journal URL: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Learning Journal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Dates Rage of activities: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30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" w:cs="Times" w:eastAsia="Times" w:hAnsi="Times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Times" w:cs="Times" w:eastAsia="Times" w:hAnsi="Times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" w:cs="Times" w:eastAsia="Times" w:hAnsi="Times"/>
          <w:rtl w:val="0"/>
        </w:rPr>
        <w:t xml:space="preserve">06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" w:cs="Times" w:eastAsia="Times" w:hAnsi="Times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Times" w:cs="Times" w:eastAsia="Times" w:hAnsi="Times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 of the journal: </w:t>
      </w:r>
      <w:r w:rsidDel="00000000" w:rsidR="00000000" w:rsidRPr="00000000">
        <w:rPr>
          <w:rFonts w:ascii="Times" w:cs="Times" w:eastAsia="Times" w:hAnsi="Times"/>
          <w:rtl w:val="0"/>
        </w:rPr>
        <w:t xml:space="preserve">09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" w:cs="Times" w:eastAsia="Times" w:hAnsi="Times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Times" w:cs="Times" w:eastAsia="Times" w:hAnsi="Times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Key Concepts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Risk Management (Chapter 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4" w:right="0" w:hanging="174"/>
        <w:jc w:val="left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Risks significantly affect project success, making structured identification, analysis, and control essential.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9" w:right="0" w:hanging="189"/>
        <w:jc w:val="left"/>
        <w:rPr>
          <w:color w:val="00000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Missing deadlines can lead to lost business opportunities, highlighting the need for proactive risk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Risks arise from factors like resource constraints, service interruptions, and outdated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Risk is measured by its </w:t>
      </w:r>
      <w:r w:rsidDel="00000000" w:rsidR="00000000" w:rsidRPr="00000000">
        <w:rPr>
          <w:rFonts w:ascii="Times" w:cs="Times" w:eastAsia="Times" w:hAnsi="Times"/>
          <w:rtl w:val="0"/>
        </w:rPr>
        <w:t xml:space="preserve">likelihood</w:t>
      </w:r>
      <w:r w:rsidDel="00000000" w:rsidR="00000000" w:rsidRPr="00000000">
        <w:rPr>
          <w:rFonts w:ascii="Times" w:cs="Times" w:eastAsia="Times" w:hAnsi="Times"/>
          <w:rtl w:val="0"/>
        </w:rPr>
        <w:t xml:space="preserve"> and </w:t>
      </w:r>
      <w:r w:rsidDel="00000000" w:rsidR="00000000" w:rsidRPr="00000000">
        <w:rPr>
          <w:rFonts w:ascii="Times" w:cs="Times" w:eastAsia="Times" w:hAnsi="Times"/>
          <w:rtl w:val="0"/>
        </w:rPr>
        <w:t xml:space="preserve">impact</w:t>
      </w:r>
      <w:r w:rsidDel="00000000" w:rsidR="00000000" w:rsidRPr="00000000">
        <w:rPr>
          <w:rFonts w:ascii="Times" w:cs="Times" w:eastAsia="Times" w:hAnsi="Times"/>
          <w:rtl w:val="0"/>
        </w:rPr>
        <w:t xml:space="preserve">, with response strategies including: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Acceptance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Acknowledging the risk without taking action.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Transference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Shifting responsibility to a third party (e.g., insurance).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Mitigation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Reducing the impact or likelihood of risk.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Avoidance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Eliminating the root cause of the risk.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9" w:right="0" w:hanging="189"/>
        <w:jc w:val="left"/>
        <w:rPr>
          <w:color w:val="00000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key lesson: Proactive risk management is crucial to keeping a project on track.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Configuration Management (CM) (Chapter 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CM ensures changes and versions are managed efficiently to maintain deliverable integrity.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It consists of several components: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Identification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Recognizing configuration items that need to be tracked.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Change Control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Reviewing and approving changes through a Change Control Board (CCB).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Status Accounting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Keeping records of all changes made.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00" w:lineRule="auto"/>
        <w:ind w:left="789" w:hanging="189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Audits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Regularly verifying that configuration management policies are followed.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CM helps reduce errors and inefficiencies, especially in fast-changing software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Application in Real Projects: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Risk management is critical in high-uncertainty projects, such as implementing new technologies.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Incorporating risk assessments during planning helps identify potential threats early.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Using risk prioritization models ensures that the most critical risks are addressed first.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Risk assessments should be revisited throughout the project to manage evolving challenges.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 large teams, proper CM practices prevent inconsistencies and conflicts between different project versions..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91" w:right="0" w:hanging="291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Peer Interactions: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Discussed group project topics and brainstormed potential new functionalities for existing systems.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 peer shared their experience with overlooked risks causing major project setbacks—reinforcing the importance of early risk identification.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Another peer explained how configuration management supports DevOps, particularly in Continuous Integration (CI), giving me a broader perspective on CM’s role in modern software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Challenges Faced: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Struggled with the mathematical aspects of risk prioritization, particularly calculating risk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exposure and translating it into actionable strategies.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Balancing strict configuration management processes with the flexibility needed in fast-moving projects remains a complex challenge I want to explore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Personal development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Watched a video on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risk management strategies</w:t>
      </w:r>
      <w:r w:rsidDel="00000000" w:rsidR="00000000" w:rsidRPr="00000000">
        <w:rPr>
          <w:rFonts w:ascii="Times" w:cs="Times" w:eastAsia="Times" w:hAnsi="Times"/>
          <w:rtl w:val="0"/>
        </w:rPr>
        <w:t xml:space="preserve">, learning from real-world case studies.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Enrolled in an online course on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Git and version control</w:t>
      </w:r>
      <w:r w:rsidDel="00000000" w:rsidR="00000000" w:rsidRPr="00000000">
        <w:rPr>
          <w:rFonts w:ascii="Times" w:cs="Times" w:eastAsia="Times" w:hAnsi="Times"/>
          <w:rtl w:val="0"/>
        </w:rPr>
        <w:t xml:space="preserve">, gaining hands-on experience in CM tools and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96" w:right="0" w:hanging="396"/>
        <w:jc w:val="left"/>
        <w:rPr>
          <w:rFonts w:ascii="Times" w:cs="Times" w:eastAsia="Times" w:hAnsi="Times"/>
          <w:i w:val="0"/>
          <w:color w:val="00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Goals for the Next Week: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00" w:lineRule="auto"/>
        <w:ind w:left="189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Learn to use project management tools like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Jira, Trello, and Asana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9" w:right="0" w:hanging="189"/>
        <w:jc w:val="left"/>
        <w:rPr>
          <w:color w:val="00000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Set up 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small-scale configuration management system</w:t>
      </w:r>
      <w:r w:rsidDel="00000000" w:rsidR="00000000" w:rsidRPr="00000000">
        <w:rPr>
          <w:rFonts w:ascii="Times" w:cs="Times" w:eastAsia="Times" w:hAnsi="Times"/>
          <w:rtl w:val="0"/>
        </w:rPr>
        <w:t xml:space="preserve"> for a personal project to apply CM concepts practically.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50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529"/>
          <w:highlight w:val="white"/>
          <w:u w:val="single"/>
          <w:vertAlign w:val="baseline"/>
          <w:rtl w:val="0"/>
        </w:rPr>
        <w:t xml:space="preserve">Time management: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b w:val="1"/>
          <w:color w:val="212529"/>
          <w:highlight w:val="whit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529"/>
          <w:highlight w:val="white"/>
          <w:u w:val="none"/>
          <w:vertAlign w:val="baseline"/>
          <w:rtl w:val="0"/>
        </w:rPr>
        <w:t xml:space="preserve"> hours/week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212529"/>
          <w:highlight w:val="white"/>
          <w:u w:val="none"/>
          <w:vertAlign w:val="baseline"/>
          <w:rtl w:val="0"/>
        </w:rPr>
        <w:t xml:space="preserve"> going through lecture slides and participating in group project activities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4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16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38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60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82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480" w:hanging="500"/>
      </w:pPr>
      <w:rPr>
        <w:rFonts w:ascii="Arial" w:cs="Arial" w:eastAsia="Arial" w:hAnsi="Arial"/>
        <w:b w:val="1"/>
        <w:i w:val="0"/>
        <w:smallCaps w:val="0"/>
        <w:strike w:val="0"/>
        <w:color w:val="212529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1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1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89" w:hanging="188.999999999999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9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89" w:hanging="189.00000000000045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89" w:hanging="18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2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3"/>
      <w:numFmt w:val="upperLetter"/>
      <w:lvlText w:val="%1."/>
      <w:lvlJc w:val="left"/>
      <w:pPr>
        <w:ind w:left="291" w:hanging="291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4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5"/>
      <w:numFmt w:val="upperLetter"/>
      <w:lvlText w:val="%1."/>
      <w:lvlJc w:val="left"/>
      <w:pPr>
        <w:ind w:left="396" w:hanging="39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396" w:hanging="396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240" w:hanging="24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3396" w:hanging="396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4396" w:hanging="396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5396" w:hanging="396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6396" w:hanging="39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7180" w:hanging="1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8396" w:hanging="396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ehzer-Aurangzeb/SOEN-6481-SPM/blob/main/40291795_Learning_Journal_2.docx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