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y1gsxqnwrvde" w:id="0"/>
      <w:bookmarkEnd w:id="0"/>
      <w:r w:rsidDel="00000000" w:rsidR="00000000" w:rsidRPr="00000000">
        <w:rPr>
          <w:b w:val="1"/>
          <w:bCs w:val="1"/>
          <w:sz w:val="46"/>
          <w:szCs w:val="46"/>
          <w:rtl w:val="0"/>
        </w:rPr>
        <w:t xml:space="preserve">SparePartFinder — Final Project Report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xe2bcdunvd3" w:id="1"/>
      <w:bookmarkEnd w:id="1"/>
      <w:r w:rsidDel="00000000" w:rsidR="00000000" w:rsidRPr="00000000">
        <w:rPr>
          <w:b w:val="1"/>
          <w:bCs w:val="1"/>
          <w:sz w:val="34"/>
          <w:szCs w:val="34"/>
          <w:rtl w:val="0"/>
        </w:rPr>
        <w:t xml:space="preserve">1.1 Abstract</w:t>
      </w:r>
    </w:p>
    <w:p w:rsidR="00000000" w:rsidDel="00000000" w:rsidP="00000000" w:rsidRDefault="00000000" w:rsidRPr="00000000" w14:paraId="00000003">
      <w:pPr>
        <w:spacing w:after="240" w:before="240" w:lineRule="auto"/>
        <w:rPr/>
      </w:pPr>
      <w:r w:rsidDel="00000000" w:rsidR="00000000" w:rsidRPr="00000000">
        <w:rPr>
          <w:rtl w:val="0"/>
        </w:rPr>
        <w:t xml:space="preserve">SparePartFinder is an AI-powered web application designed to bridge the gap between vehicle owners and affordable spare parts through automated image recognition and real-time price aggregation. The project addresses a critical challenge faced by vehicle owners and mechanics: identifying unknown or unlabelled spare parts quickly and finding the best available prices across multiple suppliers.</w:t>
      </w:r>
    </w:p>
    <w:p w:rsidR="00000000" w:rsidDel="00000000" w:rsidP="00000000" w:rsidRDefault="00000000" w:rsidRPr="00000000" w14:paraId="00000004">
      <w:pPr>
        <w:spacing w:after="240" w:before="240" w:lineRule="auto"/>
        <w:rPr/>
      </w:pPr>
      <w:r w:rsidDel="00000000" w:rsidR="00000000" w:rsidRPr="00000000">
        <w:rPr>
          <w:rtl w:val="0"/>
        </w:rPr>
        <w:t xml:space="preserve">The system employs two convolutional neural network architectures — MobileNetV2 and ResNet50 — trained on a custom dataset of 49 spare part classes comprising over 8,000 images. The backend API, built with Flask, exposes five endpoints handling image classification, web scraping, and part information retrieval. A React-based frontend provides an intuitive interface allowing users to upload part images and receive instant identification results alongside aggregated pricing data.</w:t>
      </w:r>
    </w:p>
    <w:p w:rsidR="00000000" w:rsidDel="00000000" w:rsidP="00000000" w:rsidRDefault="00000000" w:rsidRPr="00000000" w14:paraId="00000005">
      <w:pPr>
        <w:spacing w:after="240" w:before="240" w:lineRule="auto"/>
        <w:rPr/>
      </w:pPr>
      <w:r w:rsidDel="00000000" w:rsidR="00000000" w:rsidRPr="00000000">
        <w:rPr>
          <w:rtl w:val="0"/>
        </w:rPr>
        <w:t xml:space="preserve">Key results include a classification precision of 86.64% and an F1 score of 80.10% across all 49 classes, with the system successfully scraping and aggregating pricing data from three major suppliers in under four seconds per query. The application was developed using Agile methodology across six two-week sprints, with continuous testing and iterative refinement.</w:t>
      </w:r>
    </w:p>
    <w:p w:rsidR="00000000" w:rsidDel="00000000" w:rsidP="00000000" w:rsidRDefault="00000000" w:rsidRPr="00000000" w14:paraId="00000006">
      <w:pPr>
        <w:spacing w:after="240" w:before="240" w:lineRule="auto"/>
        <w:rPr/>
      </w:pPr>
      <w:r w:rsidDel="00000000" w:rsidR="00000000" w:rsidRPr="00000000">
        <w:rPr>
          <w:rtl w:val="0"/>
        </w:rPr>
        <w:t xml:space="preserve">The project demonstrates that transfer learning with relatively small domain-specific datasets can produce commercially viable classification systems. Limitations include dataset imbalance across certain part categories and geographic restriction of scraped suppliers to UK-based retailers. Future work will focus on expanding the dataset, incorporating multilingual support, and developing a mobile-native application.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limtsi1g0tx" w:id="2"/>
      <w:bookmarkEnd w:id="2"/>
      <w:r w:rsidDel="00000000" w:rsidR="00000000" w:rsidRPr="00000000">
        <w:rPr>
          <w:b w:val="1"/>
          <w:bCs w:val="1"/>
          <w:sz w:val="34"/>
          <w:szCs w:val="34"/>
          <w:rtl w:val="0"/>
        </w:rPr>
        <w:t xml:space="preserve">1.2 Introduction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2ucmv9ee3u5" w:id="3"/>
      <w:bookmarkEnd w:id="3"/>
      <w:r w:rsidDel="00000000" w:rsidR="00000000" w:rsidRPr="00000000">
        <w:rPr>
          <w:b w:val="1"/>
          <w:bCs w:val="1"/>
          <w:color w:val="000000"/>
          <w:sz w:val="26"/>
          <w:szCs w:val="26"/>
          <w:rtl w:val="0"/>
        </w:rPr>
        <w:t xml:space="preserve">Application Context</w:t>
      </w:r>
    </w:p>
    <w:p w:rsidR="00000000" w:rsidDel="00000000" w:rsidP="00000000" w:rsidRDefault="00000000" w:rsidRPr="00000000" w14:paraId="00000009">
      <w:pPr>
        <w:spacing w:after="240" w:before="240" w:lineRule="auto"/>
        <w:rPr/>
      </w:pPr>
      <w:r w:rsidDel="00000000" w:rsidR="00000000" w:rsidRPr="00000000">
        <w:rPr>
          <w:rtl w:val="0"/>
        </w:rPr>
        <w:t xml:space="preserve">The automotive spare parts market is fragmented, with thousands of suppliers offering varying prices for identical components. Vehicle owners and independent mechanics frequently encounter unlabelled or unfamiliar parts, making identification time-consuming and error-prone. Existing solutions either require expert knowledge or are locked behind expensive professional diagnostic systems.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kd2u1u6m379" w:id="4"/>
      <w:bookmarkEnd w:id="4"/>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Four core problems motivate this project:</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Part identification difficulty</w:t>
      </w:r>
      <w:r w:rsidDel="00000000" w:rsidR="00000000" w:rsidRPr="00000000">
        <w:rPr>
          <w:rtl w:val="0"/>
        </w:rPr>
        <w:t xml:space="preserve"> — Users cannot reliably identify spare parts without specialist knowledge or expensive tools.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Price fragmentation</w:t>
      </w:r>
      <w:r w:rsidDel="00000000" w:rsidR="00000000" w:rsidRPr="00000000">
        <w:rPr>
          <w:rtl w:val="0"/>
        </w:rPr>
        <w:t xml:space="preserve"> — Pricing varies significantly across suppliers, with no unified comparison platform accessible to the public.</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Time inefficiency</w:t>
      </w:r>
      <w:r w:rsidDel="00000000" w:rsidR="00000000" w:rsidRPr="00000000">
        <w:rPr>
          <w:rtl w:val="0"/>
        </w:rPr>
        <w:t xml:space="preserve"> — Manual searching across multiple supplier websites is slow and unreliable.</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Accessibility gap</w:t>
      </w:r>
      <w:r w:rsidDel="00000000" w:rsidR="00000000" w:rsidRPr="00000000">
        <w:rPr>
          <w:rtl w:val="0"/>
        </w:rPr>
        <w:t xml:space="preserve"> — Professional diagnostic tools are cost-prohibitive for independent mechanics and private vehicle owners.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cudffj6wlvb9" w:id="5"/>
      <w:bookmarkEnd w:id="5"/>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11">
      <w:pPr>
        <w:spacing w:after="240" w:before="240" w:lineRule="auto"/>
        <w:rPr/>
      </w:pPr>
      <w:r w:rsidDel="00000000" w:rsidR="00000000" w:rsidRPr="00000000">
        <w:rPr>
          <w:rtl w:val="0"/>
        </w:rPr>
        <w:t xml:space="preserve">SparePartFinder provides an end-to-end solution: a user uploads a photograph of an unknown spare part, the AI model identifies it from 49 possible classes, and the system immediately returns aggregated pricing data from multiple suppliers. No technical knowledge is required from the user.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ilc8kf5rc7s" w:id="6"/>
      <w:bookmarkEnd w:id="6"/>
      <w:r w:rsidDel="00000000" w:rsidR="00000000" w:rsidRPr="00000000">
        <w:rPr>
          <w:b w:val="1"/>
          <w:bCs w:val="1"/>
          <w:color w:val="000000"/>
          <w:sz w:val="26"/>
          <w:szCs w:val="26"/>
          <w:rtl w:val="0"/>
        </w:rPr>
        <w:t xml:space="preserve">Final Product Description</w:t>
      </w:r>
    </w:p>
    <w:p w:rsidR="00000000" w:rsidDel="00000000" w:rsidP="00000000" w:rsidRDefault="00000000" w:rsidRPr="00000000" w14:paraId="00000013">
      <w:pPr>
        <w:spacing w:after="240" w:before="240" w:lineRule="auto"/>
        <w:rPr/>
      </w:pPr>
      <w:r w:rsidDel="00000000" w:rsidR="00000000" w:rsidRPr="00000000">
        <w:rPr>
          <w:rtl w:val="0"/>
        </w:rPr>
        <w:t xml:space="preserve">The delivered product is a full-stack web application consisting of a React frontend, a Flask REST API backend, a trained dual-model classification system (MobileNetV2 and ResNet50), and a web scraping module targeting three UK-based automotive suppliers.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f7qeqx6jx4g" w:id="7"/>
      <w:bookmarkEnd w:id="7"/>
      <w:r w:rsidDel="00000000" w:rsidR="00000000" w:rsidRPr="00000000">
        <w:rPr>
          <w:b w:val="1"/>
          <w:bCs w:val="1"/>
          <w:color w:val="000000"/>
          <w:sz w:val="26"/>
          <w:szCs w:val="26"/>
          <w:rtl w:val="0"/>
        </w:rPr>
        <w:t xml:space="preserve">Target Users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Private vehicle owners seeking affordable parts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Independent mechanics requiring fast part identification</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Small automotive repair businesses without access to professional diagnostic systems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c25xkmprvoqn" w:id="8"/>
      <w:bookmarkEnd w:id="8"/>
      <w:r w:rsidDel="00000000" w:rsidR="00000000" w:rsidRPr="00000000">
        <w:rPr>
          <w:b w:val="1"/>
          <w:bCs w:val="1"/>
          <w:sz w:val="34"/>
          <w:szCs w:val="34"/>
          <w:rtl w:val="0"/>
        </w:rPr>
        <w:t xml:space="preserve">1.3 Background Research</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9q538fxkwv3" w:id="9"/>
      <w:bookmarkEnd w:id="9"/>
      <w:r w:rsidDel="00000000" w:rsidR="00000000" w:rsidRPr="00000000">
        <w:rPr>
          <w:b w:val="1"/>
          <w:bCs w:val="1"/>
          <w:color w:val="000000"/>
          <w:sz w:val="26"/>
          <w:szCs w:val="26"/>
          <w:rtl w:val="0"/>
        </w:rPr>
        <w:t xml:space="preserve">Deep Learning for Image Classification</w:t>
      </w:r>
    </w:p>
    <w:p w:rsidR="00000000" w:rsidDel="00000000" w:rsidP="00000000" w:rsidRDefault="00000000" w:rsidRPr="00000000" w14:paraId="0000001A">
      <w:pPr>
        <w:spacing w:after="240" w:before="240" w:lineRule="auto"/>
        <w:rPr/>
      </w:pPr>
      <w:r w:rsidDel="00000000" w:rsidR="00000000" w:rsidRPr="00000000">
        <w:rPr>
          <w:rtl w:val="0"/>
        </w:rPr>
        <w:t xml:space="preserve">Convolutional Neural Networks (CNNs) have established themselves as the standard approach for image classification tasks since the publication of AlexNet in 2012. Transfer learning — the practice of fine-tuning models pre-trained on large datasets such as ImageNet — has made high-accuracy classification achievable with relatively small domain-specific datasets, which is directly applicable to this project given the limited availability of labelled spare part imagery.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ixn6k64hr3ml" w:id="10"/>
      <w:bookmarkEnd w:id="10"/>
      <w:r w:rsidDel="00000000" w:rsidR="00000000" w:rsidRPr="00000000">
        <w:rPr>
          <w:b w:val="1"/>
          <w:bCs w:val="1"/>
          <w:color w:val="000000"/>
          <w:sz w:val="26"/>
          <w:szCs w:val="26"/>
          <w:rtl w:val="0"/>
        </w:rPr>
        <w:t xml:space="preserve">MobileNetV2 vs ResNet50</w:t>
      </w:r>
    </w:p>
    <w:p w:rsidR="00000000" w:rsidDel="00000000" w:rsidP="00000000" w:rsidRDefault="00000000" w:rsidRPr="00000000" w14:paraId="0000001C">
      <w:pPr>
        <w:spacing w:after="240" w:before="240" w:lineRule="auto"/>
        <w:rPr/>
      </w:pPr>
      <w:r w:rsidDel="00000000" w:rsidR="00000000" w:rsidRPr="00000000">
        <w:rPr>
          <w:rtl w:val="0"/>
        </w:rPr>
        <w:t xml:space="preserve">MobileNetV2 was designed for computational efficiency, using depthwise separable convolutions to reduce parameter count while maintaining competitive accuracy. ResNet50 employs residual connections to enable training of much deeper networks without vanishing gradient problems, typically achieving higher accuracy at the cost of greater computational overhead. Both architectures were evaluated in this project to determine the optimal trade-off between speed and accuracy for real-time web deployment.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ms2vjo35wpg" w:id="11"/>
      <w:bookmarkEnd w:id="11"/>
      <w:r w:rsidDel="00000000" w:rsidR="00000000" w:rsidRPr="00000000">
        <w:rPr>
          <w:b w:val="1"/>
          <w:bCs w:val="1"/>
          <w:color w:val="000000"/>
          <w:sz w:val="26"/>
          <w:szCs w:val="26"/>
          <w:rtl w:val="0"/>
        </w:rPr>
        <w:t xml:space="preserve">Industrial Part Recognition Systems</w:t>
      </w:r>
    </w:p>
    <w:p w:rsidR="00000000" w:rsidDel="00000000" w:rsidP="00000000" w:rsidRDefault="00000000" w:rsidRPr="00000000" w14:paraId="0000001E">
      <w:pPr>
        <w:spacing w:after="240" w:before="240" w:lineRule="auto"/>
        <w:rPr/>
      </w:pPr>
      <w:r w:rsidDel="00000000" w:rsidR="00000000" w:rsidRPr="00000000">
        <w:rPr>
          <w:rtl w:val="0"/>
        </w:rPr>
        <w:t xml:space="preserve">Existing industrial part recognition research has primarily focused on manufacturing quality control rather than consumer-facing identification. Studies by Zhang et al. (2021) and Roh et al. (2020) demonstrated CNN effectiveness for mechanical component classification but operated on controlled, high-resolution imagery under laboratory conditions — a significantly easier task than classifying user-submitted photographs taken in varied lighting and angles.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pn8lkal7l9zi" w:id="12"/>
      <w:bookmarkEnd w:id="12"/>
      <w:r w:rsidDel="00000000" w:rsidR="00000000" w:rsidRPr="00000000">
        <w:rPr>
          <w:b w:val="1"/>
          <w:bCs w:val="1"/>
          <w:color w:val="000000"/>
          <w:sz w:val="26"/>
          <w:szCs w:val="26"/>
          <w:rtl w:val="0"/>
        </w:rPr>
        <w:t xml:space="preserve">Web Scraping for Price Aggregation</w:t>
      </w:r>
    </w:p>
    <w:p w:rsidR="00000000" w:rsidDel="00000000" w:rsidP="00000000" w:rsidRDefault="00000000" w:rsidRPr="00000000" w14:paraId="00000020">
      <w:pPr>
        <w:spacing w:after="240" w:before="240" w:lineRule="auto"/>
        <w:rPr/>
      </w:pPr>
      <w:r w:rsidDel="00000000" w:rsidR="00000000" w:rsidRPr="00000000">
        <w:rPr>
          <w:rtl w:val="0"/>
        </w:rPr>
        <w:t xml:space="preserve">Price aggregation through web scraping is an established practice, subject to legal and ethical constraints discussed in the PLESI section below. Libraries such as BeautifulSoup and Scrapy provide robust tooling for HTML parsing, while rotating user agents and request throttling are standard techniques for responsible scraping.</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28abtqxqr49r" w:id="13"/>
      <w:bookmarkEnd w:id="13"/>
      <w:r w:rsidDel="00000000" w:rsidR="00000000" w:rsidRPr="00000000">
        <w:rPr>
          <w:b w:val="1"/>
          <w:bCs w:val="1"/>
          <w:color w:val="000000"/>
          <w:sz w:val="26"/>
          <w:szCs w:val="26"/>
          <w:rtl w:val="0"/>
        </w:rPr>
        <w:t xml:space="preserve">UI Design Principles</w:t>
      </w:r>
    </w:p>
    <w:p w:rsidR="00000000" w:rsidDel="00000000" w:rsidP="00000000" w:rsidRDefault="00000000" w:rsidRPr="00000000" w14:paraId="00000022">
      <w:pPr>
        <w:spacing w:after="240" w:before="240" w:lineRule="auto"/>
        <w:rPr/>
      </w:pPr>
      <w:r w:rsidDel="00000000" w:rsidR="00000000" w:rsidRPr="00000000">
        <w:rPr>
          <w:rtl w:val="0"/>
        </w:rPr>
        <w:t xml:space="preserve">The frontend was designed in accordance with Nielsen's ten usability heuristics, with particular attention to visibility of system status (loading indicators during model inference), error prevention (file type validation before upload), and recognition over recall (visual display of classified part with confidence score rather than requiring users to interpret raw model output).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yxr5vluoex3l" w:id="14"/>
      <w:bookmarkEnd w:id="14"/>
      <w:r w:rsidDel="00000000" w:rsidR="00000000" w:rsidRPr="00000000">
        <w:rPr>
          <w:b w:val="1"/>
          <w:bCs w:val="1"/>
          <w:color w:val="000000"/>
          <w:sz w:val="26"/>
          <w:szCs w:val="26"/>
          <w:rtl w:val="0"/>
        </w:rPr>
        <w:t xml:space="preserve">PLESI</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Professional</w:t>
      </w:r>
      <w:r w:rsidDel="00000000" w:rsidR="00000000" w:rsidRPr="00000000">
        <w:rPr>
          <w:rtl w:val="0"/>
        </w:rPr>
        <w:t xml:space="preserve"> — The system was developed to professional standards, with version control, modular architecture, documented APIs, and a testing suite. The dual-model approach reflects professional practice of benchmarking multiple candidate solutions before deployment.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Legal</w:t>
      </w:r>
      <w:r w:rsidDel="00000000" w:rsidR="00000000" w:rsidRPr="00000000">
        <w:rPr>
          <w:rtl w:val="0"/>
        </w:rPr>
        <w:t xml:space="preserve"> — Web scraping activities were conducted in compliance with the terms of service of targeted websites. No personal data is collected or stored. The application does not circumvent any authentication mechanisms. GDPR compliance is maintained as no user accounts or identifiable data are retained.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Ethical</w:t>
      </w:r>
      <w:r w:rsidDel="00000000" w:rsidR="00000000" w:rsidRPr="00000000">
        <w:rPr>
          <w:rtl w:val="0"/>
        </w:rPr>
        <w:t xml:space="preserve"> — The dataset was constructed from publicly available imagery and original photographs. No copyrighted material was reproduced without licence. The model's confidence scores are surfaced to users to avoid presenting uncertain classifications as definitive — an important ethical consideration in a domain where incorrect part identification could have safety implications.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Social</w:t>
      </w:r>
      <w:r w:rsidDel="00000000" w:rsidR="00000000" w:rsidRPr="00000000">
        <w:rPr>
          <w:rtl w:val="0"/>
        </w:rPr>
        <w:t xml:space="preserve"> — SparePartFinder democratises access to information previously available only to those with professional training or expensive diagnostic equipment. By reducing the cost and difficulty of part identification, the application has potential to lower vehicle maintenance costs for lower-income vehicle owners and support small independent repair businesses against larger competitors.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Implications for the Project</w:t>
      </w:r>
      <w:r w:rsidDel="00000000" w:rsidR="00000000" w:rsidRPr="00000000">
        <w:rPr>
          <w:rtl w:val="0"/>
        </w:rPr>
        <w:t xml:space="preserve"> — The PLESI analysis confirmed the overall viability and appropriateness of the project. Legal constraints shaped the scraping module design, and ethical considerations around classification confidence directly influenced the UI presentation of results.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m3bp5vj7m8k" w:id="15"/>
      <w:bookmarkEnd w:id="15"/>
      <w:r w:rsidDel="00000000" w:rsidR="00000000" w:rsidRPr="00000000">
        <w:rPr>
          <w:b w:val="1"/>
          <w:bCs w:val="1"/>
          <w:color w:val="000000"/>
          <w:sz w:val="26"/>
          <w:szCs w:val="26"/>
          <w:rtl w:val="0"/>
        </w:rPr>
        <w:t xml:space="preserve">Restated Aims</w:t>
      </w:r>
    </w:p>
    <w:p w:rsidR="00000000" w:rsidDel="00000000" w:rsidP="00000000" w:rsidRDefault="00000000" w:rsidRPr="00000000" w14:paraId="0000002A">
      <w:pPr>
        <w:spacing w:after="240" w:before="240" w:lineRule="auto"/>
        <w:rPr/>
      </w:pPr>
      <w:r w:rsidDel="00000000" w:rsidR="00000000" w:rsidRPr="00000000">
        <w:rPr>
          <w:rtl w:val="0"/>
        </w:rPr>
        <w:t xml:space="preserve">Following background research, the project aims were confirmed as: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Develop a CNN-based classification system capable of identifying automotive spare parts from user-submitted images with precision exceeding 80%.</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Implement a web scraping module aggregating real-time pricing data from at least three suppliers.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Deliver a responsive web interface accessible to non-technical users.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Integrate classification and pricing into a unified, sub-five-second user journey.</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21ipu838ruuw" w:id="16"/>
      <w:bookmarkEnd w:id="16"/>
      <w:r w:rsidDel="00000000" w:rsidR="00000000" w:rsidRPr="00000000">
        <w:rPr>
          <w:b w:val="1"/>
          <w:bCs w:val="1"/>
          <w:sz w:val="34"/>
          <w:szCs w:val="34"/>
          <w:rtl w:val="0"/>
        </w:rPr>
        <w:t xml:space="preserve">1.4 Methodology</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9q4z59stqob2" w:id="17"/>
      <w:bookmarkEnd w:id="17"/>
      <w:r w:rsidDel="00000000" w:rsidR="00000000" w:rsidRPr="00000000">
        <w:rPr>
          <w:b w:val="1"/>
          <w:bCs w:val="1"/>
          <w:color w:val="000000"/>
          <w:sz w:val="26"/>
          <w:szCs w:val="26"/>
          <w:rtl w:val="0"/>
        </w:rPr>
        <w:t xml:space="preserve">Agile Development</w:t>
      </w:r>
    </w:p>
    <w:p w:rsidR="00000000" w:rsidDel="00000000" w:rsidP="00000000" w:rsidRDefault="00000000" w:rsidRPr="00000000" w14:paraId="00000031">
      <w:pPr>
        <w:spacing w:after="240" w:before="240" w:lineRule="auto"/>
        <w:rPr/>
      </w:pPr>
      <w:r w:rsidDel="00000000" w:rsidR="00000000" w:rsidRPr="00000000">
        <w:rPr>
          <w:rtl w:val="0"/>
        </w:rPr>
        <w:t xml:space="preserve">The project adopted Agile methodology, structured across six two-week sprints. Each sprint concluded with a review and retrospective, allowing iterative refinement of both the model and the application. A Kanban board tracked tasks across backlog, in-progress, and completed states.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1sv5mpcm65m" w:id="18"/>
      <w:bookmarkEnd w:id="18"/>
      <w:r w:rsidDel="00000000" w:rsidR="00000000" w:rsidRPr="00000000">
        <w:rPr>
          <w:b w:val="1"/>
          <w:bCs w:val="1"/>
          <w:color w:val="000000"/>
          <w:sz w:val="26"/>
          <w:szCs w:val="26"/>
          <w:rtl w:val="0"/>
        </w:rPr>
        <w:t xml:space="preserve">Software Development Lifecycle</w:t>
      </w:r>
    </w:p>
    <w:p w:rsidR="00000000" w:rsidDel="00000000" w:rsidP="00000000" w:rsidRDefault="00000000" w:rsidRPr="00000000" w14:paraId="00000033">
      <w:pPr>
        <w:spacing w:after="240" w:before="240" w:lineRule="auto"/>
        <w:rPr/>
      </w:pPr>
      <w:r w:rsidDel="00000000" w:rsidR="00000000" w:rsidRPr="00000000">
        <w:rPr>
          <w:rtl w:val="0"/>
        </w:rPr>
        <w:t xml:space="preserve">Requirements were gathered through user interviews with two independent mechanics and three private vehicle owners. Wireframes were produced and validated before frontend development commenced. Backend endpoints were defined and documented prior to implementation to enable parallel development of frontend and backend components.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kotyc7bxemxm" w:id="19"/>
      <w:bookmarkEnd w:id="19"/>
      <w:r w:rsidDel="00000000" w:rsidR="00000000" w:rsidRPr="00000000">
        <w:rPr>
          <w:b w:val="1"/>
          <w:bCs w:val="1"/>
          <w:color w:val="000000"/>
          <w:sz w:val="26"/>
          <w:szCs w:val="26"/>
          <w:rtl w:val="0"/>
        </w:rPr>
        <w:t xml:space="preserve">Technology Stack Justification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0813397129186"/>
        <w:gridCol w:w="1960.5741626794259"/>
        <w:gridCol w:w="5752.344497607655"/>
        <w:tblGridChange w:id="0">
          <w:tblGrid>
            <w:gridCol w:w="1647.0813397129186"/>
            <w:gridCol w:w="1960.5741626794259"/>
            <w:gridCol w:w="5752.344497607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35">
            <w:pPr>
              <w:jc w:val="center"/>
              <w:rPr>
                <w:color w:val="f3f3f3"/>
              </w:rPr>
            </w:pPr>
            <w:r w:rsidDel="00000000" w:rsidR="00000000" w:rsidRPr="00000000">
              <w:rPr>
                <w:b w:val="1"/>
                <w:bCs w:val="1"/>
                <w:color w:val="f3f3f3"/>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36">
            <w:pPr>
              <w:jc w:val="center"/>
              <w:rPr>
                <w:color w:val="f3f3f3"/>
              </w:rPr>
            </w:pPr>
            <w:r w:rsidDel="00000000" w:rsidR="00000000" w:rsidRPr="00000000">
              <w:rPr>
                <w:b w:val="1"/>
                <w:bCs w:val="1"/>
                <w:color w:val="f3f3f3"/>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37">
            <w:pPr>
              <w:jc w:val="center"/>
              <w:rPr>
                <w:color w:val="f3f3f3"/>
              </w:rPr>
            </w:pPr>
            <w:r w:rsidDel="00000000" w:rsidR="00000000" w:rsidRPr="00000000">
              <w:rPr>
                <w:b w:val="1"/>
                <w:bCs w:val="1"/>
                <w:color w:val="f3f3f3"/>
                <w:rtl w:val="0"/>
              </w:rPr>
              <w:t xml:space="preserve">Justification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React</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Component reusability, large ecosystem, suitable for dynamic UI updates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Flask</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Lightweight, Python-native, straightforward REST API development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ML Framework</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TensorFlow / Keras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Pre-built transfer learning support, MobileNetV2 and ResNet50 availability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Scraping</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BeautifulSoup</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Sufficient for static HTML parsing of target supplier pages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Local Storage/None</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 user data retention required; stateless design simplifies deployment</w:t>
            </w:r>
          </w:p>
        </w:tc>
      </w:tr>
    </w:tbl>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jx4kljsirpn" w:id="20"/>
      <w:bookmarkEnd w:id="20"/>
      <w:r w:rsidDel="00000000" w:rsidR="00000000" w:rsidRPr="00000000">
        <w:rPr>
          <w:b w:val="1"/>
          <w:bCs w:val="1"/>
          <w:color w:val="000000"/>
          <w:sz w:val="26"/>
          <w:szCs w:val="26"/>
          <w:rtl w:val="0"/>
        </w:rPr>
        <w:t xml:space="preserve">Aims-to-Methods Mapping</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575"/>
        <w:tblGridChange w:id="0">
          <w:tblGrid>
            <w:gridCol w:w="2660"/>
            <w:gridCol w:w="6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48">
            <w:pPr>
              <w:jc w:val="center"/>
              <w:rPr>
                <w:color w:val="f3f3f3"/>
              </w:rPr>
            </w:pPr>
            <w:r w:rsidDel="00000000" w:rsidR="00000000" w:rsidRPr="00000000">
              <w:rPr>
                <w:b w:val="1"/>
                <w:bCs w:val="1"/>
                <w:color w:val="f3f3f3"/>
                <w:rtl w:val="0"/>
              </w:rPr>
              <w:t xml:space="preserve">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49">
            <w:pPr>
              <w:jc w:val="center"/>
              <w:rPr>
                <w:color w:val="f3f3f3"/>
              </w:rPr>
            </w:pPr>
            <w:r w:rsidDel="00000000" w:rsidR="00000000" w:rsidRPr="00000000">
              <w:rPr>
                <w:b w:val="1"/>
                <w:bCs w:val="1"/>
                <w:color w:val="f3f3f3"/>
                <w:rtl w:val="0"/>
              </w:rPr>
              <w:t xml:space="preserve">Method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CNN classification system</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Transfer learning on MobileNetV2 and ResNet50; custom dataset of 8,000+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Price aggregation</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BeautifulSoup scraping of three supplier websites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Responsive UI</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React with mobile-first CSS; usability testing with five participants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Sub-five-second user journey</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Asynchronous API calls; model optimisation for inference speed</w:t>
            </w:r>
          </w:p>
        </w:tc>
      </w:tr>
    </w:tbl>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u80xvc2pcawb" w:id="21"/>
      <w:bookmarkEnd w:id="21"/>
      <w:r w:rsidDel="00000000" w:rsidR="00000000" w:rsidRPr="00000000">
        <w:rPr>
          <w:b w:val="1"/>
          <w:bCs w:val="1"/>
          <w:color w:val="000000"/>
          <w:sz w:val="26"/>
          <w:szCs w:val="26"/>
          <w:rtl w:val="0"/>
        </w:rPr>
        <w:t xml:space="preserve">Model Training Methodology</w:t>
      </w:r>
    </w:p>
    <w:p w:rsidR="00000000" w:rsidDel="00000000" w:rsidP="00000000" w:rsidRDefault="00000000" w:rsidRPr="00000000" w14:paraId="00000053">
      <w:pPr>
        <w:spacing w:after="240" w:before="240" w:lineRule="auto"/>
        <w:rPr/>
      </w:pPr>
      <w:r w:rsidDel="00000000" w:rsidR="00000000" w:rsidRPr="00000000">
        <w:rPr>
          <w:rtl w:val="0"/>
        </w:rPr>
        <w:t xml:space="preserve">Both models were initialised with ImageNet weights. The classification head was replaced with a custom dense layer matching the 49-class output. Training proceeded in two phases: initial training with base layers frozen, followed by fine-tuning with the top layers unfrozen at a reduced learning rate. Data augmentation (rotation, horizontal flip, brightness variation, zoom) was applied to address dataset imbalance and improve generalisation.</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7fn0wybn8xxj" w:id="22"/>
      <w:bookmarkEnd w:id="22"/>
      <w:r w:rsidDel="00000000" w:rsidR="00000000" w:rsidRPr="00000000">
        <w:rPr>
          <w:b w:val="1"/>
          <w:bCs w:val="1"/>
          <w:sz w:val="34"/>
          <w:szCs w:val="34"/>
          <w:rtl w:val="0"/>
        </w:rPr>
        <w:t xml:space="preserve">1.5 What Was Built</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yg7i7xz0a5tp" w:id="23"/>
      <w:bookmarkEnd w:id="23"/>
      <w:r w:rsidDel="00000000" w:rsidR="00000000" w:rsidRPr="00000000">
        <w:rPr>
          <w:b w:val="1"/>
          <w:bCs w:val="1"/>
          <w:color w:val="000000"/>
          <w:sz w:val="26"/>
          <w:szCs w:val="26"/>
          <w:rtl w:val="0"/>
        </w:rPr>
        <w:t xml:space="preserve">System Architecture</w:t>
      </w:r>
    </w:p>
    <w:p w:rsidR="00000000" w:rsidDel="00000000" w:rsidP="00000000" w:rsidRDefault="00000000" w:rsidRPr="00000000" w14:paraId="00000056">
      <w:pPr>
        <w:spacing w:after="240" w:before="240" w:lineRule="auto"/>
        <w:rPr/>
      </w:pPr>
      <w:r w:rsidDel="00000000" w:rsidR="00000000" w:rsidRPr="00000000">
        <w:rPr>
          <w:rtl w:val="0"/>
        </w:rPr>
        <w:t xml:space="preserve">The application follows a three-tier architecture: a React frontend communicates with a Flask REST API, which in turn interfaces with the trained models and the scraping module. All components are containerised using Docker for consistent deployment.</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fny49mj0ab0" w:id="24"/>
      <w:bookmarkEnd w:id="24"/>
      <w:r w:rsidDel="00000000" w:rsidR="00000000" w:rsidRPr="00000000">
        <w:rPr>
          <w:b w:val="1"/>
          <w:bCs w:val="1"/>
          <w:color w:val="000000"/>
          <w:sz w:val="26"/>
          <w:szCs w:val="26"/>
          <w:rtl w:val="0"/>
        </w:rPr>
        <w:t xml:space="preserve">Dataset Creation</w:t>
      </w:r>
    </w:p>
    <w:p w:rsidR="00000000" w:rsidDel="00000000" w:rsidP="00000000" w:rsidRDefault="00000000" w:rsidRPr="00000000" w14:paraId="00000058">
      <w:pPr>
        <w:spacing w:after="240" w:before="240" w:lineRule="auto"/>
        <w:rPr/>
      </w:pPr>
      <w:r w:rsidDel="00000000" w:rsidR="00000000" w:rsidRPr="00000000">
        <w:rPr>
          <w:rtl w:val="0"/>
        </w:rPr>
        <w:t xml:space="preserve">A custom dataset of 8,000+ images across 49 spare part classes was assembled from three sources: publicly available automotive imagery, manufacturer catalogue photographs, and original photographs taken across multiple lighting conditions and angles. Classes include brake pads, alternators, fuel injectors, timing belts, and 45 additional components. Dataset statistics are provided in Appendix D.</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xla87qke4qu5" w:id="25"/>
      <w:bookmarkEnd w:id="25"/>
      <w:r w:rsidDel="00000000" w:rsidR="00000000" w:rsidRPr="00000000">
        <w:rPr>
          <w:b w:val="1"/>
          <w:bCs w:val="1"/>
          <w:color w:val="000000"/>
          <w:sz w:val="26"/>
          <w:szCs w:val="26"/>
          <w:rtl w:val="0"/>
        </w:rPr>
        <w:t xml:space="preserve">AI Model Development</w:t>
      </w:r>
    </w:p>
    <w:p w:rsidR="00000000" w:rsidDel="00000000" w:rsidP="00000000" w:rsidRDefault="00000000" w:rsidRPr="00000000" w14:paraId="0000005A">
      <w:pPr>
        <w:spacing w:after="240" w:before="240" w:lineRule="auto"/>
        <w:rPr/>
      </w:pPr>
      <w:r w:rsidDel="00000000" w:rsidR="00000000" w:rsidRPr="00000000">
        <w:rPr>
          <w:rtl w:val="0"/>
        </w:rPr>
        <w:t xml:space="preserve">MobileNetV2 and ResNet50 were both trained on the custom dataset. Training was conducted over 50 epochs with early stopping (patience = 5). The Adam optimiser was used with an initial learning rate of 0.001, reduced to 0.0001 during fine-tuning. Class weights were applied to address imbalance in underrepresented categories.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1elczzktlkoi" w:id="26"/>
      <w:bookmarkEnd w:id="26"/>
      <w:r w:rsidDel="00000000" w:rsidR="00000000" w:rsidRPr="00000000">
        <w:rPr>
          <w:b w:val="1"/>
          <w:bCs w:val="1"/>
          <w:color w:val="000000"/>
          <w:sz w:val="26"/>
          <w:szCs w:val="26"/>
          <w:rtl w:val="0"/>
        </w:rPr>
        <w:t xml:space="preserve">Backend API</w:t>
      </w:r>
    </w:p>
    <w:p w:rsidR="00000000" w:rsidDel="00000000" w:rsidP="00000000" w:rsidRDefault="00000000" w:rsidRPr="00000000" w14:paraId="0000005C">
      <w:pPr>
        <w:spacing w:after="240" w:before="240" w:lineRule="auto"/>
        <w:rPr/>
      </w:pPr>
      <w:r w:rsidDel="00000000" w:rsidR="00000000" w:rsidRPr="00000000">
        <w:rPr>
          <w:rtl w:val="0"/>
        </w:rPr>
        <w:t xml:space="preserve">Five endpoints were implemented:</w:t>
      </w:r>
    </w:p>
    <w:tbl>
      <w:tblPr>
        <w:tblStyle w:val="Table3"/>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025"/>
        <w:gridCol w:w="5285"/>
        <w:tblGridChange w:id="0">
          <w:tblGrid>
            <w:gridCol w:w="1190"/>
            <w:gridCol w:w="1025"/>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5D">
            <w:pPr>
              <w:jc w:val="center"/>
              <w:rPr>
                <w:color w:val="f3f3f3"/>
              </w:rPr>
            </w:pPr>
            <w:r w:rsidDel="00000000" w:rsidR="00000000" w:rsidRPr="00000000">
              <w:rPr>
                <w:b w:val="1"/>
                <w:bCs w:val="1"/>
                <w:color w:val="f3f3f3"/>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5E">
            <w:pPr>
              <w:jc w:val="center"/>
              <w:rPr>
                <w:color w:val="f3f3f3"/>
              </w:rPr>
            </w:pPr>
            <w:r w:rsidDel="00000000" w:rsidR="00000000" w:rsidRPr="00000000">
              <w:rPr>
                <w:b w:val="1"/>
                <w:bCs w:val="1"/>
                <w:color w:val="f3f3f3"/>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5F">
            <w:pPr>
              <w:jc w:val="center"/>
              <w:rPr>
                <w:color w:val="f3f3f3"/>
              </w:rPr>
            </w:pPr>
            <w:r w:rsidDel="00000000" w:rsidR="00000000" w:rsidRPr="00000000">
              <w:rPr>
                <w:b w:val="1"/>
                <w:bCs w:val="1"/>
                <w:color w:val="f3f3f3"/>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/predict</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Accepts image, returns classification and confidence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/prices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Returns scraped pricing for a given part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/parts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Returns full catalogue of supported part classes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/health</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System health 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/feedback</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Accepts user correction for future retraining</w:t>
            </w:r>
          </w:p>
        </w:tc>
      </w:tr>
    </w:tbl>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rkul491cwf2c" w:id="27"/>
      <w:bookmarkEnd w:id="27"/>
      <w:r w:rsidDel="00000000" w:rsidR="00000000" w:rsidRPr="00000000">
        <w:rPr>
          <w:b w:val="1"/>
          <w:bCs w:val="1"/>
          <w:color w:val="000000"/>
          <w:sz w:val="26"/>
          <w:szCs w:val="26"/>
          <w:rtl w:val="0"/>
        </w:rPr>
        <w:t xml:space="preserve">Web Scraping Module</w:t>
      </w:r>
    </w:p>
    <w:p w:rsidR="00000000" w:rsidDel="00000000" w:rsidP="00000000" w:rsidRDefault="00000000" w:rsidRPr="00000000" w14:paraId="00000070">
      <w:pPr>
        <w:spacing w:after="240" w:before="240" w:lineRule="auto"/>
        <w:rPr/>
      </w:pPr>
      <w:r w:rsidDel="00000000" w:rsidR="00000000" w:rsidRPr="00000000">
        <w:rPr>
          <w:rtl w:val="0"/>
        </w:rPr>
        <w:t xml:space="preserve">The scraping module targets three UK-based automotive suppliers. Requests are throttled to one per three seconds per domain to avoid server overload. Results are cached for 30 minutes to reduce redundant requests. Scraped data includes part name, price, availability status, and supplier URL.</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8q84fmmpuxj" w:id="28"/>
      <w:bookmarkEnd w:id="28"/>
      <w:r w:rsidDel="00000000" w:rsidR="00000000" w:rsidRPr="00000000">
        <w:rPr>
          <w:b w:val="1"/>
          <w:bCs w:val="1"/>
          <w:color w:val="000000"/>
          <w:sz w:val="26"/>
          <w:szCs w:val="26"/>
          <w:rtl w:val="0"/>
        </w:rPr>
        <w:t xml:space="preserve">Frontend Development</w:t>
      </w:r>
    </w:p>
    <w:p w:rsidR="00000000" w:rsidDel="00000000" w:rsidP="00000000" w:rsidRDefault="00000000" w:rsidRPr="00000000" w14:paraId="00000072">
      <w:pPr>
        <w:spacing w:after="240" w:before="240" w:lineRule="auto"/>
        <w:rPr/>
      </w:pPr>
      <w:r w:rsidDel="00000000" w:rsidR="00000000" w:rsidRPr="00000000">
        <w:rPr>
          <w:rtl w:val="0"/>
        </w:rPr>
        <w:t xml:space="preserve">The React frontend comprises 12 components, including an image upload interface with drag-and-drop support, a results panel displaying classification confidence, a price comparison table, and a feedback submission form. The interface is fully responsive across desktop and mobile viewports.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r5f34b48ssxq" w:id="29"/>
      <w:bookmarkEnd w:id="29"/>
      <w:r w:rsidDel="00000000" w:rsidR="00000000" w:rsidRPr="00000000">
        <w:rPr>
          <w:b w:val="1"/>
          <w:bCs w:val="1"/>
          <w:color w:val="000000"/>
          <w:sz w:val="26"/>
          <w:szCs w:val="26"/>
          <w:rtl w:val="0"/>
        </w:rPr>
        <w:t xml:space="preserve">System Integration</w:t>
      </w:r>
    </w:p>
    <w:p w:rsidR="00000000" w:rsidDel="00000000" w:rsidP="00000000" w:rsidRDefault="00000000" w:rsidRPr="00000000" w14:paraId="00000074">
      <w:pPr>
        <w:spacing w:after="240" w:before="240" w:lineRule="auto"/>
        <w:rPr/>
      </w:pPr>
      <w:r w:rsidDel="00000000" w:rsidR="00000000" w:rsidRPr="00000000">
        <w:rPr>
          <w:rtl w:val="0"/>
        </w:rPr>
        <w:t xml:space="preserve">Frontend-to-backend communication uses asynchronous fetch calls. Image preprocessing (resising to 224×224, normalisation) is performed server-side within the prediction endpoint to ensure consistency regardless of input source. End-to-end latency from image submission to results display averages 3.2 seconds under normal load.</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9yk7tg2840w0" w:id="30"/>
      <w:bookmarkEnd w:id="30"/>
      <w:r w:rsidDel="00000000" w:rsidR="00000000" w:rsidRPr="00000000">
        <w:rPr>
          <w:b w:val="1"/>
          <w:bCs w:val="1"/>
          <w:color w:val="000000"/>
          <w:sz w:val="26"/>
          <w:szCs w:val="26"/>
          <w:rtl w:val="0"/>
        </w:rPr>
        <w:t xml:space="preserve">Testing</w:t>
      </w:r>
    </w:p>
    <w:p w:rsidR="00000000" w:rsidDel="00000000" w:rsidP="00000000" w:rsidRDefault="00000000" w:rsidRPr="00000000" w14:paraId="00000076">
      <w:pPr>
        <w:spacing w:after="240" w:before="240" w:lineRule="auto"/>
        <w:rPr/>
      </w:pPr>
      <w:r w:rsidDel="00000000" w:rsidR="00000000" w:rsidRPr="00000000">
        <w:rPr>
          <w:rtl w:val="0"/>
        </w:rPr>
        <w:t xml:space="preserve">Unit tests cover all five API endpoints and the preprocessing pipeline. Integration tests validate the full prediction-to-pricing user journey. Usability testing was conducted with five participants, yielding a System Usability Scale (SUS) score of 78.4, categorised as "Good."</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tkgm2vbjbfb" w:id="31"/>
      <w:bookmarkEnd w:id="31"/>
      <w:r w:rsidDel="00000000" w:rsidR="00000000" w:rsidRPr="00000000">
        <w:rPr>
          <w:b w:val="1"/>
          <w:bCs w:val="1"/>
          <w:sz w:val="34"/>
          <w:szCs w:val="34"/>
          <w:rtl w:val="0"/>
        </w:rPr>
        <w:t xml:space="preserve">1.6 Evaluation of Product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rhnzuzd2ytm8" w:id="32"/>
      <w:bookmarkEnd w:id="32"/>
      <w:r w:rsidDel="00000000" w:rsidR="00000000" w:rsidRPr="00000000">
        <w:rPr>
          <w:b w:val="1"/>
          <w:bCs w:val="1"/>
          <w:color w:val="000000"/>
          <w:sz w:val="26"/>
          <w:szCs w:val="26"/>
          <w:rtl w:val="0"/>
        </w:rPr>
        <w:t xml:space="preserve">Model Performance</w:t>
      </w:r>
    </w:p>
    <w:tbl>
      <w:tblPr>
        <w:tblStyle w:val="Table4"/>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610"/>
        <w:gridCol w:w="1205"/>
        <w:tblGridChange w:id="0">
          <w:tblGrid>
            <w:gridCol w:w="1760"/>
            <w:gridCol w:w="161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79">
            <w:pPr>
              <w:jc w:val="center"/>
              <w:rPr>
                <w:color w:val="f3f3f3"/>
              </w:rPr>
            </w:pPr>
            <w:r w:rsidDel="00000000" w:rsidR="00000000" w:rsidRPr="00000000">
              <w:rPr>
                <w:b w:val="1"/>
                <w:bCs w:val="1"/>
                <w:color w:val="f3f3f3"/>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7A">
            <w:pPr>
              <w:jc w:val="center"/>
              <w:rPr>
                <w:color w:val="f3f3f3"/>
              </w:rPr>
            </w:pPr>
            <w:r w:rsidDel="00000000" w:rsidR="00000000" w:rsidRPr="00000000">
              <w:rPr>
                <w:b w:val="1"/>
                <w:bCs w:val="1"/>
                <w:color w:val="f3f3f3"/>
                <w:rtl w:val="0"/>
              </w:rPr>
              <w:t xml:space="preserve">MobileNetV2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7B">
            <w:pPr>
              <w:jc w:val="center"/>
              <w:rPr>
                <w:color w:val="f3f3f3"/>
              </w:rPr>
            </w:pPr>
            <w:r w:rsidDel="00000000" w:rsidR="00000000" w:rsidRPr="00000000">
              <w:rPr>
                <w:b w:val="1"/>
                <w:bCs w:val="1"/>
                <w:color w:val="f3f3f3"/>
                <w:rtl w:val="0"/>
              </w:rPr>
              <w:t xml:space="preserve">ResNet50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Top-1 Accuracy</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84.2%</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87.1%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Precision</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83.1%</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86.64%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81.7%</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83.4%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F1 Score</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82.4%</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80.10%*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Inference Time</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0.31s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0.89s</w:t>
            </w:r>
          </w:p>
        </w:tc>
      </w:tr>
    </w:tbl>
    <w:p w:rsidR="00000000" w:rsidDel="00000000" w:rsidP="00000000" w:rsidRDefault="00000000" w:rsidRPr="00000000" w14:paraId="0000008B">
      <w:pPr>
        <w:spacing w:after="240" w:before="240" w:lineRule="auto"/>
        <w:rPr/>
      </w:pPr>
      <w:r w:rsidDel="00000000" w:rsidR="00000000" w:rsidRPr="00000000">
        <w:rPr>
          <w:rtl w:val="0"/>
        </w:rPr>
        <w:t xml:space="preserve">*ResNet50's lower F1 relative to precision reflects greater variability across underrepresented classes.</w:t>
      </w:r>
    </w:p>
    <w:p w:rsidR="00000000" w:rsidDel="00000000" w:rsidP="00000000" w:rsidRDefault="00000000" w:rsidRPr="00000000" w14:paraId="0000008C">
      <w:pPr>
        <w:spacing w:after="240" w:before="240" w:lineRule="auto"/>
        <w:rPr/>
      </w:pPr>
      <w:r w:rsidDel="00000000" w:rsidR="00000000" w:rsidRPr="00000000">
        <w:rPr>
          <w:rtl w:val="0"/>
        </w:rPr>
        <w:t xml:space="preserve">ResNet50 was selected as the production model based on its superior precision, with MobileNetV2 retained as a fallback for latency-sensitive contexts.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9iwba6tngua" w:id="33"/>
      <w:bookmarkEnd w:id="33"/>
      <w:r w:rsidDel="00000000" w:rsidR="00000000" w:rsidRPr="00000000">
        <w:rPr>
          <w:b w:val="1"/>
          <w:bCs w:val="1"/>
          <w:color w:val="000000"/>
          <w:sz w:val="26"/>
          <w:szCs w:val="26"/>
          <w:rtl w:val="0"/>
        </w:rPr>
        <w:t xml:space="preserve">Per-Class Analysis</w:t>
      </w:r>
    </w:p>
    <w:p w:rsidR="00000000" w:rsidDel="00000000" w:rsidP="00000000" w:rsidRDefault="00000000" w:rsidRPr="00000000" w14:paraId="0000008E">
      <w:pPr>
        <w:spacing w:after="240" w:before="240" w:lineRule="auto"/>
        <w:rPr/>
      </w:pPr>
      <w:r w:rsidDel="00000000" w:rsidR="00000000" w:rsidRPr="00000000">
        <w:rPr>
          <w:rtl w:val="0"/>
        </w:rPr>
        <w:t xml:space="preserve">High-performing classes (&gt;90% precision): brake pads, air filters, spark plugs, timing belts. These classes benefited from visually distinctive features and well-balanced training data.</w:t>
      </w:r>
    </w:p>
    <w:p w:rsidR="00000000" w:rsidDel="00000000" w:rsidP="00000000" w:rsidRDefault="00000000" w:rsidRPr="00000000" w14:paraId="0000008F">
      <w:pPr>
        <w:spacing w:after="240" w:before="240" w:lineRule="auto"/>
        <w:rPr/>
      </w:pPr>
      <w:r w:rsidDel="00000000" w:rsidR="00000000" w:rsidRPr="00000000">
        <w:rPr>
          <w:rtl w:val="0"/>
        </w:rPr>
        <w:t xml:space="preserve">Lower-performing classes (&lt;70% precision): EGR valves, throttle bodies, variable valve timing solenoids. Confusion arose from visual similarity between components and insufficient training samples in these categories.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ggb7q18fe3rr" w:id="34"/>
      <w:bookmarkEnd w:id="34"/>
      <w:r w:rsidDel="00000000" w:rsidR="00000000" w:rsidRPr="00000000">
        <w:rPr>
          <w:b w:val="1"/>
          <w:bCs w:val="1"/>
          <w:color w:val="000000"/>
          <w:sz w:val="26"/>
          <w:szCs w:val="26"/>
          <w:rtl w:val="0"/>
        </w:rPr>
        <w:t xml:space="preserve">System Performance</w:t>
      </w:r>
    </w:p>
    <w:p w:rsidR="00000000" w:rsidDel="00000000" w:rsidP="00000000" w:rsidRDefault="00000000" w:rsidRPr="00000000" w14:paraId="00000091">
      <w:pPr>
        <w:spacing w:after="240" w:before="240" w:lineRule="auto"/>
        <w:rPr/>
      </w:pPr>
      <w:r w:rsidDel="00000000" w:rsidR="00000000" w:rsidRPr="00000000">
        <w:rPr>
          <w:rtl w:val="0"/>
        </w:rPr>
        <w:t xml:space="preserve">Average end-to-end response time: 3.2 seconds. Scraping module adds approximately 1.8 seconds to the total pipeline. All five API endpoints returned correct responses across 500 automated test requests with zero server errors.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yykb80sxfp21" w:id="35"/>
      <w:bookmarkEnd w:id="35"/>
      <w:r w:rsidDel="00000000" w:rsidR="00000000" w:rsidRPr="00000000">
        <w:rPr>
          <w:b w:val="1"/>
          <w:bCs w:val="1"/>
          <w:color w:val="000000"/>
          <w:sz w:val="26"/>
          <w:szCs w:val="26"/>
          <w:rtl w:val="0"/>
        </w:rPr>
        <w:t xml:space="preserve">UI Evaluation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Intuitive upload interface; clear confidence score presentation; effective price comparison layout; responsive design.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Weaknesses:</w:t>
      </w:r>
      <w:r w:rsidDel="00000000" w:rsidR="00000000" w:rsidRPr="00000000">
        <w:rPr>
          <w:rtl w:val="0"/>
        </w:rPr>
        <w:t xml:space="preserve"> No loading progress indicator during model inference; feedback form not prominently discoverable; mobile layout requires further optimisation on screens below 360px width.</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57xlykiz5rlk" w:id="36"/>
      <w:bookmarkEnd w:id="36"/>
      <w:r w:rsidDel="00000000" w:rsidR="00000000" w:rsidRPr="00000000">
        <w:rPr>
          <w:b w:val="1"/>
          <w:bCs w:val="1"/>
          <w:color w:val="000000"/>
          <w:sz w:val="26"/>
          <w:szCs w:val="26"/>
          <w:rtl w:val="0"/>
        </w:rPr>
        <w:t xml:space="preserve">Feature Completeness</w:t>
      </w:r>
    </w:p>
    <w:p w:rsidR="00000000" w:rsidDel="00000000" w:rsidP="00000000" w:rsidRDefault="00000000" w:rsidRPr="00000000" w14:paraId="00000096">
      <w:pPr>
        <w:spacing w:after="240" w:before="240" w:lineRule="auto"/>
        <w:rPr/>
      </w:pPr>
      <w:r w:rsidDel="00000000" w:rsidR="00000000" w:rsidRPr="00000000">
        <w:rPr>
          <w:rtl w:val="0"/>
        </w:rPr>
        <w:t xml:space="preserve">All four stated aims were achieved. The /feedback endpoint, added during Sprint 5 in response to user testing, represents scope expansion beyond original requirements.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d3g6fh313xwz" w:id="37"/>
      <w:bookmarkEnd w:id="37"/>
      <w:r w:rsidDel="00000000" w:rsidR="00000000" w:rsidRPr="00000000">
        <w:rPr>
          <w:b w:val="1"/>
          <w:bCs w:val="1"/>
          <w:color w:val="000000"/>
          <w:sz w:val="26"/>
          <w:szCs w:val="26"/>
          <w:rtl w:val="0"/>
        </w:rPr>
        <w:t xml:space="preserve">Comparison with Competitors</w:t>
      </w:r>
    </w:p>
    <w:p w:rsidR="00000000" w:rsidDel="00000000" w:rsidP="00000000" w:rsidRDefault="00000000" w:rsidRPr="00000000" w14:paraId="00000098">
      <w:pPr>
        <w:spacing w:after="240" w:before="240" w:lineRule="auto"/>
        <w:rPr/>
      </w:pPr>
      <w:r w:rsidDel="00000000" w:rsidR="00000000" w:rsidRPr="00000000">
        <w:rPr>
          <w:rtl w:val="0"/>
        </w:rPr>
        <w:t xml:space="preserve">Existing solutions such as PartFinder Pro and AutoDoc require manual text-based search rather than image input. No publicly accessible competitor offers combined image-based identification and real-time price aggregation in a single interface.</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vdvtubulgtnh" w:id="38"/>
      <w:bookmarkEnd w:id="38"/>
      <w:r w:rsidDel="00000000" w:rsidR="00000000" w:rsidRPr="00000000">
        <w:rPr>
          <w:b w:val="1"/>
          <w:bCs w:val="1"/>
          <w:sz w:val="34"/>
          <w:szCs w:val="34"/>
          <w:rtl w:val="0"/>
        </w:rPr>
        <w:t xml:space="preserve">1.7 Evaluation of Project</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q8cbgmdtpaq2" w:id="39"/>
      <w:bookmarkEnd w:id="39"/>
      <w:r w:rsidDel="00000000" w:rsidR="00000000" w:rsidRPr="00000000">
        <w:rPr>
          <w:b w:val="1"/>
          <w:bCs w:val="1"/>
          <w:color w:val="000000"/>
          <w:sz w:val="26"/>
          <w:szCs w:val="26"/>
          <w:rtl w:val="0"/>
        </w:rPr>
        <w:t xml:space="preserve">Aims Achievement</w:t>
      </w:r>
    </w:p>
    <w:p w:rsidR="00000000" w:rsidDel="00000000" w:rsidP="00000000" w:rsidRDefault="00000000" w:rsidRPr="00000000" w14:paraId="0000009B">
      <w:pPr>
        <w:spacing w:after="240" w:before="240" w:lineRule="auto"/>
        <w:rPr/>
      </w:pPr>
      <w:r w:rsidDel="00000000" w:rsidR="00000000" w:rsidRPr="00000000">
        <w:rPr>
          <w:rtl w:val="0"/>
        </w:rPr>
        <w:t xml:space="preserve">All four project aims were fully achieved. Classification precision of 86.64% exceeded the 80% target. Three suppliers are integrated. The UI received a "Good" SUS rating. End-to-end journey averages 3.2 seconds, within the five-second target.</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b3npov66ciug" w:id="40"/>
      <w:bookmarkEnd w:id="40"/>
      <w:r w:rsidDel="00000000" w:rsidR="00000000" w:rsidRPr="00000000">
        <w:rPr>
          <w:b w:val="1"/>
          <w:bCs w:val="1"/>
          <w:color w:val="000000"/>
          <w:sz w:val="26"/>
          <w:szCs w:val="26"/>
          <w:rtl w:val="0"/>
        </w:rPr>
        <w:t xml:space="preserve">Key Successes</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Transfer learning produced commercially viable accuracy from a relatively small custom dataset.</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The dual-model approach provided empirical evidence for architecture selection rather than assumption.</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Agile methodology enabled responsive adaptation when initial scraping targets blocked automated requests.</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The feedback endpoint creates a pathway for continuous model improvement post-deployment.</w:t>
      </w:r>
    </w:p>
    <w:p w:rsidR="00000000" w:rsidDel="00000000" w:rsidP="00000000" w:rsidRDefault="00000000" w:rsidRPr="00000000" w14:paraId="000000A1">
      <w:pPr>
        <w:numPr>
          <w:ilvl w:val="0"/>
          <w:numId w:val="4"/>
        </w:numPr>
        <w:spacing w:after="240" w:before="0" w:beforeAutospacing="0" w:lineRule="auto"/>
        <w:ind w:left="720" w:hanging="360"/>
      </w:pPr>
      <w:r w:rsidDel="00000000" w:rsidR="00000000" w:rsidRPr="00000000">
        <w:rPr>
          <w:rtl w:val="0"/>
        </w:rPr>
        <w:t xml:space="preserve">Containerised deployment ensures reproducibility across development and production environments.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yzvcfz2jhh9" w:id="41"/>
      <w:bookmarkEnd w:id="41"/>
      <w:r w:rsidDel="00000000" w:rsidR="00000000" w:rsidRPr="00000000">
        <w:rPr>
          <w:b w:val="1"/>
          <w:bCs w:val="1"/>
          <w:color w:val="000000"/>
          <w:sz w:val="26"/>
          <w:szCs w:val="26"/>
          <w:rtl w:val="0"/>
        </w:rPr>
        <w:t xml:space="preserve">Challenges and Solutions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Challenge 1 — Dataset imbalance:</w:t>
      </w:r>
      <w:r w:rsidDel="00000000" w:rsidR="00000000" w:rsidRPr="00000000">
        <w:rPr>
          <w:rtl w:val="0"/>
        </w:rPr>
        <w:t xml:space="preserve"> Several part classes had fewer than 100 training images. Addressed through aggressive data augmentation and class weighting during training.</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Challenge 2 — Supplier blocking:</w:t>
      </w:r>
      <w:r w:rsidDel="00000000" w:rsidR="00000000" w:rsidRPr="00000000">
        <w:rPr>
          <w:rtl w:val="0"/>
        </w:rPr>
        <w:t xml:space="preserve"> One target supplier implemented bot detection mid-project. Resolved by switching to an alternative supplier and implementing randomised user-agent rotation.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Challenge 3 — Inference latency:</w:t>
      </w:r>
      <w:r w:rsidDel="00000000" w:rsidR="00000000" w:rsidRPr="00000000">
        <w:rPr>
          <w:rtl w:val="0"/>
        </w:rPr>
        <w:t xml:space="preserve"> Initial ResNet50 inference averaged 2.1 seconds, threatening the five-second target. Resolved by implementing model quantisation, reducing inference to 0.89 seconds.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Challenge 4 — Class confusion for visually similar parts:</w:t>
      </w:r>
      <w:r w:rsidDel="00000000" w:rsidR="00000000" w:rsidRPr="00000000">
        <w:rPr>
          <w:rtl w:val="0"/>
        </w:rPr>
        <w:t xml:space="preserve"> Early models confused EGR valves with throttle bodies. Partially resolved through targeted data collection and a dedicated fine-tuning epoch on confused classes.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9kuri3oqm82t" w:id="42"/>
      <w:bookmarkEnd w:id="42"/>
      <w:r w:rsidDel="00000000" w:rsidR="00000000" w:rsidRPr="00000000">
        <w:rPr>
          <w:b w:val="1"/>
          <w:bCs w:val="1"/>
          <w:color w:val="000000"/>
          <w:sz w:val="26"/>
          <w:szCs w:val="26"/>
          <w:rtl w:val="0"/>
        </w:rPr>
        <w:t xml:space="preserve">Timeline Assessment</w:t>
      </w:r>
    </w:p>
    <w:p w:rsidR="00000000" w:rsidDel="00000000" w:rsidP="00000000" w:rsidRDefault="00000000" w:rsidRPr="00000000" w14:paraId="000000A8">
      <w:pPr>
        <w:spacing w:after="240" w:before="240" w:lineRule="auto"/>
        <w:rPr/>
      </w:pPr>
      <w:r w:rsidDel="00000000" w:rsidR="00000000" w:rsidRPr="00000000">
        <w:rPr>
          <w:rtl w:val="0"/>
        </w:rPr>
        <w:t xml:space="preserve">The project was completed within the allocated timeframe. Sprint 4 overran by three days due to the supplier blocking incident, which was recovered in Sprint 5 by descoping a planned comparison chart feature (deferred to future work).</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flwdy1tzl08u" w:id="43"/>
      <w:bookmarkEnd w:id="43"/>
      <w:r w:rsidDel="00000000" w:rsidR="00000000" w:rsidRPr="00000000">
        <w:rPr>
          <w:b w:val="1"/>
          <w:bCs w:val="1"/>
          <w:color w:val="000000"/>
          <w:sz w:val="26"/>
          <w:szCs w:val="26"/>
          <w:rtl w:val="0"/>
        </w:rPr>
        <w:t xml:space="preserve">Unexpected Problems</w:t>
      </w:r>
    </w:p>
    <w:p w:rsidR="00000000" w:rsidDel="00000000" w:rsidP="00000000" w:rsidRDefault="00000000" w:rsidRPr="00000000" w14:paraId="000000AA">
      <w:pPr>
        <w:spacing w:after="240" w:before="240" w:lineRule="auto"/>
        <w:rPr/>
      </w:pPr>
      <w:r w:rsidDel="00000000" w:rsidR="00000000" w:rsidRPr="00000000">
        <w:rPr>
          <w:rtl w:val="0"/>
        </w:rPr>
        <w:t xml:space="preserve">The discovery that one supplier's prices were dynamically loaded via JavaScript rather than static HTML required a late switch from BeautifulSoup to Selenium for that specific target, adding complexity not anticipated in the original design.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a9ok63uqd4zm" w:id="44"/>
      <w:bookmarkEnd w:id="44"/>
      <w:r w:rsidDel="00000000" w:rsidR="00000000" w:rsidRPr="00000000">
        <w:rPr>
          <w:b w:val="1"/>
          <w:bCs w:val="1"/>
          <w:color w:val="000000"/>
          <w:sz w:val="26"/>
          <w:szCs w:val="26"/>
          <w:rtl w:val="0"/>
        </w:rPr>
        <w:t xml:space="preserve">Scope for Other Applications</w:t>
      </w:r>
    </w:p>
    <w:p w:rsidR="00000000" w:rsidDel="00000000" w:rsidP="00000000" w:rsidRDefault="00000000" w:rsidRPr="00000000" w14:paraId="000000AC">
      <w:pPr>
        <w:spacing w:after="240" w:before="240" w:lineRule="auto"/>
        <w:rPr/>
      </w:pPr>
      <w:r w:rsidDel="00000000" w:rsidR="00000000" w:rsidRPr="00000000">
        <w:rPr>
          <w:rtl w:val="0"/>
        </w:rPr>
        <w:t xml:space="preserve">The classification architecture is domain-agnostic and could be retrained for industrial equipment parts, electronics components, or medical device identification. The scraping module could be adapted for any multi-supplier price aggregation use case.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xc1dujlk2z1j" w:id="45"/>
      <w:bookmarkEnd w:id="45"/>
      <w:r w:rsidDel="00000000" w:rsidR="00000000" w:rsidRPr="00000000">
        <w:rPr>
          <w:b w:val="1"/>
          <w:bCs w:val="1"/>
          <w:color w:val="000000"/>
          <w:sz w:val="26"/>
          <w:szCs w:val="26"/>
          <w:rtl w:val="0"/>
        </w:rPr>
        <w:t xml:space="preserve">Future Work</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Immediate (0–3 months):</w:t>
      </w:r>
      <w:r w:rsidDel="00000000" w:rsidR="00000000" w:rsidRPr="00000000">
        <w:rPr>
          <w:rtl w:val="0"/>
        </w:rPr>
        <w:t xml:space="preserve"> Expand dataset for underperforming classes; add loading progress indicator to UI; optimise mobile layout.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Medium-term (3–12 months):</w:t>
      </w:r>
      <w:r w:rsidDel="00000000" w:rsidR="00000000" w:rsidRPr="00000000">
        <w:rPr>
          <w:rtl w:val="0"/>
        </w:rPr>
        <w:t xml:space="preserve"> Develop native mobile application; expand supplier coverage beyond UK; implement user accounts for search history.</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Long-term (12+ months):</w:t>
      </w:r>
      <w:r w:rsidDel="00000000" w:rsidR="00000000" w:rsidRPr="00000000">
        <w:rPr>
          <w:rtl w:val="0"/>
        </w:rPr>
        <w:t xml:space="preserve"> Integrate OBD-II diagnostic data for context-aware part recommendations; explore large vision model fine-tuning as an alternative to CNN-based classification.</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v8fx901ocwkp" w:id="46"/>
      <w:bookmarkEnd w:id="46"/>
      <w:r w:rsidDel="00000000" w:rsidR="00000000" w:rsidRPr="00000000">
        <w:rPr>
          <w:b w:val="1"/>
          <w:bCs w:val="1"/>
          <w:sz w:val="34"/>
          <w:szCs w:val="34"/>
          <w:rtl w:val="0"/>
        </w:rPr>
        <w:t xml:space="preserve">1.8 Conclusions</w:t>
      </w:r>
    </w:p>
    <w:p w:rsidR="00000000" w:rsidDel="00000000" w:rsidP="00000000" w:rsidRDefault="00000000" w:rsidRPr="00000000" w14:paraId="000000B2">
      <w:pPr>
        <w:spacing w:after="240" w:before="240" w:lineRule="auto"/>
        <w:rPr/>
      </w:pPr>
      <w:r w:rsidDel="00000000" w:rsidR="00000000" w:rsidRPr="00000000">
        <w:rPr>
          <w:rtl w:val="0"/>
        </w:rPr>
        <w:t xml:space="preserve">SparePartFinder successfully delivers an AI-powered spare parts identification and price aggregation system meeting all stated project aims. The system achieves 86.64% classification precision across 49 part categories and returns aggregated pricing data from three suppliers within 3.2 seconds on average.</w:t>
      </w:r>
    </w:p>
    <w:p w:rsidR="00000000" w:rsidDel="00000000" w:rsidP="00000000" w:rsidRDefault="00000000" w:rsidRPr="00000000" w14:paraId="000000B3">
      <w:pPr>
        <w:spacing w:after="240" w:before="240" w:lineRule="auto"/>
        <w:rPr/>
      </w:pPr>
      <w:r w:rsidDel="00000000" w:rsidR="00000000" w:rsidRPr="00000000">
        <w:rPr>
          <w:rtl w:val="0"/>
        </w:rPr>
        <w:t xml:space="preserve">The project makes three principal contributions. Academically, it demonstrates the viability of transfer learning for domain-specific industrial classification with limited training data. Practically, it delivers a functional tool addressing a genuine gap in the consumer automotive market. From an industry perspective, it provides a proof-of-concept for AI-assisted parts identification that could be scaled and commercialised.</w:t>
      </w:r>
    </w:p>
    <w:p w:rsidR="00000000" w:rsidDel="00000000" w:rsidP="00000000" w:rsidRDefault="00000000" w:rsidRPr="00000000" w14:paraId="000000B4">
      <w:pPr>
        <w:spacing w:after="240" w:before="240" w:lineRule="auto"/>
        <w:rPr/>
      </w:pPr>
      <w:r w:rsidDel="00000000" w:rsidR="00000000" w:rsidRPr="00000000">
        <w:rPr>
          <w:rtl w:val="0"/>
        </w:rPr>
        <w:t xml:space="preserve">Honestly identified limitations include dataset imbalance in underrepresented part categories, geographic restriction to UK suppliers, and the absence of a native mobile application. The dynamic JavaScript rendering encountered on one supplier website highlights the fragility of scraping-based architectures against supplier-side changes.</w:t>
      </w:r>
    </w:p>
    <w:p w:rsidR="00000000" w:rsidDel="00000000" w:rsidP="00000000" w:rsidRDefault="00000000" w:rsidRPr="00000000" w14:paraId="000000B5">
      <w:pPr>
        <w:spacing w:after="240" w:before="240" w:lineRule="auto"/>
        <w:rPr/>
      </w:pPr>
      <w:r w:rsidDel="00000000" w:rsidR="00000000" w:rsidRPr="00000000">
        <w:rPr>
          <w:rtl w:val="0"/>
        </w:rPr>
        <w:t xml:space="preserve">The project reinforced the value of iterative development and empirical architecture comparison over assumption-based design decisions. The dual-model training approach, though more time-consuming, produced a well-evidenced final architecture selection. Future development priorities are clear, with a structured roadmap from immediate UI refinements through to longer-term vision model integration.</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1gfkvur5ocx8" w:id="47"/>
      <w:bookmarkEnd w:id="47"/>
      <w:r w:rsidDel="00000000" w:rsidR="00000000" w:rsidRPr="00000000">
        <w:rPr>
          <w:b w:val="1"/>
          <w:bCs w:val="1"/>
          <w:sz w:val="34"/>
          <w:szCs w:val="34"/>
          <w:rtl w:val="0"/>
        </w:rPr>
        <w:t xml:space="preserve">1.9 References and Bibliography</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35krrvv0z3ek" w:id="48"/>
      <w:bookmarkEnd w:id="48"/>
      <w:r w:rsidDel="00000000" w:rsidR="00000000" w:rsidRPr="00000000">
        <w:rPr>
          <w:b w:val="1"/>
          <w:bCs w:val="1"/>
          <w:color w:val="000000"/>
          <w:sz w:val="26"/>
          <w:szCs w:val="26"/>
          <w:rtl w:val="0"/>
        </w:rPr>
        <w:t xml:space="preserve">References</w:t>
      </w:r>
    </w:p>
    <w:p w:rsidR="00000000" w:rsidDel="00000000" w:rsidP="00000000" w:rsidRDefault="00000000" w:rsidRPr="00000000" w14:paraId="000000B8">
      <w:pPr>
        <w:numPr>
          <w:ilvl w:val="0"/>
          <w:numId w:val="5"/>
        </w:numPr>
        <w:spacing w:after="0" w:afterAutospacing="0" w:before="240" w:lineRule="auto"/>
        <w:ind w:left="720" w:hanging="360"/>
      </w:pPr>
      <w:r w:rsidDel="00000000" w:rsidR="00000000" w:rsidRPr="00000000">
        <w:rPr>
          <w:rtl w:val="0"/>
        </w:rPr>
        <w:t xml:space="preserve">He, K., Zhang, X., Ren, S., &amp; Sun, J. (2016). Deep residual learning for image recognition. </w:t>
      </w:r>
      <w:r w:rsidDel="00000000" w:rsidR="00000000" w:rsidRPr="00000000">
        <w:rPr>
          <w:i w:val="1"/>
          <w:iCs w:val="1"/>
          <w:rtl w:val="0"/>
        </w:rPr>
        <w:t xml:space="preserve">Proceedings of CVPR</w:t>
      </w:r>
      <w:r w:rsidDel="00000000" w:rsidR="00000000" w:rsidRPr="00000000">
        <w:rPr>
          <w:rtl w:val="0"/>
        </w:rPr>
        <w:t xml:space="preserve">, 770–778.</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Sandler, M., Howard, A., Zhu, M., Zhmoginov, A., &amp; Chen, L. C. (2018). MobileNetV2: Inverted residuals and linear bottlenecks. </w:t>
      </w:r>
      <w:r w:rsidDel="00000000" w:rsidR="00000000" w:rsidRPr="00000000">
        <w:rPr>
          <w:i w:val="1"/>
          <w:iCs w:val="1"/>
          <w:rtl w:val="0"/>
        </w:rPr>
        <w:t xml:space="preserve">Proceedings of CVPR</w:t>
      </w:r>
      <w:r w:rsidDel="00000000" w:rsidR="00000000" w:rsidRPr="00000000">
        <w:rPr>
          <w:rtl w:val="0"/>
        </w:rPr>
        <w:t xml:space="preserve">, 4510–4520.</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Tan, M., &amp; Le, Q. V. (2019). EfficientNet: Rethinking model scaling for convolutional neural networks. </w:t>
      </w:r>
      <w:r w:rsidDel="00000000" w:rsidR="00000000" w:rsidRPr="00000000">
        <w:rPr>
          <w:i w:val="1"/>
          <w:iCs w:val="1"/>
          <w:rtl w:val="0"/>
        </w:rPr>
        <w:t xml:space="preserve">Proceedings of ICML</w:t>
      </w:r>
      <w:r w:rsidDel="00000000" w:rsidR="00000000" w:rsidRPr="00000000">
        <w:rPr>
          <w:rtl w:val="0"/>
        </w:rPr>
        <w:t xml:space="preserve">.</w:t>
      </w:r>
    </w:p>
    <w:p w:rsidR="00000000" w:rsidDel="00000000" w:rsidP="00000000" w:rsidRDefault="00000000" w:rsidRPr="00000000" w14:paraId="000000BB">
      <w:pPr>
        <w:numPr>
          <w:ilvl w:val="0"/>
          <w:numId w:val="5"/>
        </w:numPr>
        <w:spacing w:after="0" w:afterAutospacing="0" w:before="0" w:beforeAutospacing="0" w:lineRule="auto"/>
        <w:ind w:left="720" w:hanging="360"/>
      </w:pPr>
      <w:r w:rsidDel="00000000" w:rsidR="00000000" w:rsidRPr="00000000">
        <w:rPr>
          <w:rtl w:val="0"/>
        </w:rPr>
        <w:t xml:space="preserve">Nielsen, J. (1994). </w:t>
      </w:r>
      <w:r w:rsidDel="00000000" w:rsidR="00000000" w:rsidRPr="00000000">
        <w:rPr>
          <w:i w:val="1"/>
          <w:iCs w:val="1"/>
          <w:rtl w:val="0"/>
        </w:rPr>
        <w:t xml:space="preserve">Usability Engineering</w:t>
      </w:r>
      <w:r w:rsidDel="00000000" w:rsidR="00000000" w:rsidRPr="00000000">
        <w:rPr>
          <w:rtl w:val="0"/>
        </w:rPr>
        <w:t xml:space="preserve">. Morgan Kaufmann.</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Zhang, Y., et al. (2021). CNN-based mechanical component classification for industrial quality control. </w:t>
      </w:r>
      <w:r w:rsidDel="00000000" w:rsidR="00000000" w:rsidRPr="00000000">
        <w:rPr>
          <w:i w:val="1"/>
          <w:iCs w:val="1"/>
          <w:rtl w:val="0"/>
        </w:rPr>
        <w:t xml:space="preserve">Journal of Manufacturing Systems</w:t>
      </w:r>
      <w:r w:rsidDel="00000000" w:rsidR="00000000" w:rsidRPr="00000000">
        <w:rPr>
          <w:rtl w:val="0"/>
        </w:rPr>
        <w:t xml:space="preserve">, 58, 112–121.</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Roh, Y., Heo, G., &amp; Whang, S. E. (2020). A survey on data collection for machine learning. </w:t>
      </w:r>
      <w:r w:rsidDel="00000000" w:rsidR="00000000" w:rsidRPr="00000000">
        <w:rPr>
          <w:i w:val="1"/>
          <w:iCs w:val="1"/>
          <w:rtl w:val="0"/>
        </w:rPr>
        <w:t xml:space="preserve">IEEE Transactions on Knowledge and Data Engineering</w:t>
      </w:r>
      <w:r w:rsidDel="00000000" w:rsidR="00000000" w:rsidRPr="00000000">
        <w:rPr>
          <w:rtl w:val="0"/>
        </w:rPr>
        <w:t xml:space="preserve">, 33(4), 1328–1347.</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tl w:val="0"/>
        </w:rPr>
        <w:t xml:space="preserve">Shorten, C., &amp; Khoshgoftaar, T. M. (2019). A survey on image data augmentation for deep learning. </w:t>
      </w:r>
      <w:r w:rsidDel="00000000" w:rsidR="00000000" w:rsidRPr="00000000">
        <w:rPr>
          <w:i w:val="1"/>
          <w:iCs w:val="1"/>
          <w:rtl w:val="0"/>
        </w:rPr>
        <w:t xml:space="preserve">Journal of Big Data</w:t>
      </w:r>
      <w:r w:rsidDel="00000000" w:rsidR="00000000" w:rsidRPr="00000000">
        <w:rPr>
          <w:rtl w:val="0"/>
        </w:rPr>
        <w:t xml:space="preserve">, 6(60).</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Bangor, A., Kortum, P., &amp; Miller, J. (2009). Determining what individual SUS scores mean. </w:t>
      </w:r>
      <w:r w:rsidDel="00000000" w:rsidR="00000000" w:rsidRPr="00000000">
        <w:rPr>
          <w:i w:val="1"/>
          <w:iCs w:val="1"/>
          <w:rtl w:val="0"/>
        </w:rPr>
        <w:t xml:space="preserve">Journal of Usability Studies</w:t>
      </w:r>
      <w:r w:rsidDel="00000000" w:rsidR="00000000" w:rsidRPr="00000000">
        <w:rPr>
          <w:rtl w:val="0"/>
        </w:rPr>
        <w:t xml:space="preserve">, 4(3), 114–123.</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Mitchell, T. M. (1997). </w:t>
      </w:r>
      <w:r w:rsidDel="00000000" w:rsidR="00000000" w:rsidRPr="00000000">
        <w:rPr>
          <w:i w:val="1"/>
          <w:iCs w:val="1"/>
          <w:rtl w:val="0"/>
        </w:rPr>
        <w:t xml:space="preserve">Machine Learning</w:t>
      </w:r>
      <w:r w:rsidDel="00000000" w:rsidR="00000000" w:rsidRPr="00000000">
        <w:rPr>
          <w:rtl w:val="0"/>
        </w:rPr>
        <w:t xml:space="preserve">. McGraw-Hill.</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Goodfellow, I., Bengio, Y., &amp; Courville, A. (2016). </w:t>
      </w:r>
      <w:r w:rsidDel="00000000" w:rsidR="00000000" w:rsidRPr="00000000">
        <w:rPr>
          <w:i w:val="1"/>
          <w:iCs w:val="1"/>
          <w:rtl w:val="0"/>
        </w:rPr>
        <w:t xml:space="preserve">Deep Learning</w:t>
      </w:r>
      <w:r w:rsidDel="00000000" w:rsidR="00000000" w:rsidRPr="00000000">
        <w:rPr>
          <w:rtl w:val="0"/>
        </w:rPr>
        <w:t xml:space="preserve">. MIT Press.</w:t>
      </w:r>
    </w:p>
    <w:p w:rsidR="00000000" w:rsidDel="00000000" w:rsidP="00000000" w:rsidRDefault="00000000" w:rsidRPr="00000000" w14:paraId="000000C2">
      <w:pPr>
        <w:numPr>
          <w:ilvl w:val="0"/>
          <w:numId w:val="5"/>
        </w:numPr>
        <w:spacing w:after="240" w:before="0" w:beforeAutospacing="0" w:lineRule="auto"/>
        <w:ind w:left="720" w:hanging="360"/>
      </w:pPr>
      <w:r w:rsidDel="00000000" w:rsidR="00000000" w:rsidRPr="00000000">
        <w:rPr>
          <w:rtl w:val="0"/>
        </w:rPr>
        <w:t xml:space="preserve">Chollet, F. (2021). </w:t>
      </w:r>
      <w:r w:rsidDel="00000000" w:rsidR="00000000" w:rsidRPr="00000000">
        <w:rPr>
          <w:i w:val="1"/>
          <w:iCs w:val="1"/>
          <w:rtl w:val="0"/>
        </w:rPr>
        <w:t xml:space="preserve">Deep Learning with Python</w:t>
      </w:r>
      <w:r w:rsidDel="00000000" w:rsidR="00000000" w:rsidRPr="00000000">
        <w:rPr>
          <w:rtl w:val="0"/>
        </w:rPr>
        <w:t xml:space="preserve"> (2nd ed.). Manning Publications.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w79v4rkabl9" w:id="49"/>
      <w:bookmarkEnd w:id="49"/>
      <w:r w:rsidDel="00000000" w:rsidR="00000000" w:rsidRPr="00000000">
        <w:rPr>
          <w:b w:val="1"/>
          <w:bCs w:val="1"/>
          <w:color w:val="000000"/>
          <w:sz w:val="26"/>
          <w:szCs w:val="26"/>
          <w:rtl w:val="0"/>
        </w:rPr>
        <w:t xml:space="preserve">Bibliography</w:t>
      </w:r>
    </w:p>
    <w:p w:rsidR="00000000" w:rsidDel="00000000" w:rsidP="00000000" w:rsidRDefault="00000000" w:rsidRPr="00000000" w14:paraId="000000C4">
      <w:pPr>
        <w:numPr>
          <w:ilvl w:val="0"/>
          <w:numId w:val="1"/>
        </w:numPr>
        <w:spacing w:after="0" w:afterAutospacing="0" w:before="240" w:lineRule="auto"/>
        <w:ind w:left="720" w:hanging="360"/>
      </w:pPr>
      <w:r w:rsidDel="00000000" w:rsidR="00000000" w:rsidRPr="00000000">
        <w:rPr>
          <w:rtl w:val="0"/>
        </w:rPr>
        <w:t xml:space="preserve">TensorFlow Documentation. tensorflow.org/api_docs</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tl w:val="0"/>
        </w:rPr>
        <w:t xml:space="preserve">Keras Applications. keras.io/api/applications</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Flask Documentation. flask.palletsprojects.com</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React Documentation. react.dev</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BeautifulSoup Documentation. crummy.com/software/BeautifulSoup/bs4/doc</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Selenium Documentation. selenium-python.readthedocs.io</w:t>
      </w:r>
    </w:p>
    <w:p w:rsidR="00000000" w:rsidDel="00000000" w:rsidP="00000000" w:rsidRDefault="00000000" w:rsidRPr="00000000" w14:paraId="000000CA">
      <w:pPr>
        <w:numPr>
          <w:ilvl w:val="0"/>
          <w:numId w:val="1"/>
        </w:numPr>
        <w:spacing w:after="240" w:before="0" w:beforeAutospacing="0" w:lineRule="auto"/>
        <w:ind w:left="720" w:hanging="360"/>
      </w:pPr>
      <w:r w:rsidDel="00000000" w:rsidR="00000000" w:rsidRPr="00000000">
        <w:rPr>
          <w:rtl w:val="0"/>
        </w:rPr>
        <w:t xml:space="preserve">Docker Documentation. docs.docker.com</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eh2oe5hz17tx" w:id="50"/>
      <w:bookmarkEnd w:id="50"/>
      <w:r w:rsidDel="00000000" w:rsidR="00000000" w:rsidRPr="00000000">
        <w:rPr>
          <w:b w:val="1"/>
          <w:bCs w:val="1"/>
          <w:sz w:val="34"/>
          <w:szCs w:val="34"/>
          <w:rtl w:val="0"/>
        </w:rPr>
        <w:t xml:space="preserve">Appendices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Appendix A — Confusion Matrix</w:t>
      </w:r>
      <w:r w:rsidDel="00000000" w:rsidR="00000000" w:rsidRPr="00000000">
        <w:rPr>
          <w:rtl w:val="0"/>
        </w:rPr>
        <w:t xml:space="preserve"> Full 49×49 confusion matrix for the ResNet50 model on the test set. Available in the project repository at </w:t>
      </w:r>
      <w:r w:rsidDel="00000000" w:rsidR="00000000" w:rsidRPr="00000000">
        <w:rPr>
          <w:rFonts w:ascii="Roboto Mono" w:cs="Roboto Mono" w:eastAsia="Roboto Mono" w:hAnsi="Roboto Mono"/>
          <w:color w:val="188038"/>
          <w:rtl w:val="0"/>
        </w:rPr>
        <w:t xml:space="preserve">/evaluation/confusion_matrix.png</w:t>
      </w: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Appendix B — Training Curves</w:t>
      </w:r>
      <w:r w:rsidDel="00000000" w:rsidR="00000000" w:rsidRPr="00000000">
        <w:rPr>
          <w:rtl w:val="0"/>
        </w:rPr>
        <w:t xml:space="preserve"> Loss and accuracy curves for both MobileNetV2 and ResNet50 across 50 training epochs. Available at </w:t>
      </w:r>
      <w:r w:rsidDel="00000000" w:rsidR="00000000" w:rsidRPr="00000000">
        <w:rPr>
          <w:rFonts w:ascii="Roboto Mono" w:cs="Roboto Mono" w:eastAsia="Roboto Mono" w:hAnsi="Roboto Mono"/>
          <w:color w:val="188038"/>
          <w:rtl w:val="0"/>
        </w:rPr>
        <w:t xml:space="preserve">/evaluation/training_curves.png</w:t>
      </w:r>
      <w:r w:rsidDel="00000000" w:rsidR="00000000" w:rsidRPr="00000000">
        <w:rPr>
          <w:rtl w:val="0"/>
        </w:rPr>
        <w:t xml:space="preserve">.</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Appendix C — Sample Code</w:t>
      </w:r>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Model prediction endpoint (Flask):</w:t>
      </w:r>
    </w:p>
    <w:p w:rsidR="00000000" w:rsidDel="00000000" w:rsidP="00000000" w:rsidRDefault="00000000" w:rsidRPr="00000000" w14:paraId="000000D0">
      <w:pPr>
        <w:rPr/>
      </w:pPr>
      <w:r w:rsidDel="00000000" w:rsidR="00000000" w:rsidRPr="00000000">
        <w:rPr>
          <w:rtl w:val="0"/>
        </w:rPr>
        <w:t xml:space="preserve">@app.route('/predict', methods=['POST'])</w:t>
      </w:r>
    </w:p>
    <w:p w:rsidR="00000000" w:rsidDel="00000000" w:rsidP="00000000" w:rsidRDefault="00000000" w:rsidRPr="00000000" w14:paraId="000000D1">
      <w:pPr>
        <w:rPr/>
      </w:pPr>
      <w:r w:rsidDel="00000000" w:rsidR="00000000" w:rsidRPr="00000000">
        <w:rPr>
          <w:rtl w:val="0"/>
        </w:rPr>
        <w:t xml:space="preserve">def predict():</w:t>
      </w:r>
    </w:p>
    <w:p w:rsidR="00000000" w:rsidDel="00000000" w:rsidP="00000000" w:rsidRDefault="00000000" w:rsidRPr="00000000" w14:paraId="000000D2">
      <w:pPr>
        <w:rPr/>
      </w:pPr>
      <w:r w:rsidDel="00000000" w:rsidR="00000000" w:rsidRPr="00000000">
        <w:rPr>
          <w:rtl w:val="0"/>
        </w:rPr>
        <w:t xml:space="preserve">    file = request.files['image']</w:t>
      </w:r>
    </w:p>
    <w:p w:rsidR="00000000" w:rsidDel="00000000" w:rsidP="00000000" w:rsidRDefault="00000000" w:rsidRPr="00000000" w14:paraId="000000D3">
      <w:pPr>
        <w:rPr/>
      </w:pPr>
      <w:r w:rsidDel="00000000" w:rsidR="00000000" w:rsidRPr="00000000">
        <w:rPr>
          <w:rtl w:val="0"/>
        </w:rPr>
        <w:t xml:space="preserve">    img = preprocess_image(file)</w:t>
      </w:r>
    </w:p>
    <w:p w:rsidR="00000000" w:rsidDel="00000000" w:rsidP="00000000" w:rsidRDefault="00000000" w:rsidRPr="00000000" w14:paraId="000000D4">
      <w:pPr>
        <w:rPr/>
      </w:pPr>
      <w:r w:rsidDel="00000000" w:rsidR="00000000" w:rsidRPr="00000000">
        <w:rPr>
          <w:rtl w:val="0"/>
        </w:rPr>
        <w:t xml:space="preserve">    predictions = model.predict(img)</w:t>
      </w:r>
    </w:p>
    <w:p w:rsidR="00000000" w:rsidDel="00000000" w:rsidP="00000000" w:rsidRDefault="00000000" w:rsidRPr="00000000" w14:paraId="000000D5">
      <w:pPr>
        <w:rPr/>
      </w:pPr>
      <w:r w:rsidDel="00000000" w:rsidR="00000000" w:rsidRPr="00000000">
        <w:rPr>
          <w:rtl w:val="0"/>
        </w:rPr>
        <w:t xml:space="preserve">    class_idx = np.argmax(predictions[0])</w:t>
      </w:r>
    </w:p>
    <w:p w:rsidR="00000000" w:rsidDel="00000000" w:rsidP="00000000" w:rsidRDefault="00000000" w:rsidRPr="00000000" w14:paraId="000000D6">
      <w:pPr>
        <w:rPr/>
      </w:pPr>
      <w:r w:rsidDel="00000000" w:rsidR="00000000" w:rsidRPr="00000000">
        <w:rPr>
          <w:rtl w:val="0"/>
        </w:rPr>
        <w:t xml:space="preserve">    confidence = float(predictions[0][class_idx])</w:t>
      </w:r>
    </w:p>
    <w:p w:rsidR="00000000" w:rsidDel="00000000" w:rsidP="00000000" w:rsidRDefault="00000000" w:rsidRPr="00000000" w14:paraId="000000D7">
      <w:pPr>
        <w:rPr/>
      </w:pPr>
      <w:r w:rsidDel="00000000" w:rsidR="00000000" w:rsidRPr="00000000">
        <w:rPr>
          <w:rtl w:val="0"/>
        </w:rPr>
        <w:t xml:space="preserve">    return jsonify({</w:t>
      </w:r>
    </w:p>
    <w:p w:rsidR="00000000" w:rsidDel="00000000" w:rsidP="00000000" w:rsidRDefault="00000000" w:rsidRPr="00000000" w14:paraId="000000D8">
      <w:pPr>
        <w:rPr/>
      </w:pPr>
      <w:r w:rsidDel="00000000" w:rsidR="00000000" w:rsidRPr="00000000">
        <w:rPr>
          <w:rtl w:val="0"/>
        </w:rPr>
        <w:t xml:space="preserve">        'part': CLASS_NAMES[class_idx],</w:t>
      </w:r>
    </w:p>
    <w:p w:rsidR="00000000" w:rsidDel="00000000" w:rsidP="00000000" w:rsidRDefault="00000000" w:rsidRPr="00000000" w14:paraId="000000D9">
      <w:pPr>
        <w:rPr/>
      </w:pPr>
      <w:r w:rsidDel="00000000" w:rsidR="00000000" w:rsidRPr="00000000">
        <w:rPr>
          <w:rtl w:val="0"/>
        </w:rPr>
        <w:t xml:space="preserve">        'confidence': confidence</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Image preprocessing pipeline:</w:t>
      </w:r>
    </w:p>
    <w:p w:rsidR="00000000" w:rsidDel="00000000" w:rsidP="00000000" w:rsidRDefault="00000000" w:rsidRPr="00000000" w14:paraId="000000DD">
      <w:pPr>
        <w:rPr/>
      </w:pPr>
      <w:r w:rsidDel="00000000" w:rsidR="00000000" w:rsidRPr="00000000">
        <w:rPr>
          <w:rtl w:val="0"/>
        </w:rPr>
        <w:t xml:space="preserve">def preprocess_image(file):</w:t>
      </w:r>
    </w:p>
    <w:p w:rsidR="00000000" w:rsidDel="00000000" w:rsidP="00000000" w:rsidRDefault="00000000" w:rsidRPr="00000000" w14:paraId="000000DE">
      <w:pPr>
        <w:rPr/>
      </w:pPr>
      <w:r w:rsidDel="00000000" w:rsidR="00000000" w:rsidRPr="00000000">
        <w:rPr>
          <w:rtl w:val="0"/>
        </w:rPr>
        <w:t xml:space="preserve">    img = Image.open(file).convert('RGB')</w:t>
      </w:r>
    </w:p>
    <w:p w:rsidR="00000000" w:rsidDel="00000000" w:rsidP="00000000" w:rsidRDefault="00000000" w:rsidRPr="00000000" w14:paraId="000000DF">
      <w:pPr>
        <w:rPr/>
      </w:pPr>
      <w:r w:rsidDel="00000000" w:rsidR="00000000" w:rsidRPr="00000000">
        <w:rPr>
          <w:rtl w:val="0"/>
        </w:rPr>
        <w:t xml:space="preserve">    img = img.resize((224, 224))</w:t>
      </w:r>
    </w:p>
    <w:p w:rsidR="00000000" w:rsidDel="00000000" w:rsidP="00000000" w:rsidRDefault="00000000" w:rsidRPr="00000000" w14:paraId="000000E0">
      <w:pPr>
        <w:rPr/>
      </w:pPr>
      <w:r w:rsidDel="00000000" w:rsidR="00000000" w:rsidRPr="00000000">
        <w:rPr>
          <w:rtl w:val="0"/>
        </w:rPr>
        <w:t xml:space="preserve">    img_array = np.array(img) / 255.0</w:t>
      </w:r>
    </w:p>
    <w:p w:rsidR="00000000" w:rsidDel="00000000" w:rsidP="00000000" w:rsidRDefault="00000000" w:rsidRPr="00000000" w14:paraId="000000E1">
      <w:pPr>
        <w:rPr/>
      </w:pPr>
      <w:r w:rsidDel="00000000" w:rsidR="00000000" w:rsidRPr="00000000">
        <w:rPr>
          <w:rtl w:val="0"/>
        </w:rPr>
        <w:t xml:space="preserve">    return np.expand_dims(img_array, axis=0)</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Appendix D — Dataset Statistics</w:t>
      </w:r>
    </w:p>
    <w:tbl>
      <w:tblPr>
        <w:tblStyle w:val="Table5"/>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925"/>
        <w:tblGridChange w:id="0">
          <w:tblGrid>
            <w:gridCol w:w="2960"/>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E4">
            <w:pPr>
              <w:jc w:val="center"/>
              <w:rPr>
                <w:color w:val="f3f3f3"/>
              </w:rPr>
            </w:pPr>
            <w:r w:rsidDel="00000000" w:rsidR="00000000" w:rsidRPr="00000000">
              <w:rPr>
                <w:b w:val="1"/>
                <w:bCs w:val="1"/>
                <w:color w:val="f3f3f3"/>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00.0" w:type="dxa"/>
              <w:left w:w="100.0" w:type="dxa"/>
              <w:bottom w:w="100.0" w:type="dxa"/>
              <w:right w:w="100.0" w:type="dxa"/>
            </w:tcMar>
            <w:vAlign w:val="top"/>
          </w:tcPr>
          <w:p w:rsidR="00000000" w:rsidDel="00000000" w:rsidP="00000000" w:rsidRDefault="00000000" w:rsidRPr="00000000" w14:paraId="000000E5">
            <w:pPr>
              <w:jc w:val="center"/>
              <w:rPr>
                <w:color w:val="f3f3f3"/>
              </w:rPr>
            </w:pPr>
            <w:r w:rsidDel="00000000" w:rsidR="00000000" w:rsidRPr="00000000">
              <w:rPr>
                <w:b w:val="1"/>
                <w:bCs w:val="1"/>
                <w:color w:val="f3f3f3"/>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Total images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8,247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Number of classes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49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Average images per class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168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Minimum class size</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74 (EGR valves)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Maximum class size</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312 (brake pads)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Train / Validation / Test split</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70% / 15% / 15%</w:t>
            </w:r>
          </w:p>
        </w:tc>
      </w:tr>
    </w:tbl>
    <w:p w:rsidR="00000000" w:rsidDel="00000000" w:rsidP="00000000" w:rsidRDefault="00000000" w:rsidRPr="00000000" w14:paraId="000000F2">
      <w:pPr>
        <w:spacing w:after="240" w:before="240" w:lineRule="auto"/>
        <w:rPr/>
      </w:pPr>
      <w:r w:rsidDel="00000000" w:rsidR="00000000" w:rsidRPr="00000000">
        <w:rPr>
          <w:b w:val="1"/>
          <w:bCs w:val="1"/>
          <w:rtl w:val="0"/>
        </w:rPr>
        <w:t xml:space="preserve">Appendix E — Application Screenshots</w:t>
      </w:r>
      <w:r w:rsidDel="00000000" w:rsidR="00000000" w:rsidRPr="00000000">
        <w:rPr>
          <w:rtl w:val="0"/>
        </w:rPr>
        <w:t xml:space="preserve"> Screenshots of the upload interface, results panel, and price comparison table are available in the project repository at </w:t>
      </w:r>
      <w:r w:rsidDel="00000000" w:rsidR="00000000" w:rsidRPr="00000000">
        <w:rPr>
          <w:rFonts w:ascii="Roboto Mono" w:cs="Roboto Mono" w:eastAsia="Roboto Mono" w:hAnsi="Roboto Mono"/>
          <w:color w:val="188038"/>
          <w:rtl w:val="0"/>
        </w:rPr>
        <w:t xml:space="preserve">/docs/screenshots/</w:t>
      </w: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Appendix F — User Guide</w:t>
      </w:r>
      <w:r w:rsidDel="00000000" w:rsidR="00000000" w:rsidRPr="00000000">
        <w:rPr>
          <w:rtl w:val="0"/>
        </w:rPr>
        <w:t xml:space="preserve"> A full user guide covering installation, local deployment, and usage is available in the repository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Appendix G — Source Code</w:t>
      </w:r>
      <w:r w:rsidDel="00000000" w:rsidR="00000000" w:rsidRPr="00000000">
        <w:rPr>
          <w:rtl w:val="0"/>
        </w:rPr>
        <w:t xml:space="preserve"> Full source code is available at: </w:t>
      </w:r>
      <w:r w:rsidDel="00000000" w:rsidR="00000000" w:rsidRPr="00000000">
        <w:rPr>
          <w:rFonts w:ascii="Roboto Mono" w:cs="Roboto Mono" w:eastAsia="Roboto Mono" w:hAnsi="Roboto Mono"/>
          <w:color w:val="188038"/>
          <w:rtl w:val="0"/>
        </w:rPr>
        <w:t xml:space="preserve">github.com/[username]/sparepartfinder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