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8227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A0946" w14:textId="76E7F1DC" w:rsidR="00DE7EAE" w:rsidRDefault="00DE7EAE">
          <w:pPr>
            <w:pStyle w:val="TOCHeading"/>
          </w:pPr>
          <w:r>
            <w:t>Contents</w:t>
          </w:r>
        </w:p>
        <w:p w14:paraId="112E05F3" w14:textId="5A42D51D" w:rsidR="00DE7EAE" w:rsidRDefault="00DE7E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81235" w:history="1">
            <w:r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Guru Ram Das Jayanti: A Historical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EA09" w14:textId="23619990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36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Introduction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_Toc200581236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776D1BEE" w14:textId="13E4A97D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37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Early Life of Guru Ram Das Ji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_Toc200581237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2FD5704C" w14:textId="28E7883D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38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Contributions to Sikhism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_Toc200581238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2A41F0BF" w14:textId="25312687" w:rsidR="00DE7EAE" w:rsidRDefault="006164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1239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Founding of Amritsar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_Toc200581239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3EBDA0C2" w14:textId="57875DCA" w:rsidR="00DE7EAE" w:rsidRDefault="006164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1240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Institutional Development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_Toc200581240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0BCD165C" w14:textId="459D1232" w:rsidR="00DE7EAE" w:rsidRDefault="006164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1241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Spiritual Teachings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_Toc200581241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2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55DF7FC4" w14:textId="78E62B0E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42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Celebration of Guru Ram Das Jayanti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_Toc200581242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2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7A3572D1" w14:textId="46895A72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43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Conclusion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_Toc200581243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2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6F82BC5A" w14:textId="5D4B7169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44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References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_Toc200581244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2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4482A4A9" w14:textId="324AB3FE" w:rsidR="00DE7EAE" w:rsidRDefault="00DE7EAE">
          <w:r>
            <w:rPr>
              <w:b/>
              <w:bCs/>
              <w:noProof/>
            </w:rPr>
            <w:fldChar w:fldCharType="end"/>
          </w:r>
        </w:p>
      </w:sdtContent>
    </w:sdt>
    <w:p w14:paraId="044CA327" w14:textId="32B0B618" w:rsidR="00DE7EAE" w:rsidRDefault="00DE7E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469594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BCB6A" w14:textId="28681013" w:rsidR="00DE7EAE" w:rsidRPr="00DE7EAE" w:rsidRDefault="00DE7EAE" w:rsidP="00DE7E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200581235"/>
      <w:r w:rsidRPr="00DE7E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Guru Ram Das Jayanti: A Historical Perspective</w:t>
      </w:r>
      <w:bookmarkEnd w:id="0"/>
    </w:p>
    <w:p w14:paraId="4457567B" w14:textId="3B3D716F" w:rsidR="00DE7EAE" w:rsidRPr="00DE7EAE" w:rsidRDefault="006164DC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200581236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445460" wp14:editId="377E416B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2905125" cy="2686050"/>
            <wp:effectExtent l="19050" t="0" r="28575" b="781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86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EAE"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  <w:bookmarkEnd w:id="1"/>
    </w:p>
    <w:p w14:paraId="659D96A1" w14:textId="378452D0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Jayanti marks the birth anniversary of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Guru Ram Das Ji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, the fourth of the ten Sikh Gurus. Celebrated with devotion by Sikhs across the world, this day is an important religious and cultural observance. Guru Ram Das Ji played a significant role in shaping Sikhism, promoting humility, service, and the establishment of Amritsar as a spiritual center.</w:t>
      </w:r>
    </w:p>
    <w:p w14:paraId="69A8988B" w14:textId="6C417682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10895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200581237"/>
      <w:r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Early Life of Guru Ram Das Ji</w:t>
      </w:r>
      <w:bookmarkEnd w:id="2"/>
    </w:p>
    <w:p w14:paraId="50E2E7D0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Ji was born on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24 September 1534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(in present-day Pakistan) as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Bhai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Jetha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Ji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into a humble family. Orphaned at a young age, he was raised by his maternal grandmother. From early on, he exhibited qualities of piety, humility, and a deep devotion to God.</w:t>
      </w:r>
    </w:p>
    <w:p w14:paraId="2BE3EC6F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He later met Guru Amar Das Ji, the third Sikh Guru, and became one of his most devoted disciples. Guru Amar Das Ji was so impressed by Bhai </w:t>
      </w:r>
      <w:proofErr w:type="spellStart"/>
      <w:r w:rsidRPr="00DE7EAE">
        <w:rPr>
          <w:rFonts w:ascii="Times New Roman" w:eastAsia="Times New Roman" w:hAnsi="Times New Roman" w:cs="Times New Roman"/>
          <w:sz w:val="24"/>
          <w:szCs w:val="24"/>
        </w:rPr>
        <w:t>Jetha’s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dedication that he married his daughter, Bibi </w:t>
      </w:r>
      <w:proofErr w:type="spellStart"/>
      <w:r w:rsidRPr="00DE7EAE">
        <w:rPr>
          <w:rFonts w:ascii="Times New Roman" w:eastAsia="Times New Roman" w:hAnsi="Times New Roman" w:cs="Times New Roman"/>
          <w:sz w:val="24"/>
          <w:szCs w:val="24"/>
        </w:rPr>
        <w:t>Bhani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, to him. Eventually, Guru Ram Das Ji was appointed as the fourth Guru in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1574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217F1" w14:textId="2952E5AA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D6C8B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200581238"/>
      <w:r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Contributions to Sikhism</w:t>
      </w:r>
      <w:bookmarkEnd w:id="3"/>
    </w:p>
    <w:p w14:paraId="0F89CADE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200581239"/>
      <w:r w:rsidRPr="00DE7EAE">
        <w:rPr>
          <w:rFonts w:ascii="Times New Roman" w:eastAsia="Times New Roman" w:hAnsi="Times New Roman" w:cs="Times New Roman"/>
          <w:b/>
          <w:bCs/>
          <w:sz w:val="27"/>
          <w:szCs w:val="27"/>
        </w:rPr>
        <w:t>1. Founding of Amritsar</w:t>
      </w:r>
      <w:bookmarkEnd w:id="4"/>
    </w:p>
    <w:p w14:paraId="34386D3B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One of Guru Ram </w:t>
      </w:r>
      <w:proofErr w:type="gramStart"/>
      <w:r w:rsidRPr="00DE7EAE">
        <w:rPr>
          <w:rFonts w:ascii="Times New Roman" w:eastAsia="Times New Roman" w:hAnsi="Times New Roman" w:cs="Times New Roman"/>
          <w:sz w:val="24"/>
          <w:szCs w:val="24"/>
        </w:rPr>
        <w:t>Das</w:t>
      </w:r>
      <w:proofErr w:type="gram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Ji’s most notable contributions was laying the foundation for the city of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Amritsar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. He began the excavation of the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Amrit Sarovar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(holy tank), around which the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Golden Temple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(Harmandir Sahib) would later be built. This city became the spiritual center of Sikhism.</w:t>
      </w:r>
    </w:p>
    <w:p w14:paraId="73C34E51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200581240"/>
      <w:r w:rsidRPr="00DE7E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Institutional Development</w:t>
      </w:r>
      <w:bookmarkEnd w:id="5"/>
    </w:p>
    <w:p w14:paraId="26A06A1F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Ji systematized the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Masand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, a missionary and donation-collection system that helped spread Sikh teachings and supported the community financially. He emphasized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seva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(selfless service),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kirtan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(devotional singing), and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langar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(community kitchen).</w:t>
      </w:r>
    </w:p>
    <w:p w14:paraId="7313E1EE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00581241"/>
      <w:r w:rsidRPr="00DE7EAE">
        <w:rPr>
          <w:rFonts w:ascii="Times New Roman" w:eastAsia="Times New Roman" w:hAnsi="Times New Roman" w:cs="Times New Roman"/>
          <w:b/>
          <w:bCs/>
          <w:sz w:val="27"/>
          <w:szCs w:val="27"/>
        </w:rPr>
        <w:t>3. Spiritual Teachings</w:t>
      </w:r>
      <w:bookmarkEnd w:id="6"/>
    </w:p>
    <w:p w14:paraId="5CCF49EA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Ji composed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638 hymns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included in the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Granth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Sahib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, the Sikh holy scripture. His hymns focus on humility, service, love, and devotion to God. One of his most famous compositions is the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Laavan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>, the four hymns recited during the Sikh wedding ceremony (Anand Karaj).</w:t>
      </w:r>
    </w:p>
    <w:p w14:paraId="175389ED" w14:textId="71962D40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EFC7F" w14:textId="56117249" w:rsidR="00DE7EAE" w:rsidRPr="00DE7EAE" w:rsidRDefault="006164DC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_Toc200581242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8A0AE6" wp14:editId="1290C6DF">
            <wp:simplePos x="0" y="0"/>
            <wp:positionH relativeFrom="column">
              <wp:posOffset>2381250</wp:posOffset>
            </wp:positionH>
            <wp:positionV relativeFrom="paragraph">
              <wp:posOffset>210820</wp:posOffset>
            </wp:positionV>
            <wp:extent cx="4048125" cy="3962400"/>
            <wp:effectExtent l="19050" t="0" r="28575" b="11239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62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DE7EAE"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Celebration of Guru Ram Das Jayanti</w:t>
      </w:r>
      <w:bookmarkEnd w:id="7"/>
    </w:p>
    <w:p w14:paraId="57898534" w14:textId="1B1D8203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Jayanti is usually celebrated according to the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Nanaksahi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calendar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, often falling in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October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. Devotees visit gurdwaras, sing hymns, participate in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Akhand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Path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(continuous reading of the Guru </w:t>
      </w:r>
      <w:proofErr w:type="spellStart"/>
      <w:r w:rsidRPr="00DE7EAE">
        <w:rPr>
          <w:rFonts w:ascii="Times New Roman" w:eastAsia="Times New Roman" w:hAnsi="Times New Roman" w:cs="Times New Roman"/>
          <w:sz w:val="24"/>
          <w:szCs w:val="24"/>
        </w:rPr>
        <w:t>Granth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Sahib), and engage in acts of charity. Special celebrations are held at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Gurdwara Ramsar Sahib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Sri Harmandir Sahib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in Amritsar.</w:t>
      </w:r>
      <w:r w:rsidR="006164DC" w:rsidRPr="006164D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51C7F97A" w14:textId="778983E7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A9223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200581243"/>
      <w:r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  <w:bookmarkEnd w:id="8"/>
    </w:p>
    <w:p w14:paraId="33853A3B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>Guru Ram Das Jayanti is not just a celebration of a revered Guru’s birth but a reminder of his profound impact on Sikhism. His teachings of humility, service, and devotion continue to guide millions. His role in shaping Amritsar as a spiritual nucleus and his literary contributions to Sikh scripture make Guru Ram Das Ji an enduring figure in Indian and Sikh history.</w:t>
      </w:r>
    </w:p>
    <w:p w14:paraId="1917CA78" w14:textId="2AB83301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F19B0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200581244"/>
      <w:r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  <w:bookmarkEnd w:id="9"/>
    </w:p>
    <w:p w14:paraId="7E494256" w14:textId="77777777" w:rsidR="00DE7EAE" w:rsidRPr="00DE7EAE" w:rsidRDefault="00DE7EAE" w:rsidP="00DE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Singh, Khushwant. </w:t>
      </w:r>
      <w:r w:rsidRPr="00DE7EAE">
        <w:rPr>
          <w:rFonts w:ascii="Times New Roman" w:eastAsia="Times New Roman" w:hAnsi="Times New Roman" w:cs="Times New Roman"/>
          <w:i/>
          <w:iCs/>
          <w:sz w:val="24"/>
          <w:szCs w:val="24"/>
        </w:rPr>
        <w:t>A History of the Sikhs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. Oxford University Press, 2004.</w:t>
      </w:r>
    </w:p>
    <w:p w14:paraId="5B82CF6E" w14:textId="77777777" w:rsidR="00DE7EAE" w:rsidRPr="00DE7EAE" w:rsidRDefault="00DE7EAE" w:rsidP="00DE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Dhillon, Dalbir Singh. </w:t>
      </w:r>
      <w:r w:rsidRPr="00DE7EAE">
        <w:rPr>
          <w:rFonts w:ascii="Times New Roman" w:eastAsia="Times New Roman" w:hAnsi="Times New Roman" w:cs="Times New Roman"/>
          <w:i/>
          <w:iCs/>
          <w:sz w:val="24"/>
          <w:szCs w:val="24"/>
        </w:rPr>
        <w:t>Sikhism: Origin and Development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. Atlantic Publishers, 1988.</w:t>
      </w:r>
    </w:p>
    <w:p w14:paraId="445CA845" w14:textId="77777777" w:rsidR="00DE7EAE" w:rsidRPr="00DE7EAE" w:rsidRDefault="00DE7EAE" w:rsidP="00DE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Singh, </w:t>
      </w:r>
      <w:proofErr w:type="spellStart"/>
      <w:r w:rsidRPr="00DE7EAE">
        <w:rPr>
          <w:rFonts w:ascii="Times New Roman" w:eastAsia="Times New Roman" w:hAnsi="Times New Roman" w:cs="Times New Roman"/>
          <w:sz w:val="24"/>
          <w:szCs w:val="24"/>
        </w:rPr>
        <w:t>Patwant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7EAE">
        <w:rPr>
          <w:rFonts w:ascii="Times New Roman" w:eastAsia="Times New Roman" w:hAnsi="Times New Roman" w:cs="Times New Roman"/>
          <w:i/>
          <w:iCs/>
          <w:sz w:val="24"/>
          <w:szCs w:val="24"/>
        </w:rPr>
        <w:t>The Sikhs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. Rupa Publications, 2000.</w:t>
      </w:r>
    </w:p>
    <w:p w14:paraId="42EBD00A" w14:textId="5485C3DF" w:rsidR="00DE7EAE" w:rsidRPr="00DE7EAE" w:rsidRDefault="00DE7EAE" w:rsidP="00DE7E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1D6B790" w14:textId="77777777" w:rsidR="00204A1B" w:rsidRDefault="00204A1B"/>
    <w:sectPr w:rsidR="0020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2E63"/>
    <w:multiLevelType w:val="multilevel"/>
    <w:tmpl w:val="9F50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AE"/>
    <w:rsid w:val="00204A1B"/>
    <w:rsid w:val="006164DC"/>
    <w:rsid w:val="00D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C926"/>
  <w15:chartTrackingRefBased/>
  <w15:docId w15:val="{C022D7DA-AC4A-4649-9155-7B713958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7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7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7E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7E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EAE"/>
    <w:rPr>
      <w:b/>
      <w:bCs/>
    </w:rPr>
  </w:style>
  <w:style w:type="character" w:styleId="Emphasis">
    <w:name w:val="Emphasis"/>
    <w:basedOn w:val="DefaultParagraphFont"/>
    <w:uiPriority w:val="20"/>
    <w:qFormat/>
    <w:rsid w:val="00DE7EAE"/>
    <w:rPr>
      <w:i/>
      <w:iCs/>
    </w:rPr>
  </w:style>
  <w:style w:type="character" w:styleId="Hyperlink">
    <w:name w:val="Hyperlink"/>
    <w:basedOn w:val="DefaultParagraphFont"/>
    <w:uiPriority w:val="99"/>
    <w:unhideWhenUsed/>
    <w:rsid w:val="00DE7EA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7EA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E7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7E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7E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8AB6-7640-426D-926E-D3796BB5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2025-06-11T19:33:00Z</dcterms:created>
  <dcterms:modified xsi:type="dcterms:W3CDTF">2025-06-11T20:48:00Z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110704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