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8. Se détourner des conditions adverses Ce sujet est présenté en deux parties : les amis néfastes et les obstacles en relation avec les démons.</w:t>
      </w:r>
    </w:p>
    <w:p>
      <w:pPr>
        <w:pStyle w:val="Com.paragraphtrans"/>
      </w:pPr>
      <w:r>
        <w:rPr>
          <w:rStyle w:val="Communicative"/>
        </w:rPr>
        <w:t>1. Les amis néfastes  “Les amis néfastes sont des personnes dotées d’une nature mauvaise, peu enclines à la vue pure, très sectaires,</w:t>
        <w:br/>
        <w:t>qui se considèrent comme excellentes et se vantent en dénigrant les autres.”</w:t>
      </w:r>
    </w:p>
    <w:p>
      <w:pPr>
        <w:pStyle w:val="Com.paragraphtrans"/>
      </w:pPr>
      <w:r>
        <w:rPr>
          <w:rStyle w:val="Communicative"/>
        </w:rPr>
        <w:t>D’une manière générale, il faut se détourner de tous ceux qui sont attachés aux apparences de cette vie et s’adonnent aux actes non vertueux, qu’ils soient lamas, maîtres d’ordinations, autres maîtres ou frères et sœurs du dharma, etc. car ce sont des amis néfastes.</w:t>
        <w:br/>
        <w:t>Plus précisément, il faut s’éloigner des individus suivants :</w:t>
        <w:br/>
        <w:t>ceux, qui avec des faux airs de sainteté, font obstacle à la Libération ; ceux qui sont de nature mauvaise, peu enclins à la vue pure, très sectaires et considèrent leur vue et leur Dharma comme excellents, à l’exception de tout autre ; ceux qui se vantent, dénigrent les autres, critiquent insidieusement les autres religions et les rejettent ;</w:t>
        <w:br/>
        <w:t>ceux qui critiquent les lamas et les amis de vertu qui endossent la responsabilité de faire le bien d’autrui. En s’associant à ce genre de personnes et en se liant d’amitié avec elles, on finira pas se ranger de leur coté et on les suivra. Leurs défauts nous contamineront alors, et nous deviendrons progressivement à notre tour de mauvaises personnes. L’Écritur</w:t>
      </w:r>
    </w:p>
    <w:p>
      <w:pPr>
        <w:pStyle w:val="Com.paragraphtrans"/>
      </w:pPr>
      <w:r>
        <w:rPr>
          <w:rStyle w:val="Communicative"/>
        </w:rPr>
        <w:t>e sur la discipline l’illustre ainsi :</w:t>
      </w:r>
    </w:p>
    <w:p>
      <w:pPr>
        <w:pStyle w:val="Com.paragraphtrans"/>
      </w:pPr>
      <w:r>
        <w:rPr>
          <w:rStyle w:val="Communicative"/>
        </w:rPr>
        <w:t xml:space="preserve"> “Devant un homme, se trouve un poisson pourri</w:t>
        <w:br/>
        <w:t>Bien empaqueté dans de l’herbe kusha.</w:t>
        <w:br/>
        <w:t>Il ne faudra pa</w:t>
      </w:r>
    </w:p>
    <w:p>
      <w:pPr>
        <w:pStyle w:val="Com.paragraphtrans"/>
      </w:pPr>
      <w:r>
        <w:rPr>
          <w:rStyle w:val="Communicative"/>
        </w:rPr>
        <w:t>s longtemps à l’herbe kusha</w:t>
      </w:r>
    </w:p>
    <w:p>
      <w:pPr>
        <w:pStyle w:val="Com.paragraphtrans"/>
      </w:pPr>
      <w:r>
        <w:rPr>
          <w:rStyle w:val="Communicative"/>
        </w:rPr>
        <w:t>pour devenir comme le</w:t>
      </w:r>
    </w:p>
    <w:p>
      <w:pPr>
        <w:pStyle w:val="Com.paragraphtrans"/>
      </w:pPr>
      <w:r>
        <w:rPr>
          <w:rStyle w:val="Communicative"/>
        </w:rPr>
        <w:t>poisson.</w:t>
        <w:br/>
        <w:t>Pareillement, en vous en remettant à un ami néfaste,</w:t>
        <w:br/>
        <w:t>Vous finirez par lui ressembler. »</w:t>
      </w:r>
    </w:p>
    <w:p>
      <w:pPr>
        <w:pStyle w:val="Com.paragraphtrans"/>
      </w:pPr>
      <w:r>
        <w:rPr>
          <w:rStyle w:val="Communicative"/>
        </w:rPr>
        <w:t>De même, on trouve dans le Soutra de la Pleine Présence :</w:t>
      </w:r>
    </w:p>
    <w:p>
      <w:pPr>
        <w:pStyle w:val="Com.paragraphtrans"/>
      </w:pPr>
      <w:r>
        <w:rPr>
          <w:rStyle w:val="Communicative"/>
        </w:rPr>
        <w:t xml:space="preserve"> :  . “Le principal obstacle aux qualités vertueuses sont les amis néfastes. En conséquence, abstenez-vous de les fréquenter et de discuter avec eux. Ne laissez même pas leur ombre vous toucher.”</w:t>
      </w:r>
    </w:p>
    <w:p>
      <w:pPr>
        <w:pStyle w:val="Com.paragraphtrans"/>
      </w:pPr>
      <w:r>
        <w:rPr>
          <w:rStyle w:val="Communicative"/>
        </w:rPr>
        <w:t>Comme l’explique ce Soutra, efforcez-vous en toutes circonstances, d’éviter de vous associer avec les amis néfastes.</w:t>
      </w:r>
    </w:p>
    <w:p>
      <w:pPr>
        <w:pStyle w:val="Com.paragraphtrans"/>
      </w:pPr>
      <w:r>
        <w:rPr>
          <w:rStyle w:val="Communicative"/>
        </w:rPr>
        <w:t>2. L’obstacle des démons:</w:t>
      </w:r>
    </w:p>
    <w:p>
      <w:pPr>
        <w:pStyle w:val="Com.paragraphtrans"/>
      </w:pPr>
      <w:r>
        <w:rPr>
          <w:rStyle w:val="Communicative"/>
        </w:rPr>
        <w:t xml:space="preserve"> “Apprenez à reconnaître les obstacles en relation avec les démons et détruisez-les à l’aide d’antidotes.”</w:t>
      </w:r>
    </w:p>
    <w:p>
      <w:pPr>
        <w:pStyle w:val="Com.paragraphtrans"/>
      </w:pPr>
      <w:r>
        <w:rPr>
          <w:rStyle w:val="Communicative"/>
        </w:rPr>
        <w:t>Quand on rencontre un Dharma et un Lama authentiques et qu’on s’engage dans l’écoute, la réflexion et la méditation, les obstacles en relation avec les démons surgissent.</w:t>
      </w:r>
    </w:p>
    <w:p>
      <w:pPr>
        <w:pStyle w:val="Com.paragraphtrans"/>
      </w:pPr>
      <w:r>
        <w:rPr>
          <w:rStyle w:val="Communicative"/>
        </w:rPr>
        <w:t>Le soutra condensé de la perfection de sagesse nous dit :</w:t>
      </w:r>
    </w:p>
    <w:p>
      <w:pPr>
        <w:pStyle w:val="Com.paragraphtrans"/>
      </w:pPr>
      <w:r>
        <w:rPr>
          <w:rStyle w:val="Communicative"/>
        </w:rPr>
        <w:t xml:space="preserve"> “Les objets précieux sont rares et suscitent toujours de nombreuses attaques.</w:t>
        <w:br/>
        <w:t>À ceux dotés de capacités limitées, fraîchement entrés dans la voie,</w:t>
        <w:br/>
        <w:t>Et n’ayant pas encore découvert ce qu’il y a de plus rare et précieux,</w:t>
        <w:br/>
        <w:t>Les démons se plaisent à créer des obstacles ”</w:t>
      </w:r>
    </w:p>
    <w:p>
      <w:pPr>
        <w:pStyle w:val="Com.paragraphtrans"/>
      </w:pPr>
      <w:r>
        <w:rPr>
          <w:rStyle w:val="Communicative"/>
        </w:rPr>
        <w:t>Généralement, on distingue quatre types de démons comme par exemple celui des émotions perturbatrices.</w:t>
      </w:r>
    </w:p>
    <w:p>
      <w:pPr>
        <w:pStyle w:val="Com.paragraphtrans"/>
      </w:pPr>
      <w:r>
        <w:rPr>
          <w:rStyle w:val="Communicative"/>
        </w:rPr>
        <w:t>Plus précisément, les soutras et les instructions directes décrivent trois ensembles de six, soit dix-huit démons : six démons extérieurs, six démons intérieurs et six démons secrets. Ils décrivent également en détail pourquoi ces démons pénètrent en nous, quels sont leurs actions et leurs domaines d’activité, les signes montrant qu’on est sous leur influence ainsi que les méthodes ordinaires et extraordinaires pour les pacifier. Dans le contexte présent, on s’efforce de reconnaître les démons faisant obstacle à la libération comme par exemple la recherche de la faute chez le maître ; ne pas avoir envie de persévérer dans l’écoute et la réflexion ; laisser libre cours aux causes de la colère (comme semer la discorde, ou s’adonner aux bavardages inutiles) ; être distrait par la nourriture, la boisson, sa maison et son mobilier, le commerce ou tout autre activité mondaine ; sombrer dans le sommeil, la torpeur et la paresse ou être sous l’emprise des pensées de désir-attachement, etc. Ayant reconnu tout cela comme des démons s’opposant à la Libération, on développe la foi et le respect envers le Lama et les frères et sœurs du Dharma, de la persévérance dans le trio écoute-réflexion-méditation et une confiance sans faille en le Dharma. On évite de tomber sous l’emprise des pensées discursives et de la distraction. C’est ainsi qu’on revêt l’armure de l’antidote et qu’on devient expert dans l’élimination des démons.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