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trans"/>
      </w:pPr>
      <w:r>
        <w:rPr>
          <w:rStyle w:val="Communicative"/>
        </w:rPr>
        <w:t>3. Les liens sacrésde l’ Atiyoga</w:t>
      </w:r>
    </w:p>
    <w:p>
      <w:pPr>
        <w:pStyle w:val="Com.paragraphtrans"/>
      </w:pPr>
      <w:r>
        <w:rPr>
          <w:rStyle w:val="Communicative"/>
        </w:rPr>
        <w:t>« Les liens sacrés communs de l’Atiyoga sont au nombre de vingt-sept :</w:t>
        <w:br/>
        <w:t>Les liens du corps, de la parole et de l’esprits éveillés</w:t>
        <w:br/>
        <w:t>Déclinés selon leur aspect extérieur, intérieur et secret, eux-mêmes déclinés en trois.</w:t>
        <w:br/>
        <w:t>Les grands liens sacrés spécifiques, portent sur la non-existence, l’omniprésence, la présence spontanée et l’unité. »</w:t>
      </w:r>
    </w:p>
    <w:p>
      <w:pPr>
        <w:pStyle w:val="Com.paragraphtrans"/>
      </w:pPr>
      <w:r>
        <w:rPr>
          <w:rStyle w:val="Communicative"/>
        </w:rPr>
        <w:t>1. Les liens sacrés communs</w:t>
      </w:r>
    </w:p>
    <w:p>
      <w:pPr>
        <w:pStyle w:val="Com.paragraphtrans"/>
      </w:pPr>
      <w:r>
        <w:rPr>
          <w:rStyle w:val="Communicative"/>
        </w:rPr>
        <w:t xml:space="preserve">En ce qui concerne les liens sacrés communs et spécifiques de la tradition de l’Atiyoga, la Grande Perfection, les vingt-sept communs sont les trois liens sacrés racine relatifs au corps, à la parole et à l’esprit éveillés, chacun déclinés selon leur aspect extérieur, intérieur et secret, qui eux-mêmes se déclinent en trois. </w:t>
      </w:r>
    </w:p>
    <w:p>
      <w:pPr>
        <w:pStyle w:val="Com.paragraphtrans"/>
      </w:pPr>
      <w:r>
        <w:rPr>
          <w:rStyle w:val="Communicative"/>
        </w:rPr>
        <w:t xml:space="preserve">1. Les neuf liens sacrés du corps éveillé </w:t>
      </w:r>
    </w:p>
    <w:p>
      <w:pPr>
        <w:pStyle w:val="Com.paragraphtrans"/>
      </w:pPr>
      <w:r>
        <w:rPr>
          <w:rStyle w:val="Communicative"/>
        </w:rPr>
        <w:t>Les trois liens sacrés extérieurs</w:t>
        <w:br/>
        <w:t>1. s’abstenir de voler</w:t>
        <w:br/>
        <w:t>2. s’abstenir de s’adonner à l’inconduite sexuelle</w:t>
        <w:br/>
        <w:t xml:space="preserve">3. s’abstenir de tuer </w:t>
      </w:r>
    </w:p>
    <w:p>
      <w:pPr>
        <w:pStyle w:val="Com.paragraphtrans"/>
      </w:pPr>
      <w:r>
        <w:rPr>
          <w:rStyle w:val="Communicative"/>
        </w:rPr>
        <w:t>Les trois liens sacrés intérieurs :</w:t>
        <w:br/>
        <w:t>4. s’abstenir de manquer de respect à ses parents, à ses frères et sœurs vajras et à son propre corps.</w:t>
      </w:r>
    </w:p>
    <w:p>
      <w:pPr>
        <w:pStyle w:val="Com.paragraphtrans"/>
      </w:pPr>
      <w:r>
        <w:rPr>
          <w:rStyle w:val="Communicative"/>
        </w:rPr>
        <w:t>5. s’abstenir manquer de respect aux traditions spirituelles et aux personnes,</w:t>
      </w:r>
    </w:p>
    <w:p>
      <w:pPr>
        <w:pStyle w:val="Com.paragraphtrans"/>
      </w:pPr>
      <w:r>
        <w:rPr>
          <w:rStyle w:val="Communicative"/>
        </w:rPr>
        <w:t xml:space="preserve">6. s’abstenir de tourmenter et nuire à son propre corps en le frappant ou par l’ascèse. </w:t>
      </w:r>
    </w:p>
    <w:p>
      <w:pPr>
        <w:pStyle w:val="Com.paragraphtrans"/>
      </w:pPr>
      <w:r>
        <w:rPr>
          <w:rStyle w:val="Communicative"/>
        </w:rPr>
        <w:t xml:space="preserve">Les trois liens sacrés secrets: </w:t>
      </w:r>
    </w:p>
    <w:p>
      <w:pPr>
        <w:pStyle w:val="Com.paragraphtrans"/>
      </w:pPr>
      <w:r>
        <w:rPr>
          <w:rStyle w:val="Communicative"/>
        </w:rPr>
        <w:t>7. s’abstenir de maltraiter intentionnellement le corps de ses frères et sœurs vajras et de critiquer leurs ornements ;</w:t>
      </w:r>
    </w:p>
    <w:p>
      <w:pPr>
        <w:pStyle w:val="Com.paragraphtrans"/>
      </w:pPr>
      <w:r>
        <w:rPr>
          <w:rStyle w:val="Communicative"/>
        </w:rPr>
        <w:t>8. s’abstenir de maltraiter les parèdres de ses frères vajras et de nuire ou déranger la parèdre du Lama ;</w:t>
      </w:r>
    </w:p>
    <w:p>
      <w:pPr>
        <w:pStyle w:val="Com.paragraphtrans"/>
      </w:pPr>
      <w:r>
        <w:rPr>
          <w:rStyle w:val="Communicative"/>
        </w:rPr>
        <w:t xml:space="preserve">9. s’abstenir de marcher sur l’ombre du Lama et d’agir en sa présence de manière négligée physiquement, verbalement et mentalement. </w:t>
      </w:r>
    </w:p>
    <w:p>
      <w:pPr>
        <w:pStyle w:val="Com.paragraphtrans"/>
      </w:pPr>
      <w:r>
        <w:rPr>
          <w:rStyle w:val="Communicative"/>
        </w:rPr>
        <w:t>1. Les trois liens sacrés relatifs à la parole éveillée.</w:t>
        <w:br/>
        <w:t xml:space="preserve">Les trois liens sacrés extérieurs : </w:t>
      </w:r>
    </w:p>
    <w:p>
      <w:pPr>
        <w:pStyle w:val="Com.paragraphtrans"/>
      </w:pPr>
      <w:r>
        <w:rPr>
          <w:rStyle w:val="Communicative"/>
        </w:rPr>
        <w:t>10. S’abstenir des paroles mensongères,</w:t>
      </w:r>
    </w:p>
    <w:p>
      <w:pPr>
        <w:pStyle w:val="Com.paragraphtrans"/>
      </w:pPr>
      <w:r>
        <w:rPr>
          <w:rStyle w:val="Communicative"/>
        </w:rPr>
        <w:t>11. s’abstenir de semer la discorde,</w:t>
      </w:r>
    </w:p>
    <w:p>
      <w:pPr>
        <w:pStyle w:val="Com.paragraphtrans"/>
      </w:pPr>
      <w:r>
        <w:rPr>
          <w:rStyle w:val="Communicative"/>
        </w:rPr>
        <w:t>12. s’abstenir de blesser une personne (par l’usage des mots).</w:t>
      </w:r>
    </w:p>
    <w:p>
      <w:pPr>
        <w:pStyle w:val="Com.paragraphtrans"/>
      </w:pPr>
      <w:r>
        <w:rPr>
          <w:rStyle w:val="Communicative"/>
        </w:rPr>
        <w:t xml:space="preserve">Les trois liens sacrés intérieurs: </w:t>
      </w:r>
    </w:p>
    <w:p>
      <w:pPr>
        <w:pStyle w:val="Com.paragraphtrans"/>
      </w:pPr>
      <w:r>
        <w:rPr>
          <w:rStyle w:val="Communicative"/>
        </w:rPr>
        <w:t>10. Ne pas calomnier ou dénigrer eux qui enseigne le Dharma,</w:t>
      </w:r>
    </w:p>
    <w:p>
      <w:pPr>
        <w:pStyle w:val="Com.paragraphtrans"/>
      </w:pPr>
      <w:r>
        <w:rPr>
          <w:rStyle w:val="Communicative"/>
        </w:rPr>
        <w:t xml:space="preserve">11. ceux qui contemple le sens du Dharma </w:t>
      </w:r>
    </w:p>
    <w:p>
      <w:pPr>
        <w:pStyle w:val="Com.paragraphtrans"/>
      </w:pPr>
      <w:r>
        <w:rPr>
          <w:rStyle w:val="Communicative"/>
        </w:rPr>
        <w:t xml:space="preserve">12. ceux qui méditent sur le mode d’être (des phénomènes). </w:t>
      </w:r>
    </w:p>
    <w:p>
      <w:pPr>
        <w:pStyle w:val="Com.paragraphtrans"/>
      </w:pPr>
      <w:r>
        <w:rPr>
          <w:rStyle w:val="Communicative"/>
        </w:rPr>
        <w:t xml:space="preserve">Les trois liens sacrés secrets : </w:t>
      </w:r>
    </w:p>
    <w:p>
      <w:pPr>
        <w:pStyle w:val="Com.paragraphtrans"/>
      </w:pPr>
      <w:r>
        <w:rPr>
          <w:rStyle w:val="Communicative"/>
        </w:rPr>
        <w:t>16. ne pas critiquer ou déprécier les paroles des frères et sœurs vajras,</w:t>
      </w:r>
    </w:p>
    <w:p>
      <w:pPr>
        <w:pStyle w:val="Com.paragraphtrans"/>
      </w:pPr>
      <w:r>
        <w:rPr>
          <w:rStyle w:val="Communicative"/>
        </w:rPr>
        <w:t>17. les paroles de la parèdre du Lama et des membres de son entourage proche,</w:t>
      </w:r>
    </w:p>
    <w:p>
      <w:pPr>
        <w:pStyle w:val="Com.paragraphtrans"/>
      </w:pPr>
      <w:r>
        <w:rPr>
          <w:rStyle w:val="Communicative"/>
        </w:rPr>
        <w:t>18. les paroles éveillées du Lama.</w:t>
      </w:r>
    </w:p>
    <w:p>
      <w:pPr>
        <w:pStyle w:val="Com.paragraphtrans"/>
      </w:pPr>
      <w:r>
        <w:rPr>
          <w:rStyle w:val="Communicative"/>
        </w:rPr>
        <w:t>1. Les liens sacrés relatifs à l’esprit éveillé</w:t>
      </w:r>
    </w:p>
    <w:p>
      <w:pPr>
        <w:pStyle w:val="Com.paragraphtrans"/>
      </w:pPr>
      <w:r>
        <w:rPr>
          <w:rStyle w:val="Communicative"/>
        </w:rPr>
        <w:t xml:space="preserve">Les trois liens sacrés extérieurs : </w:t>
      </w:r>
    </w:p>
    <w:p>
      <w:pPr>
        <w:pStyle w:val="Com.paragraphtrans"/>
      </w:pPr>
      <w:r>
        <w:rPr>
          <w:rStyle w:val="Communicative"/>
        </w:rPr>
        <w:t>19. Rejeter les pensées malveillantes,</w:t>
      </w:r>
    </w:p>
    <w:p>
      <w:pPr>
        <w:pStyle w:val="Com.paragraphtrans"/>
      </w:pPr>
      <w:r>
        <w:rPr>
          <w:rStyle w:val="Communicative"/>
        </w:rPr>
        <w:t>20. L’envie</w:t>
      </w:r>
    </w:p>
    <w:p>
      <w:pPr>
        <w:pStyle w:val="Com.paragraphtrans"/>
      </w:pPr>
      <w:r>
        <w:rPr>
          <w:rStyle w:val="Communicative"/>
        </w:rPr>
        <w:t>21. Les vues erronées</w:t>
      </w:r>
    </w:p>
    <w:p>
      <w:pPr>
        <w:pStyle w:val="Com.paragraphtrans"/>
      </w:pPr>
      <w:r>
        <w:rPr>
          <w:rStyle w:val="Communicative"/>
        </w:rPr>
        <w:t xml:space="preserve">Les trois liens sacrés extérieurs : </w:t>
      </w:r>
    </w:p>
    <w:p>
      <w:pPr>
        <w:pStyle w:val="Com.paragraphtrans"/>
      </w:pPr>
      <w:r>
        <w:rPr>
          <w:rStyle w:val="Communicative"/>
        </w:rPr>
        <w:t>22. Rejeter la conduite négligée qui est la conduite erronée (dévoyée) ;</w:t>
      </w:r>
    </w:p>
    <w:p>
      <w:pPr>
        <w:pStyle w:val="Com.paragraphtrans"/>
      </w:pPr>
      <w:r>
        <w:rPr>
          <w:rStyle w:val="Communicative"/>
        </w:rPr>
        <w:t xml:space="preserve">23. Rejeter les méditations erronées c’est-à-dire, rejeter la torpeur et l’agitation ainsi que les déviances qui voilent (qui font dévier de la voie correcte de méditation) </w:t>
      </w:r>
    </w:p>
    <w:p>
      <w:pPr>
        <w:pStyle w:val="Com.paragraphtrans"/>
      </w:pPr>
      <w:r>
        <w:rPr>
          <w:rStyle w:val="Communicative"/>
        </w:rPr>
        <w:t xml:space="preserve">24. Rejeter les vues erronées, c’est-à-dire, s’abstenir de tenir les vues figées empreintes d’éternalisme ou de nihilisme </w:t>
      </w:r>
    </w:p>
    <w:p>
      <w:pPr>
        <w:pStyle w:val="Com.paragraphtrans"/>
      </w:pPr>
      <w:r>
        <w:rPr>
          <w:rStyle w:val="Communicative"/>
        </w:rPr>
        <w:t>Les trois liens sacrés secrets :</w:t>
      </w:r>
    </w:p>
    <w:p>
      <w:pPr>
        <w:pStyle w:val="Com.paragraphtrans"/>
      </w:pPr>
      <w:r>
        <w:rPr>
          <w:rStyle w:val="Communicative"/>
        </w:rPr>
        <w:t>25. Lors de chacune des sessions du jour et de la nuit, ne pas omettre de garder à l’esprit la vue, la méditation et l’action ;</w:t>
      </w:r>
    </w:p>
    <w:p>
      <w:pPr>
        <w:pStyle w:val="Com.paragraphtrans"/>
      </w:pPr>
      <w:r>
        <w:rPr>
          <w:rStyle w:val="Communicative"/>
        </w:rPr>
        <w:t>26. Ne pas omettre de garder à l’esprit sa divinité Yidam ;</w:t>
      </w:r>
    </w:p>
    <w:p>
      <w:pPr>
        <w:pStyle w:val="Com.paragraphtrans"/>
      </w:pPr>
      <w:r>
        <w:rPr>
          <w:rStyle w:val="Communicative"/>
        </w:rPr>
        <w:t xml:space="preserve">27. Ne pas omettre de garder à l’esprit le Gourou Yoga (296) (l’union au maître) et l’amour envers ses frères et soeurs vajras.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unicative">
    <w:name w:val="Communicative"/>
    <w:rPr>
      <w:rFonts w:ascii="Gentium" w:hAnsi="Gentium"/>
      <w:sz w:val="24"/>
    </w:rPr>
  </w:style>
  <w:style w:type="paragraph" w:customStyle="1" w:styleId="Com.paragraphtrans">
    <w:name w:val="Com. paragraph trans"/>
    <w:pPr>
      <w:ind w:firstLine="567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