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
      </w:pPr>
      <w:r>
        <w:rPr>
          <w:rStyle w:val="Communicative"/>
        </w:rPr>
        <w:t>Le lien sacré de la parole évéillée est Selon Le Scintillement des Liens Sacrés (264) :</w:t>
        <w:br/>
        <w:t>“Réciter les mantras racine, de dévelopement et de l’action,</w:t>
        <w:br/>
        <w:t xml:space="preserve">Pratiquez les quatre sceaux -du lien sacré, de l’action, du dharma </w:t>
        <w:br/>
        <w:t>Et le grand sceau du Corps évéillé. ”</w:t>
        <w:br/>
        <w:br/>
        <w:t xml:space="preserve">Pour la pratique des trois mantras (265) et les quatre sceaux, le mieux est de les pratiquer constamenent à l’image du courrant d’une rivière, au minimum de les pratiques annuellement lors des jours rituels spécifique et entre les deux, on on les pratiques tous les mois. Dans tous les cas, on n’interromp pas leur pratique. </w:t>
      </w:r>
    </w:p>
    <w:p>
      <w:pPr>
        <w:pStyle w:val="Otherparagraph"/>
      </w:pPr>
      <w:r>
        <w:rPr>
          <w:rStyle w:val="Tibetan"/>
        </w:rPr>
        <w:t>གསུང་གི་དམ་ཚིག་ནི།</w:t>
      </w:r>
      <w:r>
        <w:br/>
      </w:r>
      <w:r>
        <w:rPr>
          <w:rStyle w:val="Semantic"/>
        </w:rPr>
        <w:t>1. Le lien sacré de la parole évéillée est</w:t>
        <w:br/>
      </w:r>
      <w:r>
        <w:rPr>
          <w:rStyle w:val="Tibetan"/>
        </w:rPr>
        <w:t>གསལ་བཀྲ་ལས།</w:t>
      </w:r>
      <w:r>
        <w:br/>
      </w:r>
      <w:r>
        <w:rPr>
          <w:rStyle w:val="Semantic"/>
        </w:rPr>
        <w:t>2. Selon Le Scintillement des Liens Sacrés</w:t>
        <w:br/>
      </w:r>
      <w:r>
        <w:rPr>
          <w:rStyle w:val="Tibetan"/>
        </w:rPr>
        <w:t>རྩ་བ་སྐྱེད་དང་ལས་སྔགས་དང༌། །</w:t>
      </w:r>
      <w:r>
        <w:br/>
      </w:r>
      <w:r>
        <w:rPr>
          <w:rStyle w:val="Semantic"/>
        </w:rPr>
        <w:t>3. Réciter le mantra racine, de dévelopement et de l’action et</w:t>
        <w:br/>
      </w:r>
      <w:r>
        <w:rPr>
          <w:rStyle w:val="Tibetan"/>
        </w:rPr>
        <w:t>དམ་ཚིག་ལས་དང་ཆོས་དང་ནི། །སྐུ་ཉིད་ཕྱག་རྒྱ་ཆེན་པོ་བཞི། །</w:t>
      </w:r>
      <w:r>
        <w:br/>
      </w:r>
      <w:r>
        <w:rPr>
          <w:rStyle w:val="Semantic"/>
        </w:rPr>
        <w:t>4. Pratiquer les quatre sceaux: lien sacré, action, dharma et celui le grand sceau du Corps évéillé.</w:t>
        <w:br/>
      </w:r>
      <w:r>
        <w:rPr>
          <w:rStyle w:val="Tibetan"/>
        </w:rPr>
        <w:t>ཞེས་པས་ཡུལ་སྔགས་གསུམ་དང་ཕྱག་རྒྱ་བཞི་བརྩོན་པ་རབ་ཀྱིས་ཆུ་བོའི་རྒྱུན། འབྲིང་གིས་ཟླ་བ་ངོ་རེ། ཐ་མས་ཀྱང་ལོ་ཟླའི་དུས་མཆོད་ཀྱི་རྒྱུན་མ་ཆགས་པར་བྱ།</w:t>
      </w:r>
      <w:r>
        <w:br/>
      </w:r>
      <w:r>
        <w:rPr>
          <w:rStyle w:val="Semantic"/>
        </w:rPr>
        <w:t>5. L’objet (de la méditation du yogi) sont les trois mantras et aux quatre sceaux. Quand on les pratiques, le mieux est de le faire (constament) à l’image du courrant d’une rivière, si on s’y applique de manière plus modérée (litt. intermédiaire), on le fait à tous les mois, sinon, au pire, on le fait annuellement et sans interruption lors des jours rituels spécifique.</w:t>
      </w:r>
    </w:p>
    <w:p>
      <w:pPr>
        <w:pStyle w:val="Com.paragraph"/>
      </w:pPr>
      <w:r>
        <w:rPr>
          <w:rStyle w:val="Communicative"/>
        </w:rPr>
        <w:t>Le lien sacré de l’esprit éveillé est ne pas dévoiler les dix secrets à ceux qui n’ont pas de liens sacrés, qui les ont endomagés ou aux personnes ordinaires.</w:t>
        <w:br/>
        <w:br/>
        <w:t>Le Scintillement des Liens Sacrés les énnumère ainsi : (266)</w:t>
        <w:br/>
        <w:br/>
        <w:t>« La vue profonde, la conduite outrageante,</w:t>
        <w:br/>
        <w:t>Le nom et mantra de sa divinité, et les signes d’accomplissements</w:t>
        <w:br/>
        <w:t>Sont les quatre secrets généraux. »</w:t>
        <w:br/>
        <w:br/>
        <w:t>Puis :</w:t>
        <w:br/>
        <w:br/>
        <w:t xml:space="preserve">« S’engager dans la pratique tantrique en préservant quatre secrets transitoires : </w:t>
        <w:br/>
        <w:t>Le lieu, le moment, les compagnons et les articles rituels »</w:t>
        <w:br/>
        <w:br/>
        <w:t>Ces quatre secrets transitoires et les quatre généraux font huit auxquels s’ajoutent (1) les secrets qui doivent etre gardés par convenance qui sont les pratiques tantriques non conformes et les substances sacrées ainsi que tous ce qui ne doit pas être vu ou entendu comme les mauvais comportements de la fratrie spirituelle (267) et, (2) les secrets confidentiels, qui sont ceux que le Lama ou les frères et soeurs spirituels nous ont ordonné de garder secret et ont scéllé par le sceau du secret verbal.</w:t>
      </w:r>
    </w:p>
    <w:p>
      <w:pPr>
        <w:pStyle w:val="Otherparagraph"/>
      </w:pPr>
      <w:r>
        <w:rPr>
          <w:rStyle w:val="Tibetan"/>
        </w:rPr>
        <w:t>ཐུགས་ཀྱི་དམ་ཚིག་ནི།</w:t>
      </w:r>
      <w:r>
        <w:br/>
      </w:r>
      <w:r>
        <w:rPr>
          <w:rStyle w:val="Semantic"/>
        </w:rPr>
        <w:t>6. Le lien sacré de l’esprit éveillé est</w:t>
        <w:br/>
      </w:r>
      <w:r>
        <w:rPr>
          <w:rStyle w:val="Tibetan"/>
        </w:rPr>
        <w:t>གསང་བ་བཅུ་དམ་མེད་དམ་ཉམས་ཐ་མལ་པ་ལ་མི་བསྒྲགས་པ་སྟེ།</w:t>
      </w:r>
      <w:r>
        <w:br/>
      </w:r>
      <w:r>
        <w:rPr>
          <w:rStyle w:val="Semantic"/>
        </w:rPr>
        <w:t>7. ne pas exposer les dix secrets à ceux qui n’ont pas de liens sacrés, qui les ont endomagés et les personnes ordinaires. Pour détailler:</w:t>
        <w:br/>
      </w:r>
      <w:r>
        <w:rPr>
          <w:rStyle w:val="Tibetan"/>
        </w:rPr>
        <w:t>གསང་བཅུ་ནི་གསལ་བཀྲ་ལས།</w:t>
      </w:r>
      <w:r>
        <w:br/>
      </w:r>
      <w:r>
        <w:rPr>
          <w:rStyle w:val="Semantic"/>
        </w:rPr>
        <w:t>8. Les dix secrets sont selon Le Scintillement des Liens Sacrés</w:t>
        <w:br/>
      </w:r>
      <w:r>
        <w:rPr>
          <w:rStyle w:val="Tibetan"/>
        </w:rPr>
        <w:t>ལྟ་ཟབ་སྤྱོད་པ་བརླང་པོ་དང༌། །</w:t>
      </w:r>
      <w:r>
        <w:br/>
      </w:r>
      <w:r>
        <w:rPr>
          <w:rStyle w:val="Semantic"/>
        </w:rPr>
        <w:t>9. La vue profonde, la conduite outrageante,</w:t>
        <w:br/>
      </w:r>
      <w:r>
        <w:rPr>
          <w:rStyle w:val="Tibetan"/>
        </w:rPr>
        <w:t>ལྷའི་མིང་གཟུངས་དང་གྲུབ་རྟགས་རྣམས། །</w:t>
      </w:r>
      <w:r>
        <w:br/>
      </w:r>
      <w:r>
        <w:rPr>
          <w:rStyle w:val="Semantic"/>
        </w:rPr>
        <w:t>10. le nom et mantra de sa divinité, et les signes d’accomplissements, tous (ce qui vient d’être énnuméré)</w:t>
        <w:br/>
      </w:r>
      <w:r>
        <w:rPr>
          <w:rStyle w:val="Tibetan"/>
        </w:rPr>
        <w:t>སྤྱི་གསང་རྣམ་པ་བཞི་ཡིན་ནོ། །</w:t>
      </w:r>
      <w:r>
        <w:br/>
      </w:r>
      <w:r>
        <w:rPr>
          <w:rStyle w:val="Semantic"/>
        </w:rPr>
        <w:t>11. Sont les quatre secrets généraux.</w:t>
        <w:br/>
      </w:r>
      <w:r>
        <w:rPr>
          <w:rStyle w:val="Tibetan"/>
        </w:rPr>
        <w:t>ཞེས་དང༌།</w:t>
      </w:r>
      <w:r>
        <w:br/>
      </w:r>
      <w:r>
        <w:rPr>
          <w:rStyle w:val="Semantic"/>
        </w:rPr>
        <w:t>12. puis,</w:t>
        <w:br/>
      </w:r>
      <w:r>
        <w:rPr>
          <w:rStyle w:val="Tibetan"/>
        </w:rPr>
        <w:t>སྒྲུབ་པའི་གནས་དུས་གྲོགས་དང་རྫས། །</w:t>
      </w:r>
      <w:r>
        <w:br/>
      </w:r>
      <w:r>
        <w:rPr>
          <w:rStyle w:val="Semantic"/>
        </w:rPr>
        <w:t>13. le lieu où vous pratiquez, la période de temps(de la pratique), les compagnons et les articles rituels</w:t>
        <w:br/>
      </w:r>
      <w:r>
        <w:rPr>
          <w:rStyle w:val="Tibetan"/>
        </w:rPr>
        <w:t>བར་དུ་གསང་ལ་བསྒྲུབ་པར་བྱ། །</w:t>
      </w:r>
      <w:r>
        <w:br/>
      </w:r>
      <w:r>
        <w:rPr>
          <w:rStyle w:val="Semantic"/>
        </w:rPr>
        <w:t>14. Pratiquez en tenant ces secrets transitoires (on les gardes le temps de la pratique: (S’engager dans la pratique tantrique en préservant quatre secrets transitoires : Le lieu, le moment, les compagnons et les articles rituels.)</w:t>
        <w:br/>
      </w:r>
      <w:r>
        <w:rPr>
          <w:rStyle w:val="Tibetan"/>
        </w:rPr>
        <w:t>ཞེས་པ་ལྟར་སྤྱི་གསང་བཞི་པར་(བར)གསང་བཞི་སྟེ་བརྒྱད་དང༌།</w:t>
      </w:r>
      <w:r>
        <w:br/>
      </w:r>
      <w:r>
        <w:rPr>
          <w:rStyle w:val="Semantic"/>
        </w:rPr>
        <w:t>15. Ces quatre secrets transitoires et les quatre généraux font huit auquel s’ajoutent</w:t>
        <w:br/>
      </w:r>
      <w:r>
        <w:rPr>
          <w:rStyle w:val="Tibetan"/>
        </w:rPr>
        <w:t>གསང་བར་འོས་པ་ཐུན་མོང་མ་ཡིན་པའི་སྔགས་ཀྱི་སྤྱོད་པ་དང་དམ་རྫས།</w:t>
      </w:r>
      <w:r>
        <w:br/>
      </w:r>
      <w:r>
        <w:rPr>
          <w:rStyle w:val="Semantic"/>
        </w:rPr>
        <w:t xml:space="preserve">16. les secrets dignes d’être gardés (qui doivent etre gardés par convenance) que sont les pratiques mantriques extraordinaires (non conformes) et les substances sacrées, </w:t>
        <w:br/>
      </w:r>
      <w:r>
        <w:rPr>
          <w:rStyle w:val="Tibetan"/>
        </w:rPr>
        <w:t>མཆེད་ཀྱི་ངན་སྤྱོད་སོགས་མཐོང་ཐོས་སུ་མི་རུང་བ་རྣམས་དང༌།</w:t>
      </w:r>
      <w:r>
        <w:br/>
      </w:r>
      <w:r>
        <w:rPr>
          <w:rStyle w:val="Semantic"/>
        </w:rPr>
        <w:t>17. tous ce qui ne doit pas être vu ou entendu comme les mauvais comportements de la fratrie spirituelle. Il y a aussi,</w:t>
        <w:br/>
      </w:r>
      <w:r>
        <w:rPr>
          <w:rStyle w:val="Tibetan"/>
        </w:rPr>
        <w:t>གསང་བར་གཉེར་གཏད་པ་བླ་མ་དང་མཆེད་ཀྱིས་གསང་བར་བཀའ་རྒྱས་བཏབ་པ་རྣམས་སོ། །</w:t>
      </w:r>
      <w:r>
        <w:br/>
      </w:r>
      <w:r>
        <w:rPr>
          <w:rStyle w:val="Semantic"/>
        </w:rPr>
        <w:t>18. les secrets confidentiels, qui sont ceux que le Lama ou les frères et soeurs spirituels nous ont ordonné de garder secret et ont scéllé par le sceau du secret verbal.</w:t>
      </w:r>
    </w:p>
    <w:p>
      <w:pPr>
        <w:pStyle w:val="Com.paragraph"/>
      </w:pPr>
      <w:r>
        <w:rPr>
          <w:rStyle w:val="Communicative"/>
        </w:rPr>
        <w:t>Le liens sacrés de l’esprit d’éveil sont par exemple, le lien sacré de la vue, la réalisation de l’indivisible vérité supérieure (268), le mode d’être au delà des domaines d’expériences.</w:t>
        <w:br/>
        <w:br/>
        <w:t>Pour réaliser ces liens sacrés, nous devons nous appliquer à l’esprit d’éveil en aspiration en orientant notre aspiration sur le résultat pleinement manifeste où rien n’est à ajouté ni à soustraire.</w:t>
        <w:br/>
        <w:t>Pour accomplir cette aspiration il faut s’appliquer à l’esprit d’éveil en action en amenant sur la voie tous ce qui se présente avec la vision pure puisque toutes les expressions de notre corps, de notre parole et de notre esprit ainsi que leurs domaines d’experience s’accordent à la sagesse primordiale déjà présente en nous et ne sont autre que le déploiement sacré (moudra) des corps, paroles et esprits évéillés des divinités.</w:t>
      </w:r>
    </w:p>
    <w:p>
      <w:pPr>
        <w:pStyle w:val="Otherparagraph"/>
      </w:pPr>
      <w:r>
        <w:rPr>
          <w:rStyle w:val="Tibetan"/>
        </w:rPr>
        <w:t>བྱང་ཆུབ་སེམས་ཀྱི་དམ་ཚིག་ནི་</w:t>
      </w:r>
      <w:r>
        <w:br/>
      </w:r>
      <w:r>
        <w:rPr>
          <w:rStyle w:val="Semantic"/>
        </w:rPr>
        <w:t>19. Les liens sacré de l’esprit d’éveil sont</w:t>
        <w:br/>
      </w:r>
      <w:r>
        <w:rPr>
          <w:rStyle w:val="Tibetan"/>
        </w:rPr>
        <w:t>ལྷག་པའི་བདེན་པ་དབྱེར་མེད་སྤྱོད་ཡུལ་དང་བྲལ་བའི་གནས་ལུགས་རྟོགས་པ་ལྟ་བུའི་དམ་ཚིག།</w:t>
      </w:r>
      <w:r>
        <w:br/>
      </w:r>
      <w:r>
        <w:rPr>
          <w:rStyle w:val="Semantic"/>
        </w:rPr>
        <w:t>20. Le lien sacré de la vue qui est la réalisation de l’indivisible vérité supérieure, le mode d’être au delà (libre) des domaines d’expériences.</w:t>
        <w:br/>
      </w:r>
      <w:r>
        <w:rPr>
          <w:rStyle w:val="Tibetan"/>
        </w:rPr>
        <w:t>དེ་ཉིད་སྤང་ཐོབ་མེད་པར་མངོན་དུ་གྱུར་པའི་འབྲས་བུ་ལ་དམིགས་པ་སྨོན་པ་དང༌།</w:t>
      </w:r>
      <w:r>
        <w:br/>
      </w:r>
      <w:r>
        <w:rPr>
          <w:rStyle w:val="Semantic"/>
        </w:rPr>
        <w:t>21. (Pour réaliser ce lien sacré,) nous devons (nous appliquer) à (l’esprit d’éveil en) aspiration en orientant notre aspiration sur le résultat pleinement manifeste où rien n’est à ajouté ni à soustraire. il faut aussi,</w:t>
        <w:br/>
      </w:r>
      <w:r>
        <w:rPr>
          <w:rStyle w:val="Tibetan"/>
        </w:rPr>
        <w:t>དེ་སྒྲུབ་པའི་ཕྱིར་རང་གནས་ཀྱི་ཡེ་ཤེས་དང་རྗེས་སུ་མཐུན་པར་སྒོ་གསུམ་སྤྱོད་ཡུལ་དང་བཅས་པའི་སྣང་བ་ཐམས་ཅད་ལྷའི་སྐུ་གསུང་ཐུགས་ཀྱི་ཕྱག་རྒྱ་ལས་མི་འདའ་བས་</w:t>
      </w:r>
      <w:r>
        <w:br/>
      </w:r>
      <w:r>
        <w:rPr>
          <w:rStyle w:val="Semantic"/>
        </w:rPr>
        <w:t>22. pour l’accomplir (ce résultat), puisque toutes les perceptions des trois portes accompagné de leurs domaines d’experience s’accordent à la sagesse primordiale déjà présente en nous, ne transcendent jamais (ne s’éloignent jamais) le moudra(ici, peut etre, déploiement sacré ou gesture sacré) des Corps, Parole et Esprit évéillés des divinités,</w:t>
        <w:br/>
      </w:r>
      <w:r>
        <w:rPr>
          <w:rStyle w:val="Tibetan"/>
        </w:rPr>
        <w:t>གང་ཤར་དག་པའི་སྣང་བར་ལམ་དུ་ཁྱེར་བར་འཇུག་པའི་སེམས་ལ་བསླབ་པར་བྱའོ། །</w:t>
      </w:r>
      <w:r>
        <w:br/>
      </w:r>
      <w:r>
        <w:rPr>
          <w:rStyle w:val="Semantic"/>
        </w:rPr>
        <w:t xml:space="preserve">23. on s’entraine à l’esprit d’éveil en action, en amenant sur la voie toutes nos perceptions avec la vision pure. </w:t>
      </w:r>
    </w:p>
    <w:p>
      <w:pPr>
        <w:pStyle w:val="Com.paragraph"/>
      </w:pPr>
      <w:r>
        <w:rPr>
          <w:rStyle w:val="Communicative"/>
        </w:rPr>
        <w:t>Les liens sacrés secondaires (branches).</w:t>
        <w:br/>
        <w:t>a) Les cinq à appliquer</w:t>
        <w:br/>
        <w:t>Selon le sens provisoire ce sont: s’engager dans l’union sexuelle, libérer (ôter la vie), voler, mentir et de parler de façon outrageante lorsque cela n’est pas motivé par des désirs égoïstes mais utilisé en tant que moyen habile pour le bien des autres.</w:t>
        <w:br/>
        <w:t>Leur sens caché est : libérer (tuer) c’ est utiliser la sagesse primordiale auto-connaissance pour mettre fin à l’essence vitale des conceptions sujet-objet ; voler c’est dérober le liquide de félicité de la parédre(269) ; l’acte d’union est la pratique sexuelle de la félicité immuable obtenue par la fonte de la goutte principielle ; mentir c’est dire qu’on libére les êtres d’un samsara faux-apparent ; parler de façon outrageante c’est parler sans réserve en demeurant dans l’état de la réalisation de l’innéfable.</w:t>
      </w:r>
    </w:p>
    <w:p>
      <w:pPr>
        <w:pStyle w:val="Otherparagraph"/>
      </w:pPr>
      <w:r>
        <w:rPr>
          <w:rStyle w:val="Tibetan"/>
        </w:rPr>
        <w:t>ཡན་ལག་སྤྱད་བྱ་ལྔ་ནི་</w:t>
      </w:r>
      <w:r>
        <w:br/>
      </w:r>
      <w:r>
        <w:rPr>
          <w:rStyle w:val="Semantic"/>
        </w:rPr>
        <w:t>24. Les (liens sacrés) secondaires (branches) sont : – les cinq points à pratiquer :</w:t>
        <w:br/>
      </w:r>
      <w:r>
        <w:rPr>
          <w:rStyle w:val="Tibetan"/>
        </w:rPr>
        <w:t>དྲང་དོན་དུ་སྦྱོར་སྒྲོལ་མ་བྱིན་ལེན་དང་རྫུན་ངག་བརླང་པོར་སྨྲ་བ་ལྔ་རང་དོན་མེད་པའི་ཐབས་མཁས་གཞན་དོན་དུ་འགྱུར་ན་སྤྱད་པར་བྱ་ཞིང༌།</w:t>
      </w:r>
      <w:r>
        <w:br/>
      </w:r>
      <w:r>
        <w:rPr>
          <w:rStyle w:val="Semantic"/>
        </w:rPr>
        <w:t>25. Le sens provisoire des cinq points à pratiquer est le suivant: Lorsque cela n’est pas motivé par des désirs égoïstes mais utilisé en tant que moyen habile pour le bien des autres : de s’engager dans l’union sexuelle, de libérer (ôter la vie), de voler, de mentir et de parler de façon outrageante.</w:t>
        <w:br/>
      </w:r>
      <w:r>
        <w:rPr>
          <w:rStyle w:val="Tibetan"/>
        </w:rPr>
        <w:t>སྦས་དོན་གཟུང་འཛིན་རྟོགས་པའི་སྲོག་རང་རིག་པའི་ཡེ་ཤེས་ཀྱིས་གཅོད་པ།</w:t>
      </w:r>
      <w:r>
        <w:br/>
      </w:r>
      <w:r>
        <w:rPr>
          <w:rStyle w:val="Semantic"/>
        </w:rPr>
        <w:t>26. Suivant leur sens caché : libérer (tuer) c’ est utiliser la sagesse primordiale auto-connaissante pour interrompre l’essence vitale des conceptions sujet-objet,</w:t>
        <w:br/>
      </w:r>
      <w:r>
        <w:rPr>
          <w:rStyle w:val="Tibetan"/>
        </w:rPr>
        <w:t>བཙུན་མོའི་ཤུ་ཀྲ་མ་བྱིན་པར་ལེན་པ།</w:t>
      </w:r>
      <w:r>
        <w:br/>
      </w:r>
      <w:r>
        <w:rPr>
          <w:rStyle w:val="Semantic"/>
        </w:rPr>
        <w:t>27. voler est dérober l’essence séminale de la parèdre</w:t>
        <w:br/>
      </w:r>
      <w:r>
        <w:rPr>
          <w:rStyle w:val="Tibetan"/>
        </w:rPr>
        <w:t>ཁ་སྦྱོར་ལས་ཞུ་བདེ་འགྱུར་མེད་སྒྲུབ་པའི་འདོད་སྤྱོད།</w:t>
      </w:r>
      <w:r>
        <w:br/>
      </w:r>
      <w:r>
        <w:rPr>
          <w:rStyle w:val="Semantic"/>
        </w:rPr>
        <w:t>28. L’acte d’union est la pratique sexuelle de la félicité immuable obtenu par la fonte (de la goutte principielle),</w:t>
        <w:br/>
      </w:r>
      <w:r>
        <w:rPr>
          <w:rStyle w:val="Tibetan"/>
        </w:rPr>
        <w:t>འཁོར་བ་མེད་སྣང་ལས་འགྲོ་བ་སྒྲོལ་བའི་རྫུན་ཚིག །</w:t>
      </w:r>
      <w:r>
        <w:br/>
      </w:r>
      <w:r>
        <w:rPr>
          <w:rStyle w:val="Semantic"/>
        </w:rPr>
        <w:t>29. mentir est dire qu’on libére les êtres d’un samsara inexistant, qui n’est une perception.</w:t>
        <w:br/>
      </w:r>
      <w:r>
        <w:rPr>
          <w:rStyle w:val="Tibetan"/>
        </w:rPr>
        <w:t>བརྗོད་མེད་རྟོགས་པས་གབ་སྦས་མེད་པར་སྨྲ་བའི་བརླང་ཚིག་རྣམས་སོ། །</w:t>
      </w:r>
      <w:r>
        <w:br/>
      </w:r>
      <w:r>
        <w:rPr>
          <w:rStyle w:val="Semantic"/>
        </w:rPr>
        <w:t>30. et parler de façon outrageante est parler sans réserve alors que l’on a réalisé l’innéfable.</w:t>
      </w:r>
    </w:p>
    <w:p>
      <w:pPr>
        <w:pStyle w:val="Com.paragraph"/>
      </w:pPr>
      <w:r>
        <w:rPr>
          <w:rStyle w:val="Communicative"/>
        </w:rPr>
        <w:t>b) Les cinq auxquels ne pas renoncer.</w:t>
        <w:br/>
        <w:br/>
        <w:t>Sens provisoire : ne pas faire comme les Auditeurs qui renoncent aux cinq poisons négatif telles qu’ils sont vécue ordinairement (270), les considérant comme l’ennemi, mais de les utilisés en les abordants avec des moyens habiles. On les aborde ainsi, car faire ainsi est une voie rapide pour la libération compléte et parce que leur nature est depuis toujours celle des cinq sagesses primordiales.(270bis)</w:t>
      </w:r>
    </w:p>
    <w:p>
      <w:pPr>
        <w:pStyle w:val="Otherparagraph"/>
      </w:pPr>
      <w:r>
        <w:rPr>
          <w:rStyle w:val="Tibetan"/>
        </w:rPr>
        <w:t>མི་སྤང་བ་ལྔ་ནི།</w:t>
      </w:r>
      <w:r>
        <w:br/>
      </w:r>
      <w:r>
        <w:rPr>
          <w:rStyle w:val="Semantic"/>
        </w:rPr>
        <w:t>31. les cinq points auxquels ne pas renoncer</w:t>
        <w:br/>
      </w:r>
      <w:r>
        <w:rPr>
          <w:rStyle w:val="Tibetan"/>
        </w:rPr>
        <w:t>ལོག་པའི་དུག་ལྔ་རང་མཚན་པ་རྣམས་ཀྱང་ཉན་ཐོས་ལྟར་དགྲར་ལྟ་བས་མི་སྤངས་ཏེ་ཐབས་ཀྱིས་ཟིན་ན་སྤྱད་ཀྱང་རྣམ་པར་གྲོལ་བའི་མྱུར་ལམ་ཡིན་པ་དང༌།</w:t>
      </w:r>
      <w:r>
        <w:br/>
      </w:r>
      <w:r>
        <w:rPr>
          <w:rStyle w:val="Semantic"/>
        </w:rPr>
        <w:t xml:space="preserve">32. ne par renoncer aux cinq poisons négatif telles qu’ils sont, auxquels renoncent les auditeurs qui les voient comme ennemi, mais de les utilisés en les abordants avec des moyens habiles car faire ainsi est une voie rapide pour la libération compléte et </w:t>
        <w:br/>
      </w:r>
      <w:r>
        <w:rPr>
          <w:rStyle w:val="Tibetan"/>
        </w:rPr>
        <w:t>རང་བཞིན་གདོད་ནས་ཡེ་ཤེས་ལྔ་ཡིན་པའི་ཕྱིར་རོ། །</w:t>
      </w:r>
      <w:r>
        <w:br/>
      </w:r>
      <w:r>
        <w:rPr>
          <w:rStyle w:val="Semantic"/>
        </w:rPr>
        <w:t>33. parce que leur nature est depuis toujours celle des cinq sagesses primordiales.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Tibetan">
    <w:name w:val="Tibetan"/>
    <w:rPr>
      <w:rFonts w:ascii="Monlam Uni OuChan2" w:hAnsi="Monlam Uni OuChan2"/>
      <w:sz w:val="24"/>
    </w:rPr>
  </w:style>
  <w:style w:type="character" w:customStyle="1" w:styleId="PeydurmaNotes">
    <w:name w:val="Peydurma Notes"/>
    <w:rPr>
      <w:rFonts w:ascii="Monlam Uni OuChan2" w:hAnsi="Monlam Uni OuChan2"/>
      <w:color w:val="708090"/>
      <w:vertAlign w:val="subscript"/>
    </w:rPr>
  </w:style>
  <w:style w:type="character" w:customStyle="1" w:styleId="Communicative">
    <w:name w:val="Communicative"/>
    <w:rPr>
      <w:rFonts w:ascii="Gentium Book Basic" w:hAnsi="Gentium Book Basic"/>
      <w:sz w:val="24"/>
    </w:rPr>
  </w:style>
  <w:style w:type="character" w:customStyle="1" w:styleId="Semantic">
    <w:name w:val="Semantic"/>
    <w:basedOn w:val="Normal"/>
    <w:rPr>
      <w:rFonts w:ascii="Lato Light" w:hAnsi="Lato Light"/>
      <w:sz w:val="20"/>
    </w:rPr>
  </w:style>
  <w:style w:type="paragraph" w:customStyle="1" w:styleId="Com.paragraph">
    <w:name w:val="Com. paragraph"/>
    <w:pPr>
      <w:spacing w:before="0" w:after="0"/>
    </w:pPr>
  </w:style>
  <w:style w:type="paragraph" w:customStyle="1" w:styleId="Otherparagraph">
    <w:name w:val="Other paragraph"/>
    <w:pPr>
      <w:spacing w:before="0" w:after="567" w:line="0" w:lineRule="auto"/>
      <w:ind w:left="283"/>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