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Experience the Unforgettable: WirfonCloud's First Summit in Brussels (August 2021)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WirfonCloud proudly hosted its inaugural Summit in Brussels, where cloud enthusiasts, who had previously only interacted virtually, united in person to establish connections, deepen their knowledge, and build meaningful relationships. This remarkable event provided the perfect platform to transform virtual connections into tangible encounters, as participants engaged in captivating presentations, immersive hands-on experiences, and interactive discussions.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Our Summit not only enriched cloud knowledge but also built a vibrant community that continues to thrive. Witness the highlights of this momentous occasion through the captivating pictures captured during the Summit. Join us on our journey of innovation, collaboration, and empowerment as we chart the course for an even brighter cloud-powered future.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