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n2ew1b6iba89" w:id="0"/>
      <w:bookmarkEnd w:id="0"/>
      <w:r w:rsidDel="00000000" w:rsidR="00000000" w:rsidRPr="00000000">
        <w:rPr>
          <w:sz w:val="46"/>
          <w:szCs w:val="46"/>
          <w:rtl w:val="0"/>
        </w:rPr>
        <w:t xml:space="preserve">Technical Learning Report: Week 2 Day 2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September 9, 2026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Intern Name:</w:t>
      </w:r>
      <w:r w:rsidDel="00000000" w:rsidR="00000000" w:rsidRPr="00000000">
        <w:rPr>
          <w:rtl w:val="0"/>
        </w:rPr>
        <w:t xml:space="preserve"> Shekhar Singh Rawal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Black-Box Test Techniques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k8sqk2u5qjqx" w:id="1"/>
      <w:bookmarkEnd w:id="1"/>
      <w:r w:rsidDel="00000000" w:rsidR="00000000" w:rsidRPr="00000000">
        <w:rPr>
          <w:sz w:val="34"/>
          <w:szCs w:val="34"/>
          <w:rtl w:val="0"/>
        </w:rPr>
        <w:t xml:space="preserve">1. Objective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of the day was to understand and apply </w:t>
      </w:r>
      <w:r w:rsidDel="00000000" w:rsidR="00000000" w:rsidRPr="00000000">
        <w:rPr>
          <w:b w:val="1"/>
          <w:bCs w:val="1"/>
          <w:rtl w:val="0"/>
        </w:rPr>
        <w:t xml:space="preserve">black-box test design techniques</w:t>
      </w:r>
      <w:r w:rsidDel="00000000" w:rsidR="00000000" w:rsidRPr="00000000">
        <w:rPr>
          <w:rtl w:val="0"/>
        </w:rPr>
        <w:t xml:space="preserve">, particularly Equivalence Partitioning (EP), Boundary Value Analysis (BVA), Decision Table Testing, and State Transition Testing. The session focused on deriving a smaller but effective set of test cases by identifying valid and invalid input groups, important boundary values, combinations of business conditions, and different system states. Additional self-exploration was done on </w:t>
      </w:r>
      <w:r w:rsidDel="00000000" w:rsidR="00000000" w:rsidRPr="00000000">
        <w:rPr>
          <w:b w:val="1"/>
          <w:bCs w:val="1"/>
          <w:rtl w:val="0"/>
        </w:rPr>
        <w:t xml:space="preserve">White-Box Testing and Experience-Based Testing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q6xyc60869a" w:id="2"/>
      <w:bookmarkEnd w:id="2"/>
      <w:r w:rsidDel="00000000" w:rsidR="00000000" w:rsidRPr="00000000">
        <w:rPr>
          <w:sz w:val="34"/>
          <w:szCs w:val="34"/>
          <w:rtl w:val="0"/>
        </w:rPr>
        <w:t xml:space="preserve">2. Technical Breakdown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k33229vusf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Black-Box Testing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Black-box testing was studied as testing performed without looking at the internal code or implementation of the system. The focus is on the </w:t>
      </w:r>
      <w:r w:rsidDel="00000000" w:rsidR="00000000" w:rsidRPr="00000000">
        <w:rPr>
          <w:b w:val="1"/>
          <w:bCs w:val="1"/>
          <w:rtl w:val="0"/>
        </w:rPr>
        <w:t xml:space="preserve">inputs and outputs</w:t>
      </w:r>
      <w:r w:rsidDel="00000000" w:rsidR="00000000" w:rsidRPr="00000000">
        <w:rPr>
          <w:rtl w:val="0"/>
        </w:rPr>
        <w:t xml:space="preserve"> of the application.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from notes:</w:t>
      </w:r>
      <w:r w:rsidDel="00000000" w:rsidR="00000000" w:rsidRPr="00000000">
        <w:rPr>
          <w:rtl w:val="0"/>
        </w:rPr>
        <w:t xml:space="preserve"> Testing a vending machine by putting in money, pressing a button, and checking whether the correct snack is returned without considering its internal implementation.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5ilr1t9z7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Equivalence Partitioning (EP)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Equivalence Partitioning groups similar inputs together so that one representative value can be tested from each group.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from notes:</w:t>
      </w:r>
      <w:r w:rsidDel="00000000" w:rsidR="00000000" w:rsidRPr="00000000">
        <w:rPr>
          <w:rtl w:val="0"/>
        </w:rPr>
        <w:t xml:space="preserve"> If an application accepts an age from </w:t>
      </w:r>
      <w:r w:rsidDel="00000000" w:rsidR="00000000" w:rsidRPr="00000000">
        <w:rPr>
          <w:b w:val="1"/>
          <w:bCs w:val="1"/>
          <w:rtl w:val="0"/>
        </w:rPr>
        <w:t xml:space="preserve">1–100</w:t>
      </w:r>
      <w:r w:rsidDel="00000000" w:rsidR="00000000" w:rsidRPr="00000000">
        <w:rPr>
          <w:rtl w:val="0"/>
        </w:rPr>
        <w:t xml:space="preserve">, instead of testing every possible age, representative values can be selected from different groups such as: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Invalid low value: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-5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Valid value: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25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Invalid high value: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150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phone-number field, the notes also identified partitions such as:</w:t>
      </w:r>
    </w:p>
    <w:tbl>
      <w:tblPr>
        <w:tblStyle w:val="Table1"/>
        <w:tblW w:w="41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1430"/>
        <w:gridCol w:w="1175"/>
        <w:tblGridChange w:id="0">
          <w:tblGrid>
            <w:gridCol w:w="1520"/>
            <w:gridCol w:w="1430"/>
            <w:gridCol w:w="11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Less than 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974289622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Invalid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Exactly 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9742896227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Valid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More than 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9742862276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Invalid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Non-numeric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9AB72...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Invalid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Empty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Empty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Invalid</w:t>
            </w:r>
          </w:p>
        </w:tc>
      </w:tr>
    </w:tbl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5l4dppxvz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Boundary Value Analysis (BVA)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Boundary Value Analysis focuses on values at or around the limits of an input range because boundaries are important points for testing.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from notes:</w:t>
      </w:r>
      <w:r w:rsidDel="00000000" w:rsidR="00000000" w:rsidRPr="00000000">
        <w:rPr>
          <w:rtl w:val="0"/>
        </w:rPr>
        <w:t xml:space="preserve"> For a field where the phone number must contain exactly </w:t>
      </w:r>
      <w:r w:rsidDel="00000000" w:rsidR="00000000" w:rsidRPr="00000000">
        <w:rPr>
          <w:b w:val="1"/>
          <w:bCs w:val="1"/>
          <w:rtl w:val="0"/>
        </w:rPr>
        <w:t xml:space="preserve">10 digits</w:t>
      </w:r>
      <w:r w:rsidDel="00000000" w:rsidR="00000000" w:rsidRPr="00000000">
        <w:rPr>
          <w:rtl w:val="0"/>
        </w:rPr>
        <w:t xml:space="preserve">, the boundary values considered were:</w:t>
      </w:r>
    </w:p>
    <w:tbl>
      <w:tblPr>
        <w:tblStyle w:val="Table2"/>
        <w:tblW w:w="3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815"/>
        <w:gridCol w:w="1175"/>
        <w:tblGridChange w:id="0">
          <w:tblGrid>
            <w:gridCol w:w="1835"/>
            <w:gridCol w:w="815"/>
            <w:gridCol w:w="11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Boundary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Below boundary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Invalid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Boundary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Valid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Above boundary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Invalid</w:t>
            </w:r>
          </w:p>
        </w:tc>
      </w:tr>
    </w:tbl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Another example from the notes was a discount condition where an order must be </w:t>
      </w:r>
      <w:r w:rsidDel="00000000" w:rsidR="00000000" w:rsidRPr="00000000">
        <w:rPr>
          <w:b w:val="1"/>
          <w:bCs w:val="1"/>
          <w:rtl w:val="0"/>
        </w:rPr>
        <w:t xml:space="preserve">above 500</w:t>
      </w:r>
      <w:r w:rsidDel="00000000" w:rsidR="00000000" w:rsidRPr="00000000">
        <w:rPr>
          <w:rtl w:val="0"/>
        </w:rPr>
        <w:t xml:space="preserve">, leading to checking values around the boundary such as </w:t>
      </w:r>
      <w:r w:rsidDel="00000000" w:rsidR="00000000" w:rsidRPr="00000000">
        <w:rPr>
          <w:b w:val="1"/>
          <w:bCs w:val="1"/>
          <w:rtl w:val="0"/>
        </w:rPr>
        <w:t xml:space="preserve">499, 500, and 501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h96c3hj6z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Decision Table Testing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Table Testing is useful when the system's output depends on </w:t>
      </w:r>
      <w:r w:rsidDel="00000000" w:rsidR="00000000" w:rsidRPr="00000000">
        <w:rPr>
          <w:b w:val="1"/>
          <w:bCs w:val="1"/>
          <w:rtl w:val="0"/>
        </w:rPr>
        <w:t xml:space="preserve">multiple conditions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from notes:</w:t>
      </w:r>
      <w:r w:rsidDel="00000000" w:rsidR="00000000" w:rsidRPr="00000000">
        <w:rPr>
          <w:rtl w:val="0"/>
        </w:rPr>
        <w:t xml:space="preserve"> A loan approval system checks: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Income ≥ 250K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Credit Score &gt; 700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both conditions are satisfied, the loan is approved; otherwise, it is rejected.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Another decision-table example in the notes used an ATM scenario with conditions such as: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Card valid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PIN correct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Enough balance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combinations of these conditions lead to different actions, such as dispensing cash or displaying an appropriate message.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qhltp82bn8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State Transition Testing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 Transition Testing checks how a system moves from one state to another when an event or action occurs.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real example from the notes was an ATM flow: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 transition: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ATM Idle → Card Inserted → PIN Entered → Select Cash Amount → Cash Dispensed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Invalid transition: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ATM Idle → Card Inserted → Incorrect PIN Entered 3 Times → Card Blocked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r1g8qu8be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White-Box Testing — Self Exploration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White-box testing was explored separately as an additional topic. It focuses on the internal </w:t>
      </w:r>
      <w:r w:rsidDel="00000000" w:rsidR="00000000" w:rsidRPr="00000000">
        <w:rPr>
          <w:b w:val="1"/>
          <w:bCs w:val="1"/>
          <w:rtl w:val="0"/>
        </w:rPr>
        <w:t xml:space="preserve">code, logic, structure, and flow</w:t>
      </w:r>
      <w:r w:rsidDel="00000000" w:rsidR="00000000" w:rsidRPr="00000000">
        <w:rPr>
          <w:rtl w:val="0"/>
        </w:rPr>
        <w:t xml:space="preserve"> of the program.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notes covered: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Statement Testing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Checks that executable statements in the code are executed.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If a function contains 10 executable lines, tests are designed so that all 10 lines are triggered.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Branch Testing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Checks different decision paths in the code, including both true and false outcomes.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if (age &gt;= 18) → Allow Entry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test should cover both: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True branch → Allow entry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False branch → Deny entry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oymacxi8v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G. Experience-Based Testing — Self Exploration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Experience-based testing was also explored independently.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uses the tester's </w:t>
      </w:r>
      <w:r w:rsidDel="00000000" w:rsidR="00000000" w:rsidRPr="00000000">
        <w:rPr>
          <w:b w:val="1"/>
          <w:bCs w:val="1"/>
          <w:rtl w:val="0"/>
        </w:rPr>
        <w:t xml:space="preserve">experience, intuition, knowledge, and lessons from past mistakes</w:t>
      </w:r>
      <w:r w:rsidDel="00000000" w:rsidR="00000000" w:rsidRPr="00000000">
        <w:rPr>
          <w:rtl w:val="0"/>
        </w:rPr>
        <w:t xml:space="preserve"> to identify possible problems.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notes covered: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Error Guessing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tester uses past experience to guess what is likely to cause a defect.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from the notes: An experienced tester may know that extra spaces are often accidentally entered at the end of an email field.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Exploratory Testing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tester learns about the application while testing it without relying on a fixed script.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from the notes: Open a shopping application, click around, add and remove items, and try different combinations to discover what breaks.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Checklist-Based Testing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tester uses a checklist built from previous experience to ensure important areas are checked.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glzurp5ohb9t" w:id="10"/>
      <w:bookmarkEnd w:id="10"/>
      <w:r w:rsidDel="00000000" w:rsidR="00000000" w:rsidRPr="00000000">
        <w:rPr>
          <w:sz w:val="34"/>
          <w:szCs w:val="34"/>
          <w:rtl w:val="0"/>
        </w:rPr>
        <w:t xml:space="preserve">3. Practical Implementation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fkp599uvkv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EP and BVA Phone Number Exercise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Sure! Here’s a clear table combining Equivalence Partitioning (EP) and Boundary Value Analysis (BVA) for the phone-number field.</w:t>
      </w:r>
    </w:p>
    <w:p w:rsidR="00000000" w:rsidDel="00000000" w:rsidP="00000000" w:rsidRDefault="00000000" w:rsidRPr="00000000" w14:paraId="00000062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Equivalence Partitioning (EP)</w:t>
      </w:r>
    </w:p>
    <w:tbl>
      <w:tblPr>
        <w:tblStyle w:val="Table3"/>
        <w:tblW w:w="6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0"/>
        <w:gridCol w:w="2115"/>
        <w:gridCol w:w="2100"/>
        <w:gridCol w:w="1560"/>
        <w:tblGridChange w:id="0">
          <w:tblGrid>
            <w:gridCol w:w="1200"/>
            <w:gridCol w:w="2115"/>
            <w:gridCol w:w="2100"/>
            <w:gridCol w:w="15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Test 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Input Category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Example Input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EP1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Less than 10 digits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123456789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Invalid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EP2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Exactly 10 digits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1234567890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Valid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EP3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More than 10 digits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12345678901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Invalid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EP4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Non-numeric input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abcdefghij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Invalid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EP5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Empty input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Empty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Invalid</w:t>
            </w:r>
          </w:p>
        </w:tc>
      </w:tr>
    </w:tbl>
    <w:p w:rsidR="00000000" w:rsidDel="00000000" w:rsidP="00000000" w:rsidRDefault="00000000" w:rsidRPr="00000000" w14:paraId="0000007B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Boundary Value Analysis (BVA)</w:t>
      </w:r>
    </w:p>
    <w:tbl>
      <w:tblPr>
        <w:tblStyle w:val="Table4"/>
        <w:tblW w:w="7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5"/>
        <w:gridCol w:w="2210"/>
        <w:gridCol w:w="1775"/>
        <w:gridCol w:w="1895"/>
        <w:tblGridChange w:id="0">
          <w:tblGrid>
            <w:gridCol w:w="1205"/>
            <w:gridCol w:w="2210"/>
            <w:gridCol w:w="1775"/>
            <w:gridCol w:w="18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Test 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Boundary Value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Example Input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BVA1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Just below boundary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9 digits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Invalid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BVA2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Boundary value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10 digits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Valid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BVA3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Just above boundary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11 digits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Invalid</w:t>
            </w:r>
          </w:p>
        </w:tc>
      </w:tr>
    </w:tbl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demonstrated how both techniques can reduce unnecessary test cases while still covering important input conditions.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fqolbg0gsp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Decision Table Exercise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decision table was created using a business rule with multiple conditions.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ATM example from the notes considered:</w:t>
      </w:r>
    </w:p>
    <w:tbl>
      <w:tblPr>
        <w:tblStyle w:val="Table5"/>
        <w:tblW w:w="81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0"/>
        <w:gridCol w:w="1355"/>
        <w:gridCol w:w="1505"/>
        <w:gridCol w:w="1910"/>
        <w:gridCol w:w="2705"/>
        <w:tblGridChange w:id="0">
          <w:tblGrid>
            <w:gridCol w:w="710"/>
            <w:gridCol w:w="1355"/>
            <w:gridCol w:w="1505"/>
            <w:gridCol w:w="1910"/>
            <w:gridCol w:w="27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Card 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PIN Correct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Enough 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Get cash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Show insufficient balance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Show incorrect PIN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Show incorrect PIN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Show invalid card</w:t>
            </w:r>
          </w:p>
        </w:tc>
      </w:tr>
    </w:tbl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demonstrated how combinations of conditions can be converted into specific test scenarios.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o6lpuct3b64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State Transition Diagram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state transition diagram was created for an order lifecycle.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flow was: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Order Placed → Confirmed Order → Preparing → Ready for Pickup → Delivered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Alternative paths included cancellation resulting from payment failure, customer cancellation, or an order not being picked up.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color w:val="000000"/>
        </w:rPr>
      </w:pPr>
      <w:bookmarkStart w:colFirst="0" w:colLast="0" w:name="_980uud30i0d7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5943600" cy="343230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23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2soxt7giq96a" w:id="15"/>
      <w:bookmarkEnd w:id="15"/>
      <w:r w:rsidDel="00000000" w:rsidR="00000000" w:rsidRPr="00000000">
        <w:rPr>
          <w:sz w:val="34"/>
          <w:szCs w:val="34"/>
          <w:rtl w:val="0"/>
        </w:rPr>
        <w:t xml:space="preserve">4. Key Findings &amp; Best Practices</w:t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Black-box testing focuses on system inputs and outputs without examining internal code.</w:t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EP reduces testing effort by grouping similar inputs into partitions.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BVA focuses specifically on important boundary values.</w:t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Decision tables are useful when outcomes depend on multiple conditions.</w:t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State Transition Testing is useful for workflows where the system moves between different states.</w:t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Combining EP and BVA can provide useful coverage with fewer test cases.</w:t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White-box testing considers internal code, logic, and execution paths.</w:t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Statement Testing focuses on executing statements.</w:t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Branch Testing focuses on different decision paths.</w:t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Experience-based testing uses tester knowledge and previous experience to find likely problems.</w:t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Error Guessing helps identify defects based on previous mistakes or common problem areas.</w:t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Exploratory Testing allows the tester to learn and test the application at the same time.</w:t>
      </w:r>
    </w:p>
    <w:p w:rsidR="00000000" w:rsidDel="00000000" w:rsidP="00000000" w:rsidRDefault="00000000" w:rsidRPr="00000000" w14:paraId="000000C3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Checklist-based testing provides a structured list of areas to verify.</w:t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t4ktcyj3866q" w:id="16"/>
      <w:bookmarkEnd w:id="16"/>
      <w:r w:rsidDel="00000000" w:rsidR="00000000" w:rsidRPr="00000000">
        <w:rPr>
          <w:sz w:val="34"/>
          <w:szCs w:val="34"/>
          <w:rtl w:val="0"/>
        </w:rPr>
        <w:t xml:space="preserve">5. Conclusion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 2 of Week 2 focused primarily on </w:t>
      </w:r>
      <w:r w:rsidDel="00000000" w:rsidR="00000000" w:rsidRPr="00000000">
        <w:rPr>
          <w:b w:val="1"/>
          <w:bCs w:val="1"/>
          <w:rtl w:val="0"/>
        </w:rPr>
        <w:t xml:space="preserve">Black-Box Test Techniques</w:t>
      </w:r>
      <w:r w:rsidDel="00000000" w:rsidR="00000000" w:rsidRPr="00000000">
        <w:rPr>
          <w:rtl w:val="0"/>
        </w:rPr>
        <w:t xml:space="preserve">, including </w:t>
      </w:r>
      <w:r w:rsidDel="00000000" w:rsidR="00000000" w:rsidRPr="00000000">
        <w:rPr>
          <w:b w:val="1"/>
          <w:bCs w:val="1"/>
          <w:rtl w:val="0"/>
        </w:rPr>
        <w:t xml:space="preserve">Equivalence Partitioning, Boundary Value Analysis, Decision Table Testing, and State Transition Testing</w:t>
      </w:r>
      <w:r w:rsidDel="00000000" w:rsidR="00000000" w:rsidRPr="00000000">
        <w:rPr>
          <w:rtl w:val="0"/>
        </w:rPr>
        <w:t xml:space="preserve">. Practical exercises were completed using phone-number boundaries, multi-condition decision rules, and an order lifecycle.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self-exploration covered </w:t>
      </w:r>
      <w:r w:rsidDel="00000000" w:rsidR="00000000" w:rsidRPr="00000000">
        <w:rPr>
          <w:b w:val="1"/>
          <w:bCs w:val="1"/>
          <w:rtl w:val="0"/>
        </w:rPr>
        <w:t xml:space="preserve">White-Box Testing, Statement Testing, Branch Testing, and Experience-Based Testing</w:t>
      </w:r>
      <w:r w:rsidDel="00000000" w:rsidR="00000000" w:rsidRPr="00000000">
        <w:rPr>
          <w:rtl w:val="0"/>
        </w:rPr>
        <w:t xml:space="preserve">, including Error Guessing, Exploratory Testing, and Checklist-Based Testing.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x9x0m67k6r8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Glossary</w:t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3.7753510140406"/>
        <w:gridCol w:w="3115.132605304212"/>
        <w:gridCol w:w="4181.092043681748"/>
        <w:tblGridChange w:id="0">
          <w:tblGrid>
            <w:gridCol w:w="2063.7753510140406"/>
            <w:gridCol w:w="3115.132605304212"/>
            <w:gridCol w:w="4181.09204368174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A possible path in a program.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Correct password → Login; wrong password → Error.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Branch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Testing all important program paths.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Test both correct and incorrect password cases.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CMMI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A framework for improving software processes.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Company improves its development and testing process using CMMI.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Certification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Proof that requirements or standards are met.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Tester passes an exam and gets certified.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Checklist-Based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Testing using a prepared checklist.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Check login page items one by one using a checklist.</w:t>
            </w:r>
          </w:p>
        </w:tc>
      </w:tr>
    </w:tbl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Nova Mono">
    <w:embedRegular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Relationship Id="rId8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