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Yes, exactly. In </w:t>
      </w:r>
      <w:r w:rsidRPr="007F27D9">
        <w:rPr>
          <w:rFonts w:ascii="Times New Roman" w:eastAsia="Times New Roman" w:hAnsi="Times New Roman" w:cs="Times New Roman"/>
          <w:b/>
          <w:bCs/>
          <w:sz w:val="24"/>
          <w:szCs w:val="24"/>
        </w:rPr>
        <w:t>your current project</w:t>
      </w: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, RAG searches only the PDF(s) that you put inside the </w:t>
      </w:r>
      <w:r w:rsidRPr="007F27D9">
        <w:rPr>
          <w:rFonts w:ascii="Courier New" w:eastAsia="Times New Roman" w:hAnsi="Courier New" w:cs="Courier New"/>
          <w:sz w:val="20"/>
          <w:szCs w:val="20"/>
        </w:rPr>
        <w:t>documents</w:t>
      </w: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Let's understand it like a fresher.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Without RAG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Suppose you ask </w:t>
      </w:r>
      <w:proofErr w:type="spellStart"/>
      <w:r w:rsidRPr="007F27D9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7F27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What is my company's leave policy?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27D9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doesn't know your company policy.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LLM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"I don't know"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 RAG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You provide a PDF: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company_policy.pdf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Notice period is 60 days.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WFH allowed twice a week.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Now the flow is: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RAG System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LLM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Happens Internally?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Load PDF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lastRenderedPageBreak/>
        <w:t>loader.py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Reads: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company_policy.pdf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Document Object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Notice period is 60 days.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Chunking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chunking.py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Suppose PDF has 100 pages.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RAG breaks it into pieces.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1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2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3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4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...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1: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2: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Notice period is 60 days.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3: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WFH allowed twice a week.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Because searching a small chunk is faster than searching a huge PDF.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3: </w:t>
      </w:r>
      <w:proofErr w:type="spellStart"/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Embeddings</w:t>
      </w:r>
      <w:proofErr w:type="spellEnd"/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embeddings.py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Text becomes numbers.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Leave Policy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[0.34, 0.76, </w:t>
      </w:r>
      <w:proofErr w:type="gramStart"/>
      <w:r w:rsidRPr="007F27D9">
        <w:rPr>
          <w:rFonts w:ascii="Courier New" w:eastAsia="Times New Roman" w:hAnsi="Courier New" w:cs="Courier New"/>
          <w:sz w:val="20"/>
          <w:szCs w:val="20"/>
        </w:rPr>
        <w:t>0.91, ...]</w:t>
      </w:r>
      <w:proofErr w:type="gramEnd"/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Vacation Policy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[0.35, 0.75, </w:t>
      </w:r>
      <w:proofErr w:type="gramStart"/>
      <w:r w:rsidRPr="007F27D9">
        <w:rPr>
          <w:rFonts w:ascii="Courier New" w:eastAsia="Times New Roman" w:hAnsi="Courier New" w:cs="Courier New"/>
          <w:sz w:val="20"/>
          <w:szCs w:val="20"/>
        </w:rPr>
        <w:t>0.89, ...]</w:t>
      </w:r>
      <w:proofErr w:type="gramEnd"/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Leave Policy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Vacation Policy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similar vectors.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This is called: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Semantic Search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Store in </w:t>
      </w:r>
      <w:proofErr w:type="spellStart"/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ChromaDB</w:t>
      </w:r>
      <w:proofErr w:type="spellEnd"/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vector_store.py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1 → Vector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2 → Vector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Chunk 3 → Vector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27D9">
        <w:rPr>
          <w:rFonts w:ascii="Courier New" w:eastAsia="Times New Roman" w:hAnsi="Courier New" w:cs="Courier New"/>
          <w:sz w:val="20"/>
          <w:szCs w:val="20"/>
        </w:rPr>
        <w:lastRenderedPageBreak/>
        <w:t>vector_db</w:t>
      </w:r>
      <w:proofErr w:type="spellEnd"/>
      <w:r w:rsidRPr="007F27D9">
        <w:rPr>
          <w:rFonts w:ascii="Courier New" w:eastAsia="Times New Roman" w:hAnsi="Courier New" w:cs="Courier New"/>
          <w:sz w:val="20"/>
          <w:szCs w:val="20"/>
        </w:rPr>
        <w:t>/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Think of it as: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Google Search for your PDF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User asks Question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You type: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What is the leave policy?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6: Retriever Searches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retriever.py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Retriever does NOT search the whole PDF.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It searches vectors.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Finds: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it is semantically closest.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7: Send Context to Llama3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chatbot.py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Prompt becomes: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Context: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Question: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What is the leave policy?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7D9">
        <w:rPr>
          <w:rFonts w:ascii="Times New Roman" w:eastAsia="Times New Roman" w:hAnsi="Times New Roman" w:cs="Times New Roman"/>
          <w:b/>
          <w:bCs/>
          <w:sz w:val="36"/>
          <w:szCs w:val="36"/>
        </w:rPr>
        <w:t>Step 8: Llama3 Answers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Employees are entitled to 20 paid leaves.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Not Use Llama3 Directly?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Suppose you ask: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What is the leave policy?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Without RAG: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Llama3 doesn't know your PDF.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I don't know.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With RAG: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Retriever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Relevant Content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Llama3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Now it knows.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Company Example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Suppose TCS has: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10000 PDFs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7D9">
        <w:rPr>
          <w:rFonts w:ascii="Times New Roman" w:eastAsia="Times New Roman" w:hAnsi="Times New Roman" w:cs="Times New Roman"/>
          <w:sz w:val="24"/>
          <w:szCs w:val="24"/>
        </w:rPr>
        <w:lastRenderedPageBreak/>
        <w:t>containing</w:t>
      </w:r>
      <w:proofErr w:type="gramEnd"/>
      <w:r w:rsidRPr="007F27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HR Policies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Leave Policies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Medical Policies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Knowledge Base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Employee asks: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What is maternity leave policy?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RAG: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Searches 10000 PDFs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Finds Relevant Chunk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Sends only relevant text to LLM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Generates Answer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This is how enterprise </w:t>
      </w:r>
      <w:proofErr w:type="spellStart"/>
      <w:r w:rsidRPr="007F27D9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Answer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If interviewer asks:</w:t>
      </w:r>
    </w:p>
    <w:p w:rsidR="007F27D9" w:rsidRPr="007F27D9" w:rsidRDefault="007F27D9" w:rsidP="007F27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What is RAG?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RAG stands for Retrieval Augmented Generation.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Instead of relying only on the LLM's training data, we first retrieve relevant information from external documents such as PDFs, databases, or websites.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The retrieved context is then provided to the LLM to generate an accurate answer.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In my project, I used: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PDF → Chunking → </w:t>
      </w:r>
      <w:proofErr w:type="spellStart"/>
      <w:r w:rsidRPr="007F27D9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  <w:r w:rsidRPr="007F27D9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7F27D9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  <w:r w:rsidRPr="007F27D9">
        <w:rPr>
          <w:rFonts w:ascii="Courier New" w:eastAsia="Times New Roman" w:hAnsi="Courier New" w:cs="Courier New"/>
          <w:sz w:val="20"/>
          <w:szCs w:val="20"/>
        </w:rPr>
        <w:t xml:space="preserve"> → Retriever → Llama3 → Answer</w:t>
      </w:r>
    </w:p>
    <w:p w:rsidR="007F27D9" w:rsidRPr="007F27D9" w:rsidRDefault="007F27D9" w:rsidP="007F2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27D9" w:rsidRPr="007F27D9" w:rsidRDefault="007F27D9" w:rsidP="007F2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 Your Project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lastRenderedPageBreak/>
        <w:t>Current Knowledge Base: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27D9">
        <w:rPr>
          <w:rFonts w:ascii="Courier New" w:eastAsia="Times New Roman" w:hAnsi="Courier New" w:cs="Courier New"/>
          <w:sz w:val="20"/>
          <w:szCs w:val="20"/>
        </w:rPr>
        <w:t>documents</w:t>
      </w:r>
      <w:proofErr w:type="gramEnd"/>
      <w:r w:rsidRPr="007F27D9">
        <w:rPr>
          <w:rFonts w:ascii="Courier New" w:eastAsia="Times New Roman" w:hAnsi="Courier New" w:cs="Courier New"/>
          <w:sz w:val="20"/>
          <w:szCs w:val="20"/>
        </w:rPr>
        <w:t>/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 xml:space="preserve">   company_policy.pdf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So RAG can answer only questions related to that PDF.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>Tomorrow you can add: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F27D9">
        <w:rPr>
          <w:rFonts w:ascii="Courier New" w:eastAsia="Times New Roman" w:hAnsi="Courier New" w:cs="Courier New"/>
          <w:sz w:val="20"/>
          <w:szCs w:val="20"/>
        </w:rPr>
        <w:t>documents</w:t>
      </w:r>
      <w:proofErr w:type="gramEnd"/>
      <w:r w:rsidRPr="007F27D9">
        <w:rPr>
          <w:rFonts w:ascii="Courier New" w:eastAsia="Times New Roman" w:hAnsi="Courier New" w:cs="Courier New"/>
          <w:sz w:val="20"/>
          <w:szCs w:val="20"/>
        </w:rPr>
        <w:t>/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company_policy.pdf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employee_handbook.pdf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python_notes.pdf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mlops_guide.pdf</w:t>
      </w:r>
    </w:p>
    <w:p w:rsidR="007F27D9" w:rsidRPr="007F27D9" w:rsidRDefault="007F27D9" w:rsidP="007F2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27D9">
        <w:rPr>
          <w:rFonts w:ascii="Courier New" w:eastAsia="Times New Roman" w:hAnsi="Courier New" w:cs="Courier New"/>
          <w:sz w:val="20"/>
          <w:szCs w:val="20"/>
        </w:rPr>
        <w:t>spark_book.pdf</w:t>
      </w:r>
    </w:p>
    <w:p w:rsidR="007F27D9" w:rsidRPr="007F27D9" w:rsidRDefault="007F27D9" w:rsidP="007F2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Then your </w:t>
      </w:r>
      <w:proofErr w:type="spellStart"/>
      <w:r w:rsidRPr="007F27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F27D9">
        <w:rPr>
          <w:rFonts w:ascii="Times New Roman" w:eastAsia="Times New Roman" w:hAnsi="Times New Roman" w:cs="Times New Roman"/>
          <w:sz w:val="24"/>
          <w:szCs w:val="24"/>
        </w:rPr>
        <w:t xml:space="preserve"> can answer questions from </w:t>
      </w:r>
      <w:r w:rsidRPr="007F27D9">
        <w:rPr>
          <w:rFonts w:ascii="Times New Roman" w:eastAsia="Times New Roman" w:hAnsi="Times New Roman" w:cs="Times New Roman"/>
          <w:b/>
          <w:bCs/>
          <w:sz w:val="24"/>
          <w:szCs w:val="24"/>
        </w:rPr>
        <w:t>all PDFs together</w:t>
      </w:r>
      <w:r w:rsidRPr="007F27D9">
        <w:rPr>
          <w:rFonts w:ascii="Times New Roman" w:eastAsia="Times New Roman" w:hAnsi="Times New Roman" w:cs="Times New Roman"/>
          <w:sz w:val="24"/>
          <w:szCs w:val="24"/>
        </w:rPr>
        <w:t>, which is how production RAG systems are built.</w:t>
      </w:r>
    </w:p>
    <w:p w:rsidR="00192B9E" w:rsidRDefault="00192B9E">
      <w:bookmarkStart w:id="0" w:name="_GoBack"/>
      <w:bookmarkEnd w:id="0"/>
    </w:p>
    <w:sectPr w:rsidR="0019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7D9"/>
    <w:rsid w:val="00192B9E"/>
    <w:rsid w:val="007F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27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7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27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2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7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27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7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27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7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27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2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7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27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2026-06-02T15:20:00Z</dcterms:created>
  <dcterms:modified xsi:type="dcterms:W3CDTF">2026-06-02T15:21:00Z</dcterms:modified>
</cp:coreProperties>
</file>