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b/>
          <w:bCs/>
          <w:color w:val="4B4B4B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4B4B"/>
          <w:sz w:val="24"/>
          <w:szCs w:val="24"/>
        </w:rPr>
        <w:t>Account-Loan</w:t>
      </w:r>
      <w:bookmarkStart w:id="0" w:name="_GoBack"/>
      <w:bookmarkEnd w:id="0"/>
    </w:p>
    <w:p w:rsidR="00A51C25" w:rsidRP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b/>
          <w:bCs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>Objective:</w:t>
      </w:r>
    </w:p>
    <w:p w:rsidR="00A51C25" w:rsidRP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proofErr w:type="gramStart"/>
      <w:r w:rsidRPr="00A51C25">
        <w:rPr>
          <w:rFonts w:ascii="Arial" w:eastAsia="Times New Roman" w:hAnsi="Arial" w:cs="Arial"/>
          <w:color w:val="4B4B4B"/>
          <w:sz w:val="24"/>
          <w:szCs w:val="24"/>
        </w:rPr>
        <w:t>To work with a Spring Core application using annotations, auto wiring, and bean configuration concepts.</w:t>
      </w:r>
      <w:proofErr w:type="gramEnd"/>
    </w:p>
    <w:p w:rsidR="00A51C25" w:rsidRPr="00A51C25" w:rsidRDefault="00A51C25" w:rsidP="00A5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  <w:shd w:val="clear" w:color="auto" w:fill="F3F3F3"/>
        </w:rPr>
        <w:t>Concept Explanation:</w:t>
      </w:r>
      <w:r w:rsidRPr="00A51C25">
        <w:rPr>
          <w:rFonts w:ascii="Arial" w:eastAsia="Times New Roman" w:hAnsi="Arial" w:cs="Arial"/>
          <w:color w:val="4B4B4B"/>
          <w:sz w:val="24"/>
          <w:szCs w:val="24"/>
        </w:rPr>
        <w:t> </w:t>
      </w:r>
    </w:p>
    <w:p w:rsidR="00A51C25" w:rsidRPr="00A51C25" w:rsidRDefault="00A51C25" w:rsidP="00A51C25">
      <w:pPr>
        <w:numPr>
          <w:ilvl w:val="0"/>
          <w:numId w:val="1"/>
        </w:num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Inner beans are beans defined within the scope of another bean definition, typically used when a bean is used only within the context of its enclosing bean and doesn't need to be exposed to the rest of the application.  </w:t>
      </w:r>
    </w:p>
    <w:p w:rsidR="00A51C25" w:rsidRPr="00A51C25" w:rsidRDefault="00A51C25" w:rsidP="00A51C25">
      <w:pPr>
        <w:numPr>
          <w:ilvl w:val="0"/>
          <w:numId w:val="2"/>
        </w:num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They help in managing the lifecycle and visibility of beans within the application context efficiently. </w:t>
      </w:r>
    </w:p>
    <w:p w:rsidR="00A51C25" w:rsidRPr="00A51C25" w:rsidRDefault="00A51C25" w:rsidP="00A5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  <w:shd w:val="clear" w:color="auto" w:fill="F3F3F3"/>
        </w:rPr>
        <w:t>Concept Implementation:</w:t>
      </w:r>
    </w:p>
    <w:p w:rsidR="00A51C25" w:rsidRPr="00A51C25" w:rsidRDefault="00A51C25" w:rsidP="00A51C25">
      <w:pPr>
        <w:numPr>
          <w:ilvl w:val="0"/>
          <w:numId w:val="3"/>
        </w:num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The inner bean concept is implemented by defining the </w:t>
      </w:r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>Loan</w:t>
      </w:r>
      <w:r w:rsidRPr="00A51C25">
        <w:rPr>
          <w:rFonts w:ascii="Arial" w:eastAsia="Times New Roman" w:hAnsi="Arial" w:cs="Arial"/>
          <w:color w:val="4B4B4B"/>
          <w:sz w:val="24"/>
          <w:szCs w:val="24"/>
        </w:rPr>
        <w:t> bean within the scope of the </w:t>
      </w:r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>Account</w:t>
      </w:r>
      <w:r w:rsidRPr="00A51C25">
        <w:rPr>
          <w:rFonts w:ascii="Arial" w:eastAsia="Times New Roman" w:hAnsi="Arial" w:cs="Arial"/>
          <w:color w:val="4B4B4B"/>
          <w:sz w:val="24"/>
          <w:szCs w:val="24"/>
        </w:rPr>
        <w:t> bean's definition.  </w:t>
      </w:r>
    </w:p>
    <w:p w:rsidR="00A51C25" w:rsidRPr="00A51C25" w:rsidRDefault="00A51C25" w:rsidP="00A51C25">
      <w:pPr>
        <w:numPr>
          <w:ilvl w:val="0"/>
          <w:numId w:val="4"/>
        </w:num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This encapsulates the </w:t>
      </w:r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>Loan</w:t>
      </w:r>
      <w:r w:rsidRPr="00A51C25">
        <w:rPr>
          <w:rFonts w:ascii="Arial" w:eastAsia="Times New Roman" w:hAnsi="Arial" w:cs="Arial"/>
          <w:color w:val="4B4B4B"/>
          <w:sz w:val="24"/>
          <w:szCs w:val="24"/>
        </w:rPr>
        <w:t> bean within the </w:t>
      </w:r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>Account</w:t>
      </w:r>
      <w:r w:rsidRPr="00A51C25">
        <w:rPr>
          <w:rFonts w:ascii="Arial" w:eastAsia="Times New Roman" w:hAnsi="Arial" w:cs="Arial"/>
          <w:color w:val="4B4B4B"/>
          <w:sz w:val="24"/>
          <w:szCs w:val="24"/>
        </w:rPr>
        <w:t> bean, ensuring it is used only within the context of the </w:t>
      </w:r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>Account</w:t>
      </w:r>
      <w:r w:rsidRPr="00A51C25">
        <w:rPr>
          <w:rFonts w:ascii="Arial" w:eastAsia="Times New Roman" w:hAnsi="Arial" w:cs="Arial"/>
          <w:color w:val="4B4B4B"/>
          <w:sz w:val="24"/>
          <w:szCs w:val="24"/>
        </w:rPr>
        <w:t> bean and doesn't need to be exposed to the rest of the application. </w:t>
      </w:r>
    </w:p>
    <w:p w:rsidR="00A51C25" w:rsidRPr="00A51C25" w:rsidRDefault="00A51C25" w:rsidP="00A51C25">
      <w:pPr>
        <w:numPr>
          <w:ilvl w:val="0"/>
          <w:numId w:val="5"/>
        </w:num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The </w:t>
      </w:r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>Loan</w:t>
      </w:r>
      <w:r w:rsidRPr="00A51C25">
        <w:rPr>
          <w:rFonts w:ascii="Arial" w:eastAsia="Times New Roman" w:hAnsi="Arial" w:cs="Arial"/>
          <w:color w:val="4B4B4B"/>
          <w:sz w:val="24"/>
          <w:szCs w:val="24"/>
        </w:rPr>
        <w:t> bean is injected into the </w:t>
      </w:r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>Account</w:t>
      </w:r>
      <w:r w:rsidRPr="00A51C25">
        <w:rPr>
          <w:rFonts w:ascii="Arial" w:eastAsia="Times New Roman" w:hAnsi="Arial" w:cs="Arial"/>
          <w:color w:val="4B4B4B"/>
          <w:sz w:val="24"/>
          <w:szCs w:val="24"/>
        </w:rPr>
        <w:t> bean via constructor-based injection, ensuring that each </w:t>
      </w:r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>Account</w:t>
      </w:r>
      <w:r w:rsidRPr="00A51C25">
        <w:rPr>
          <w:rFonts w:ascii="Arial" w:eastAsia="Times New Roman" w:hAnsi="Arial" w:cs="Arial"/>
          <w:color w:val="4B4B4B"/>
          <w:sz w:val="24"/>
          <w:szCs w:val="24"/>
        </w:rPr>
        <w:t> object has its instance of the </w:t>
      </w:r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>Loan</w:t>
      </w:r>
      <w:r w:rsidRPr="00A51C25">
        <w:rPr>
          <w:rFonts w:ascii="Arial" w:eastAsia="Times New Roman" w:hAnsi="Arial" w:cs="Arial"/>
          <w:color w:val="4B4B4B"/>
          <w:sz w:val="24"/>
          <w:szCs w:val="24"/>
        </w:rPr>
        <w:t> object. </w:t>
      </w:r>
    </w:p>
    <w:p w:rsidR="00A51C25" w:rsidRPr="00A51C25" w:rsidRDefault="00A51C25" w:rsidP="00A5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br/>
      </w:r>
    </w:p>
    <w:p w:rsidR="00A51C25" w:rsidRPr="00A51C25" w:rsidRDefault="00A51C25" w:rsidP="00A51C25">
      <w:pPr>
        <w:shd w:val="clear" w:color="auto" w:fill="F3F3F3"/>
        <w:spacing w:after="100" w:afterAutospacing="1" w:line="240" w:lineRule="auto"/>
        <w:jc w:val="center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Account-Loan </w:t>
      </w:r>
      <w:proofErr w:type="spellStart"/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>InnerBean</w:t>
      </w:r>
      <w:proofErr w:type="spellEnd"/>
    </w:p>
    <w:p w:rsidR="00A51C25" w:rsidRP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Account class with the below private attributes is provided as a part of code skeleton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80"/>
      </w:tblGrid>
      <w:tr w:rsidR="00A51C25" w:rsidRPr="00A51C25" w:rsidTr="00A51C25">
        <w:trPr>
          <w:trHeight w:val="450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A51C25" w:rsidRPr="00A51C25" w:rsidRDefault="00A51C25" w:rsidP="00A51C25">
            <w:pPr>
              <w:spacing w:after="100" w:afterAutospacing="1" w:line="240" w:lineRule="auto"/>
              <w:rPr>
                <w:rFonts w:ascii="Arial" w:eastAsia="Times New Roman" w:hAnsi="Arial" w:cs="Arial"/>
                <w:color w:val="4B4B4B"/>
                <w:sz w:val="24"/>
                <w:szCs w:val="24"/>
              </w:rPr>
            </w:pPr>
            <w:proofErr w:type="spellStart"/>
            <w:r w:rsidRPr="00A51C25">
              <w:rPr>
                <w:rFonts w:ascii="Arial" w:eastAsia="Times New Roman" w:hAnsi="Arial" w:cs="Arial"/>
                <w:color w:val="4B4B4B"/>
                <w:sz w:val="24"/>
                <w:szCs w:val="24"/>
              </w:rPr>
              <w:t>accNumber</w:t>
            </w:r>
            <w:proofErr w:type="spellEnd"/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A51C25" w:rsidRPr="00A51C25" w:rsidRDefault="00A51C25" w:rsidP="00A51C25">
            <w:pPr>
              <w:spacing w:after="100" w:afterAutospacing="1" w:line="240" w:lineRule="auto"/>
              <w:rPr>
                <w:rFonts w:ascii="Arial" w:eastAsia="Times New Roman" w:hAnsi="Arial" w:cs="Arial"/>
                <w:color w:val="4B4B4B"/>
                <w:sz w:val="24"/>
                <w:szCs w:val="24"/>
              </w:rPr>
            </w:pPr>
            <w:r w:rsidRPr="00A51C25">
              <w:rPr>
                <w:rFonts w:ascii="Arial" w:eastAsia="Times New Roman" w:hAnsi="Arial" w:cs="Arial"/>
                <w:color w:val="4B4B4B"/>
                <w:sz w:val="24"/>
                <w:szCs w:val="24"/>
              </w:rPr>
              <w:t>String</w:t>
            </w:r>
          </w:p>
        </w:tc>
      </w:tr>
      <w:tr w:rsidR="00A51C25" w:rsidRPr="00A51C25" w:rsidTr="00A51C25">
        <w:trPr>
          <w:trHeight w:val="450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A51C25" w:rsidRPr="00A51C25" w:rsidRDefault="00A51C25" w:rsidP="00A51C25">
            <w:pPr>
              <w:spacing w:after="100" w:afterAutospacing="1" w:line="240" w:lineRule="auto"/>
              <w:rPr>
                <w:rFonts w:ascii="Arial" w:eastAsia="Times New Roman" w:hAnsi="Arial" w:cs="Arial"/>
                <w:color w:val="4B4B4B"/>
                <w:sz w:val="24"/>
                <w:szCs w:val="24"/>
              </w:rPr>
            </w:pPr>
            <w:proofErr w:type="spellStart"/>
            <w:r w:rsidRPr="00A51C25">
              <w:rPr>
                <w:rFonts w:ascii="Arial" w:eastAsia="Times New Roman" w:hAnsi="Arial" w:cs="Arial"/>
                <w:color w:val="4B4B4B"/>
                <w:sz w:val="24"/>
                <w:szCs w:val="24"/>
              </w:rPr>
              <w:t>accHolderName</w:t>
            </w:r>
            <w:proofErr w:type="spellEnd"/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A51C25" w:rsidRPr="00A51C25" w:rsidRDefault="00A51C25" w:rsidP="00A51C25">
            <w:pPr>
              <w:spacing w:after="100" w:afterAutospacing="1" w:line="240" w:lineRule="auto"/>
              <w:rPr>
                <w:rFonts w:ascii="Arial" w:eastAsia="Times New Roman" w:hAnsi="Arial" w:cs="Arial"/>
                <w:color w:val="4B4B4B"/>
                <w:sz w:val="24"/>
                <w:szCs w:val="24"/>
              </w:rPr>
            </w:pPr>
            <w:r w:rsidRPr="00A51C25">
              <w:rPr>
                <w:rFonts w:ascii="Arial" w:eastAsia="Times New Roman" w:hAnsi="Arial" w:cs="Arial"/>
                <w:color w:val="4B4B4B"/>
                <w:sz w:val="24"/>
                <w:szCs w:val="24"/>
              </w:rPr>
              <w:t>String</w:t>
            </w:r>
          </w:p>
        </w:tc>
      </w:tr>
      <w:tr w:rsidR="00A51C25" w:rsidRPr="00A51C25" w:rsidTr="00A51C25">
        <w:trPr>
          <w:trHeight w:val="450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A51C25" w:rsidRPr="00A51C25" w:rsidRDefault="00A51C25" w:rsidP="00A51C25">
            <w:pPr>
              <w:spacing w:after="100" w:afterAutospacing="1" w:line="240" w:lineRule="auto"/>
              <w:rPr>
                <w:rFonts w:ascii="Arial" w:eastAsia="Times New Roman" w:hAnsi="Arial" w:cs="Arial"/>
                <w:color w:val="4B4B4B"/>
                <w:sz w:val="24"/>
                <w:szCs w:val="24"/>
              </w:rPr>
            </w:pPr>
            <w:proofErr w:type="spellStart"/>
            <w:r w:rsidRPr="00A51C25">
              <w:rPr>
                <w:rFonts w:ascii="Arial" w:eastAsia="Times New Roman" w:hAnsi="Arial" w:cs="Arial"/>
                <w:color w:val="4B4B4B"/>
                <w:sz w:val="24"/>
                <w:szCs w:val="24"/>
              </w:rPr>
              <w:t>accBalance</w:t>
            </w:r>
            <w:proofErr w:type="spellEnd"/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A51C25" w:rsidRPr="00A51C25" w:rsidRDefault="00A51C25" w:rsidP="00A51C25">
            <w:pPr>
              <w:spacing w:after="100" w:afterAutospacing="1" w:line="240" w:lineRule="auto"/>
              <w:rPr>
                <w:rFonts w:ascii="Arial" w:eastAsia="Times New Roman" w:hAnsi="Arial" w:cs="Arial"/>
                <w:color w:val="4B4B4B"/>
                <w:sz w:val="24"/>
                <w:szCs w:val="24"/>
              </w:rPr>
            </w:pPr>
            <w:r w:rsidRPr="00A51C25">
              <w:rPr>
                <w:rFonts w:ascii="Arial" w:eastAsia="Times New Roman" w:hAnsi="Arial" w:cs="Arial"/>
                <w:color w:val="4B4B4B"/>
                <w:sz w:val="24"/>
                <w:szCs w:val="24"/>
              </w:rPr>
              <w:t>double</w:t>
            </w:r>
          </w:p>
        </w:tc>
      </w:tr>
      <w:tr w:rsidR="00A51C25" w:rsidRPr="00A51C25" w:rsidTr="00A51C25">
        <w:trPr>
          <w:trHeight w:val="450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A51C25" w:rsidRPr="00A51C25" w:rsidRDefault="00A51C25" w:rsidP="00A51C25">
            <w:pPr>
              <w:spacing w:after="100" w:afterAutospacing="1" w:line="240" w:lineRule="auto"/>
              <w:rPr>
                <w:rFonts w:ascii="Arial" w:eastAsia="Times New Roman" w:hAnsi="Arial" w:cs="Arial"/>
                <w:color w:val="4B4B4B"/>
                <w:sz w:val="24"/>
                <w:szCs w:val="24"/>
              </w:rPr>
            </w:pPr>
            <w:proofErr w:type="spellStart"/>
            <w:r w:rsidRPr="00A51C25">
              <w:rPr>
                <w:rFonts w:ascii="Arial" w:eastAsia="Times New Roman" w:hAnsi="Arial" w:cs="Arial"/>
                <w:color w:val="4B4B4B"/>
                <w:sz w:val="24"/>
                <w:szCs w:val="24"/>
              </w:rPr>
              <w:t>loanInfo</w:t>
            </w:r>
            <w:proofErr w:type="spellEnd"/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A51C25" w:rsidRPr="00A51C25" w:rsidRDefault="00A51C25" w:rsidP="00A51C25">
            <w:pPr>
              <w:spacing w:after="100" w:afterAutospacing="1" w:line="240" w:lineRule="auto"/>
              <w:rPr>
                <w:rFonts w:ascii="Arial" w:eastAsia="Times New Roman" w:hAnsi="Arial" w:cs="Arial"/>
                <w:color w:val="4B4B4B"/>
                <w:sz w:val="24"/>
                <w:szCs w:val="24"/>
              </w:rPr>
            </w:pPr>
            <w:r w:rsidRPr="00A51C25">
              <w:rPr>
                <w:rFonts w:ascii="Arial" w:eastAsia="Times New Roman" w:hAnsi="Arial" w:cs="Arial"/>
                <w:color w:val="4B4B4B"/>
                <w:sz w:val="24"/>
                <w:szCs w:val="24"/>
              </w:rPr>
              <w:t>Loan</w:t>
            </w:r>
          </w:p>
        </w:tc>
      </w:tr>
    </w:tbl>
    <w:p w:rsidR="00A51C25" w:rsidRP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 </w:t>
      </w:r>
    </w:p>
    <w:p w:rsidR="00A51C25" w:rsidRP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Getter and setter methods for all the above attributes are provided as a part of the code skeleton.</w:t>
      </w:r>
    </w:p>
    <w:p w:rsidR="00A51C25" w:rsidRP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Loan class with the below private attributes is provided as a part of code skeleton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3555"/>
      </w:tblGrid>
      <w:tr w:rsidR="00A51C25" w:rsidRPr="00A51C25" w:rsidTr="00A51C25">
        <w:trPr>
          <w:trHeight w:val="450"/>
        </w:trPr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A51C25" w:rsidRPr="00A51C25" w:rsidRDefault="00A51C25" w:rsidP="00A51C25">
            <w:pPr>
              <w:spacing w:after="100" w:afterAutospacing="1" w:line="240" w:lineRule="auto"/>
              <w:rPr>
                <w:rFonts w:ascii="Arial" w:eastAsia="Times New Roman" w:hAnsi="Arial" w:cs="Arial"/>
                <w:color w:val="4B4B4B"/>
                <w:sz w:val="24"/>
                <w:szCs w:val="24"/>
              </w:rPr>
            </w:pPr>
            <w:proofErr w:type="spellStart"/>
            <w:r w:rsidRPr="00A51C25">
              <w:rPr>
                <w:rFonts w:ascii="Arial" w:eastAsia="Times New Roman" w:hAnsi="Arial" w:cs="Arial"/>
                <w:color w:val="4B4B4B"/>
                <w:sz w:val="24"/>
                <w:szCs w:val="24"/>
              </w:rPr>
              <w:lastRenderedPageBreak/>
              <w:t>loanType</w:t>
            </w:r>
            <w:proofErr w:type="spellEnd"/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A51C25" w:rsidRPr="00A51C25" w:rsidRDefault="00A51C25" w:rsidP="00A51C25">
            <w:pPr>
              <w:spacing w:after="100" w:afterAutospacing="1" w:line="240" w:lineRule="auto"/>
              <w:rPr>
                <w:rFonts w:ascii="Arial" w:eastAsia="Times New Roman" w:hAnsi="Arial" w:cs="Arial"/>
                <w:color w:val="4B4B4B"/>
                <w:sz w:val="24"/>
                <w:szCs w:val="24"/>
              </w:rPr>
            </w:pPr>
            <w:r w:rsidRPr="00A51C25">
              <w:rPr>
                <w:rFonts w:ascii="Arial" w:eastAsia="Times New Roman" w:hAnsi="Arial" w:cs="Arial"/>
                <w:color w:val="4B4B4B"/>
                <w:sz w:val="24"/>
                <w:szCs w:val="24"/>
              </w:rPr>
              <w:t>String</w:t>
            </w:r>
          </w:p>
        </w:tc>
      </w:tr>
      <w:tr w:rsidR="00A51C25" w:rsidRPr="00A51C25" w:rsidTr="00A51C25">
        <w:trPr>
          <w:trHeight w:val="450"/>
        </w:trPr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A51C25" w:rsidRPr="00A51C25" w:rsidRDefault="00A51C25" w:rsidP="00A51C25">
            <w:pPr>
              <w:spacing w:after="100" w:afterAutospacing="1" w:line="240" w:lineRule="auto"/>
              <w:rPr>
                <w:rFonts w:ascii="Arial" w:eastAsia="Times New Roman" w:hAnsi="Arial" w:cs="Arial"/>
                <w:color w:val="4B4B4B"/>
                <w:sz w:val="24"/>
                <w:szCs w:val="24"/>
              </w:rPr>
            </w:pPr>
            <w:proofErr w:type="spellStart"/>
            <w:r w:rsidRPr="00A51C25">
              <w:rPr>
                <w:rFonts w:ascii="Arial" w:eastAsia="Times New Roman" w:hAnsi="Arial" w:cs="Arial"/>
                <w:color w:val="4B4B4B"/>
                <w:sz w:val="24"/>
                <w:szCs w:val="24"/>
              </w:rPr>
              <w:t>loanAmount</w:t>
            </w:r>
            <w:proofErr w:type="spellEnd"/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A51C25" w:rsidRPr="00A51C25" w:rsidRDefault="00A51C25" w:rsidP="00A51C25">
            <w:pPr>
              <w:spacing w:after="100" w:afterAutospacing="1" w:line="240" w:lineRule="auto"/>
              <w:rPr>
                <w:rFonts w:ascii="Arial" w:eastAsia="Times New Roman" w:hAnsi="Arial" w:cs="Arial"/>
                <w:color w:val="4B4B4B"/>
                <w:sz w:val="24"/>
                <w:szCs w:val="24"/>
              </w:rPr>
            </w:pPr>
            <w:r w:rsidRPr="00A51C25">
              <w:rPr>
                <w:rFonts w:ascii="Arial" w:eastAsia="Times New Roman" w:hAnsi="Arial" w:cs="Arial"/>
                <w:color w:val="4B4B4B"/>
                <w:sz w:val="24"/>
                <w:szCs w:val="24"/>
              </w:rPr>
              <w:t>double</w:t>
            </w:r>
          </w:p>
        </w:tc>
      </w:tr>
    </w:tbl>
    <w:p w:rsidR="00A51C25" w:rsidRPr="00A51C25" w:rsidRDefault="00A51C25" w:rsidP="00A5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  <w:shd w:val="clear" w:color="auto" w:fill="F3F3F3"/>
        </w:rPr>
        <w:t> </w:t>
      </w:r>
    </w:p>
    <w:p w:rsidR="00A51C25" w:rsidRP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Getter and setter methods for all the above attributes are provided as a part of the code skeleton.</w:t>
      </w:r>
    </w:p>
    <w:p w:rsidR="00A51C25" w:rsidRPr="00A51C25" w:rsidRDefault="00A51C25" w:rsidP="00A51C25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Create a class called </w:t>
      </w:r>
      <w:proofErr w:type="spellStart"/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>ApplicationConfig</w:t>
      </w:r>
      <w:proofErr w:type="spellEnd"/>
      <w:r w:rsidRPr="00A51C25">
        <w:rPr>
          <w:rFonts w:ascii="Arial" w:eastAsia="Times New Roman" w:hAnsi="Arial" w:cs="Arial"/>
          <w:color w:val="4B4B4B"/>
          <w:sz w:val="24"/>
          <w:szCs w:val="24"/>
        </w:rPr>
        <w:t> that has the required annotations for </w:t>
      </w:r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>scanning</w:t>
      </w:r>
      <w:r w:rsidRPr="00A51C25">
        <w:rPr>
          <w:rFonts w:ascii="Arial" w:eastAsia="Times New Roman" w:hAnsi="Arial" w:cs="Arial"/>
          <w:color w:val="4B4B4B"/>
          <w:sz w:val="24"/>
          <w:szCs w:val="24"/>
        </w:rPr>
        <w:t> and </w:t>
      </w:r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>registering</w:t>
      </w:r>
      <w:r w:rsidRPr="00A51C25">
        <w:rPr>
          <w:rFonts w:ascii="Arial" w:eastAsia="Times New Roman" w:hAnsi="Arial" w:cs="Arial"/>
          <w:color w:val="4B4B4B"/>
          <w:sz w:val="24"/>
          <w:szCs w:val="24"/>
        </w:rPr>
        <w:t> the bean definitions.</w:t>
      </w:r>
    </w:p>
    <w:p w:rsidR="00A51C25" w:rsidRPr="00A51C25" w:rsidRDefault="00A51C25" w:rsidP="00A51C25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Account and Loan should be registered as a bean using annotation</w:t>
      </w:r>
    </w:p>
    <w:p w:rsidR="00A51C25" w:rsidRPr="00A51C25" w:rsidRDefault="00A51C25" w:rsidP="00A51C25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Loan is used for only particular property, so Loan should be declared as an inner bean of Account.</w:t>
      </w:r>
    </w:p>
    <w:p w:rsidR="00A51C25" w:rsidRPr="00A51C25" w:rsidRDefault="00A51C25" w:rsidP="00A51C25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Loan should be injected into Account via Constructor based Injection.</w:t>
      </w:r>
    </w:p>
    <w:p w:rsidR="00A51C25" w:rsidRPr="00A51C25" w:rsidRDefault="00A51C25" w:rsidP="00A51C25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Input for Account and Loan attributes should be set using the methods </w:t>
      </w:r>
      <w:proofErr w:type="gramStart"/>
      <w:r w:rsidRPr="00A51C25">
        <w:rPr>
          <w:rFonts w:ascii="Arial" w:eastAsia="Times New Roman" w:hAnsi="Arial" w:cs="Arial"/>
          <w:color w:val="4B4B4B"/>
          <w:sz w:val="24"/>
          <w:szCs w:val="24"/>
        </w:rPr>
        <w:t>account(</w:t>
      </w:r>
      <w:proofErr w:type="gramEnd"/>
      <w:r w:rsidRPr="00A51C25">
        <w:rPr>
          <w:rFonts w:ascii="Arial" w:eastAsia="Times New Roman" w:hAnsi="Arial" w:cs="Arial"/>
          <w:color w:val="4B4B4B"/>
          <w:sz w:val="24"/>
          <w:szCs w:val="24"/>
        </w:rPr>
        <w:t xml:space="preserve">) and loan() in the </w:t>
      </w:r>
      <w:proofErr w:type="spellStart"/>
      <w:r w:rsidRPr="00A51C25">
        <w:rPr>
          <w:rFonts w:ascii="Arial" w:eastAsia="Times New Roman" w:hAnsi="Arial" w:cs="Arial"/>
          <w:color w:val="4B4B4B"/>
          <w:sz w:val="24"/>
          <w:szCs w:val="24"/>
        </w:rPr>
        <w:t>ApplicationConfig</w:t>
      </w:r>
      <w:proofErr w:type="spellEnd"/>
      <w:r w:rsidRPr="00A51C25">
        <w:rPr>
          <w:rFonts w:ascii="Arial" w:eastAsia="Times New Roman" w:hAnsi="Arial" w:cs="Arial"/>
          <w:color w:val="4B4B4B"/>
          <w:sz w:val="24"/>
          <w:szCs w:val="24"/>
        </w:rPr>
        <w:t xml:space="preserve"> class.</w:t>
      </w:r>
    </w:p>
    <w:p w:rsidR="00A51C25" w:rsidRP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Create a class called Driver with the below methods</w:t>
      </w:r>
    </w:p>
    <w:p w:rsidR="00A51C25" w:rsidRP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               * </w:t>
      </w:r>
      <w:proofErr w:type="spellStart"/>
      <w:proofErr w:type="gramStart"/>
      <w:r w:rsidRPr="00A51C25">
        <w:rPr>
          <w:rFonts w:ascii="Arial" w:eastAsia="Times New Roman" w:hAnsi="Arial" w:cs="Arial"/>
          <w:color w:val="4B4B4B"/>
          <w:sz w:val="24"/>
          <w:szCs w:val="24"/>
        </w:rPr>
        <w:t>loadAccount</w:t>
      </w:r>
      <w:proofErr w:type="spellEnd"/>
      <w:proofErr w:type="gramEnd"/>
      <w:r w:rsidRPr="00A51C25">
        <w:rPr>
          <w:rFonts w:ascii="Arial" w:eastAsia="Times New Roman" w:hAnsi="Arial" w:cs="Arial"/>
          <w:color w:val="4B4B4B"/>
          <w:sz w:val="24"/>
          <w:szCs w:val="24"/>
        </w:rPr>
        <w:t xml:space="preserve"> --&gt; This method should fetch the Account object by loading </w:t>
      </w:r>
      <w:proofErr w:type="spellStart"/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>ApplicationConfig</w:t>
      </w:r>
      <w:proofErr w:type="spellEnd"/>
      <w:r w:rsidRPr="00A51C25">
        <w:rPr>
          <w:rFonts w:ascii="Arial" w:eastAsia="Times New Roman" w:hAnsi="Arial" w:cs="Arial"/>
          <w:color w:val="4B4B4B"/>
          <w:sz w:val="24"/>
          <w:szCs w:val="24"/>
        </w:rPr>
        <w:t> class and return the same       </w:t>
      </w:r>
    </w:p>
    <w:p w:rsidR="00A51C25" w:rsidRP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 xml:space="preserve">               * main method --&gt;  Inside the main method invoke the </w:t>
      </w:r>
      <w:proofErr w:type="spellStart"/>
      <w:r w:rsidRPr="00A51C25">
        <w:rPr>
          <w:rFonts w:ascii="Arial" w:eastAsia="Times New Roman" w:hAnsi="Arial" w:cs="Arial"/>
          <w:color w:val="4B4B4B"/>
          <w:sz w:val="24"/>
          <w:szCs w:val="24"/>
        </w:rPr>
        <w:t>loadAccountmethod</w:t>
      </w:r>
      <w:proofErr w:type="spellEnd"/>
      <w:r w:rsidRPr="00A51C25">
        <w:rPr>
          <w:rFonts w:ascii="Arial" w:eastAsia="Times New Roman" w:hAnsi="Arial" w:cs="Arial"/>
          <w:color w:val="4B4B4B"/>
          <w:sz w:val="24"/>
          <w:szCs w:val="24"/>
        </w:rPr>
        <w:t>, obtain the Account object and display the Account and Loan details as shown in the sample output</w:t>
      </w:r>
    </w:p>
    <w:p w:rsidR="00A51C25" w:rsidRP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>Design Constraints:</w:t>
      </w:r>
    </w:p>
    <w:p w:rsidR="00A51C25" w:rsidRPr="00A51C25" w:rsidRDefault="00A51C25" w:rsidP="00A51C25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 xml:space="preserve">Account class should be present in </w:t>
      </w:r>
      <w:proofErr w:type="spellStart"/>
      <w:r w:rsidRPr="00A51C25">
        <w:rPr>
          <w:rFonts w:ascii="Arial" w:eastAsia="Times New Roman" w:hAnsi="Arial" w:cs="Arial"/>
          <w:color w:val="4B4B4B"/>
          <w:sz w:val="24"/>
          <w:szCs w:val="24"/>
        </w:rPr>
        <w:t>com.spring.app</w:t>
      </w:r>
      <w:proofErr w:type="spellEnd"/>
      <w:r w:rsidRPr="00A51C25">
        <w:rPr>
          <w:rFonts w:ascii="Arial" w:eastAsia="Times New Roman" w:hAnsi="Arial" w:cs="Arial"/>
          <w:color w:val="4B4B4B"/>
          <w:sz w:val="24"/>
          <w:szCs w:val="24"/>
        </w:rPr>
        <w:t xml:space="preserve"> package</w:t>
      </w:r>
    </w:p>
    <w:p w:rsidR="00A51C25" w:rsidRPr="00A51C25" w:rsidRDefault="00A51C25" w:rsidP="00A51C25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 xml:space="preserve">Loan class should be present in </w:t>
      </w:r>
      <w:proofErr w:type="spellStart"/>
      <w:r w:rsidRPr="00A51C25">
        <w:rPr>
          <w:rFonts w:ascii="Arial" w:eastAsia="Times New Roman" w:hAnsi="Arial" w:cs="Arial"/>
          <w:color w:val="4B4B4B"/>
          <w:sz w:val="24"/>
          <w:szCs w:val="24"/>
        </w:rPr>
        <w:t>com.spring.app</w:t>
      </w:r>
      <w:proofErr w:type="spellEnd"/>
      <w:r w:rsidRPr="00A51C25">
        <w:rPr>
          <w:rFonts w:ascii="Arial" w:eastAsia="Times New Roman" w:hAnsi="Arial" w:cs="Arial"/>
          <w:color w:val="4B4B4B"/>
          <w:sz w:val="24"/>
          <w:szCs w:val="24"/>
        </w:rPr>
        <w:t xml:space="preserve"> package</w:t>
      </w:r>
    </w:p>
    <w:p w:rsidR="00A51C25" w:rsidRPr="00A51C25" w:rsidRDefault="00A51C25" w:rsidP="00A51C25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 xml:space="preserve">Driver class should be present in </w:t>
      </w:r>
      <w:proofErr w:type="spellStart"/>
      <w:r w:rsidRPr="00A51C25">
        <w:rPr>
          <w:rFonts w:ascii="Arial" w:eastAsia="Times New Roman" w:hAnsi="Arial" w:cs="Arial"/>
          <w:color w:val="4B4B4B"/>
          <w:sz w:val="24"/>
          <w:szCs w:val="24"/>
        </w:rPr>
        <w:t>com.spring.app</w:t>
      </w:r>
      <w:proofErr w:type="spellEnd"/>
      <w:r w:rsidRPr="00A51C25">
        <w:rPr>
          <w:rFonts w:ascii="Arial" w:eastAsia="Times New Roman" w:hAnsi="Arial" w:cs="Arial"/>
          <w:color w:val="4B4B4B"/>
          <w:sz w:val="24"/>
          <w:szCs w:val="24"/>
        </w:rPr>
        <w:t xml:space="preserve"> package</w:t>
      </w:r>
    </w:p>
    <w:p w:rsidR="00A51C25" w:rsidRPr="00A51C25" w:rsidRDefault="00A51C25" w:rsidP="00A51C25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 xml:space="preserve">The </w:t>
      </w:r>
      <w:proofErr w:type="spellStart"/>
      <w:r w:rsidRPr="00A51C25">
        <w:rPr>
          <w:rFonts w:ascii="Arial" w:eastAsia="Times New Roman" w:hAnsi="Arial" w:cs="Arial"/>
          <w:color w:val="4B4B4B"/>
          <w:sz w:val="24"/>
          <w:szCs w:val="24"/>
        </w:rPr>
        <w:t>className</w:t>
      </w:r>
      <w:proofErr w:type="spellEnd"/>
      <w:r w:rsidRPr="00A51C25">
        <w:rPr>
          <w:rFonts w:ascii="Arial" w:eastAsia="Times New Roman" w:hAnsi="Arial" w:cs="Arial"/>
          <w:color w:val="4B4B4B"/>
          <w:sz w:val="24"/>
          <w:szCs w:val="24"/>
        </w:rPr>
        <w:t>/Attribute Name/</w:t>
      </w:r>
      <w:proofErr w:type="spellStart"/>
      <w:r w:rsidRPr="00A51C25">
        <w:rPr>
          <w:rFonts w:ascii="Arial" w:eastAsia="Times New Roman" w:hAnsi="Arial" w:cs="Arial"/>
          <w:color w:val="4B4B4B"/>
          <w:sz w:val="24"/>
          <w:szCs w:val="24"/>
        </w:rPr>
        <w:t>PackageName</w:t>
      </w:r>
      <w:proofErr w:type="spellEnd"/>
      <w:r w:rsidRPr="00A51C25">
        <w:rPr>
          <w:rFonts w:ascii="Arial" w:eastAsia="Times New Roman" w:hAnsi="Arial" w:cs="Arial"/>
          <w:color w:val="4B4B4B"/>
          <w:sz w:val="24"/>
          <w:szCs w:val="24"/>
        </w:rPr>
        <w:t xml:space="preserve"> should be same as specified in the problem statement. Do not create any new packages.</w:t>
      </w:r>
    </w:p>
    <w:p w:rsidR="00A51C25" w:rsidRPr="00A51C25" w:rsidRDefault="00A51C25" w:rsidP="00A51C25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Do not create any XML configuration file. You need to use only annotations for configuration.</w:t>
      </w:r>
    </w:p>
    <w:p w:rsidR="00A51C25" w:rsidRP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 </w:t>
      </w:r>
      <w:r w:rsidRPr="00A51C25">
        <w:rPr>
          <w:rFonts w:ascii="Arial" w:eastAsia="Times New Roman" w:hAnsi="Arial" w:cs="Arial"/>
          <w:b/>
          <w:bCs/>
          <w:color w:val="4B4B4B"/>
          <w:sz w:val="24"/>
          <w:szCs w:val="24"/>
        </w:rPr>
        <w:t>Sample Output</w:t>
      </w:r>
    </w:p>
    <w:p w:rsidR="00A51C25" w:rsidRP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Account number</w:t>
      </w:r>
      <w:proofErr w:type="gramStart"/>
      <w:r w:rsidRPr="00A51C25">
        <w:rPr>
          <w:rFonts w:ascii="Arial" w:eastAsia="Times New Roman" w:hAnsi="Arial" w:cs="Arial"/>
          <w:color w:val="4B4B4B"/>
          <w:sz w:val="24"/>
          <w:szCs w:val="24"/>
        </w:rPr>
        <w:t>:335647852</w:t>
      </w:r>
      <w:proofErr w:type="gramEnd"/>
    </w:p>
    <w:p w:rsidR="00A51C25" w:rsidRP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 xml:space="preserve">Account holder </w:t>
      </w:r>
      <w:proofErr w:type="spellStart"/>
      <w:r w:rsidRPr="00A51C25">
        <w:rPr>
          <w:rFonts w:ascii="Arial" w:eastAsia="Times New Roman" w:hAnsi="Arial" w:cs="Arial"/>
          <w:color w:val="4B4B4B"/>
          <w:sz w:val="24"/>
          <w:szCs w:val="24"/>
        </w:rPr>
        <w:t>name</w:t>
      </w:r>
      <w:proofErr w:type="gramStart"/>
      <w:r w:rsidRPr="00A51C25">
        <w:rPr>
          <w:rFonts w:ascii="Arial" w:eastAsia="Times New Roman" w:hAnsi="Arial" w:cs="Arial"/>
          <w:color w:val="4B4B4B"/>
          <w:sz w:val="24"/>
          <w:szCs w:val="24"/>
        </w:rPr>
        <w:t>:Vanitha</w:t>
      </w:r>
      <w:proofErr w:type="spellEnd"/>
      <w:proofErr w:type="gramEnd"/>
    </w:p>
    <w:p w:rsidR="00A51C25" w:rsidRP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Balance</w:t>
      </w:r>
      <w:proofErr w:type="gramStart"/>
      <w:r w:rsidRPr="00A51C25">
        <w:rPr>
          <w:rFonts w:ascii="Arial" w:eastAsia="Times New Roman" w:hAnsi="Arial" w:cs="Arial"/>
          <w:color w:val="4B4B4B"/>
          <w:sz w:val="24"/>
          <w:szCs w:val="24"/>
        </w:rPr>
        <w:t>:250000.0</w:t>
      </w:r>
      <w:proofErr w:type="gramEnd"/>
    </w:p>
    <w:p w:rsidR="00A51C25" w:rsidRP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 xml:space="preserve">Loan </w:t>
      </w:r>
      <w:proofErr w:type="spellStart"/>
      <w:r w:rsidRPr="00A51C25">
        <w:rPr>
          <w:rFonts w:ascii="Arial" w:eastAsia="Times New Roman" w:hAnsi="Arial" w:cs="Arial"/>
          <w:color w:val="4B4B4B"/>
          <w:sz w:val="24"/>
          <w:szCs w:val="24"/>
        </w:rPr>
        <w:t>type</w:t>
      </w:r>
      <w:proofErr w:type="gramStart"/>
      <w:r w:rsidRPr="00A51C25">
        <w:rPr>
          <w:rFonts w:ascii="Arial" w:eastAsia="Times New Roman" w:hAnsi="Arial" w:cs="Arial"/>
          <w:color w:val="4B4B4B"/>
          <w:sz w:val="24"/>
          <w:szCs w:val="24"/>
        </w:rPr>
        <w:t>:HomeLoan</w:t>
      </w:r>
      <w:proofErr w:type="spellEnd"/>
      <w:proofErr w:type="gramEnd"/>
    </w:p>
    <w:p w:rsidR="00A51C25" w:rsidRPr="00A51C25" w:rsidRDefault="00A51C25" w:rsidP="00A51C25">
      <w:pPr>
        <w:shd w:val="clear" w:color="auto" w:fill="F3F3F3"/>
        <w:spacing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</w:rPr>
      </w:pPr>
      <w:r w:rsidRPr="00A51C25">
        <w:rPr>
          <w:rFonts w:ascii="Arial" w:eastAsia="Times New Roman" w:hAnsi="Arial" w:cs="Arial"/>
          <w:color w:val="4B4B4B"/>
          <w:sz w:val="24"/>
          <w:szCs w:val="24"/>
        </w:rPr>
        <w:t>Loan amount</w:t>
      </w:r>
      <w:proofErr w:type="gramStart"/>
      <w:r w:rsidRPr="00A51C25">
        <w:rPr>
          <w:rFonts w:ascii="Arial" w:eastAsia="Times New Roman" w:hAnsi="Arial" w:cs="Arial"/>
          <w:color w:val="4B4B4B"/>
          <w:sz w:val="24"/>
          <w:szCs w:val="24"/>
        </w:rPr>
        <w:t>:150000.0</w:t>
      </w:r>
      <w:proofErr w:type="gramEnd"/>
    </w:p>
    <w:p w:rsidR="00ED494F" w:rsidRDefault="00ED494F"/>
    <w:sectPr w:rsidR="00ED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404CC"/>
    <w:multiLevelType w:val="multilevel"/>
    <w:tmpl w:val="6736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1B14C7"/>
    <w:multiLevelType w:val="multilevel"/>
    <w:tmpl w:val="B31820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473AF3"/>
    <w:multiLevelType w:val="multilevel"/>
    <w:tmpl w:val="70E6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B44291"/>
    <w:multiLevelType w:val="multilevel"/>
    <w:tmpl w:val="E370B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B02655"/>
    <w:multiLevelType w:val="multilevel"/>
    <w:tmpl w:val="80EEA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234B61"/>
    <w:multiLevelType w:val="multilevel"/>
    <w:tmpl w:val="1BA846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67770F"/>
    <w:multiLevelType w:val="multilevel"/>
    <w:tmpl w:val="BDF4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25"/>
    <w:rsid w:val="00A51C25"/>
    <w:rsid w:val="00E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2025-10-06T06:03:00Z</dcterms:created>
  <dcterms:modified xsi:type="dcterms:W3CDTF">2025-10-06T06:04:00Z</dcterms:modified>
</cp:coreProperties>
</file>