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1D2565" w:rsidRDefault="001D2565">
      <w:pPr>
        <w:rPr>
          <w:sz w:val="24"/>
          <w:szCs w:val="24"/>
        </w:rPr>
      </w:pPr>
      <w:proofErr w:type="gramStart"/>
      <w:r w:rsidRPr="001D2565">
        <w:rPr>
          <w:sz w:val="24"/>
          <w:szCs w:val="24"/>
          <w:lang w:val="en-US"/>
        </w:rPr>
        <w:t>ITIL</w:t>
      </w:r>
      <w:r w:rsidRPr="001D2565">
        <w:rPr>
          <w:sz w:val="24"/>
          <w:szCs w:val="24"/>
        </w:rPr>
        <w:t xml:space="preserve"> — модель процессов управления </w:t>
      </w:r>
      <w:proofErr w:type="spellStart"/>
      <w:r w:rsidRPr="001D2565">
        <w:rPr>
          <w:sz w:val="24"/>
          <w:szCs w:val="24"/>
        </w:rPr>
        <w:t>ИТ-услугами</w:t>
      </w:r>
      <w:proofErr w:type="spellEnd"/>
      <w:r w:rsidRPr="001D2565">
        <w:rPr>
          <w:sz w:val="24"/>
          <w:szCs w:val="24"/>
        </w:rPr>
        <w:t>.</w:t>
      </w:r>
      <w:proofErr w:type="gramEnd"/>
    </w:p>
    <w:p w:rsidR="001D2565" w:rsidRPr="001D2565" w:rsidRDefault="001D2565">
      <w:pPr>
        <w:rPr>
          <w:sz w:val="24"/>
          <w:szCs w:val="24"/>
        </w:rPr>
      </w:pPr>
      <w:r w:rsidRPr="001D2565">
        <w:rPr>
          <w:sz w:val="24"/>
          <w:szCs w:val="24"/>
          <w:lang w:val="en-US"/>
        </w:rPr>
        <w:t>ITIL</w:t>
      </w:r>
      <w:r w:rsidRPr="001D2565">
        <w:rPr>
          <w:sz w:val="24"/>
          <w:szCs w:val="24"/>
        </w:rPr>
        <w:t xml:space="preserve"> </w:t>
      </w:r>
      <w:r w:rsidRPr="001D2565">
        <w:rPr>
          <w:sz w:val="24"/>
          <w:szCs w:val="24"/>
          <w:lang w:val="en-US"/>
        </w:rPr>
        <w:t>v</w:t>
      </w:r>
      <w:r w:rsidRPr="001D2565">
        <w:rPr>
          <w:sz w:val="24"/>
          <w:szCs w:val="24"/>
        </w:rPr>
        <w:t xml:space="preserve">.2 вторая версия </w:t>
      </w:r>
      <w:r w:rsidRPr="001D2565">
        <w:rPr>
          <w:sz w:val="24"/>
          <w:szCs w:val="24"/>
          <w:lang w:val="en-US"/>
        </w:rPr>
        <w:t>ITIL</w:t>
      </w:r>
      <w:r w:rsidRPr="001D2565">
        <w:rPr>
          <w:sz w:val="24"/>
          <w:szCs w:val="24"/>
        </w:rPr>
        <w:t>, процессы в ней делятся на две группы: процессы, связанные с предоставлением услуг, и процессы, направленные на поддержку услуг.</w:t>
      </w:r>
    </w:p>
    <w:p w:rsidR="001D2565" w:rsidRPr="001D2565" w:rsidRDefault="001D2565">
      <w:pPr>
        <w:rPr>
          <w:sz w:val="24"/>
          <w:szCs w:val="24"/>
        </w:rPr>
      </w:pPr>
      <w:r w:rsidRPr="001D2565">
        <w:rPr>
          <w:sz w:val="24"/>
          <w:szCs w:val="24"/>
        </w:rPr>
        <w:t>Инцидент — это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 В контексте библиотеки ITIL инцидентами считаются не только ошибки аппаратного или программного обеспечения, но также и Запросы на Обслуживание.</w:t>
      </w:r>
    </w:p>
    <w:p w:rsidR="001D2565" w:rsidRPr="001D2565" w:rsidRDefault="001D2565">
      <w:pPr>
        <w:rPr>
          <w:sz w:val="24"/>
          <w:szCs w:val="24"/>
        </w:rPr>
      </w:pPr>
      <w:r w:rsidRPr="001D2565">
        <w:rPr>
          <w:sz w:val="24"/>
          <w:szCs w:val="24"/>
        </w:rPr>
        <w:t xml:space="preserve">Запрос на Обслуживание — это Запрос от Пользователя на поддержку, предоставление информации, консультации или документации, не являющийся сбоем </w:t>
      </w:r>
      <w:proofErr w:type="spellStart"/>
      <w:r w:rsidRPr="001D2565">
        <w:rPr>
          <w:sz w:val="24"/>
          <w:szCs w:val="24"/>
        </w:rPr>
        <w:t>ИТ-инфраструктуры</w:t>
      </w:r>
      <w:proofErr w:type="spellEnd"/>
      <w:r w:rsidRPr="001D2565">
        <w:rPr>
          <w:sz w:val="24"/>
          <w:szCs w:val="24"/>
        </w:rPr>
        <w:t>.</w:t>
      </w:r>
    </w:p>
    <w:p w:rsidR="001D2565" w:rsidRPr="001D2565" w:rsidRDefault="001D2565">
      <w:pPr>
        <w:rPr>
          <w:sz w:val="24"/>
          <w:szCs w:val="24"/>
        </w:rPr>
      </w:pPr>
      <w:r w:rsidRPr="001D2565">
        <w:rPr>
          <w:sz w:val="24"/>
          <w:szCs w:val="24"/>
        </w:rPr>
        <w:t xml:space="preserve">Запрос на Изменение </w:t>
      </w:r>
      <w:proofErr w:type="gramStart"/>
      <w:r w:rsidRPr="001D2565">
        <w:rPr>
          <w:sz w:val="24"/>
          <w:szCs w:val="24"/>
        </w:rPr>
        <w:t xml:space="preserve">( </w:t>
      </w:r>
      <w:proofErr w:type="gramEnd"/>
      <w:r w:rsidRPr="001D2565">
        <w:rPr>
          <w:sz w:val="24"/>
          <w:szCs w:val="24"/>
        </w:rPr>
        <w:t xml:space="preserve">RFC ) — это экранная или бумажная форма, используемая для записи детальной информации о предлагаемом Запросе на Изменение какой-либо Конфигурационной Единицы ( CI ) в </w:t>
      </w:r>
      <w:proofErr w:type="spellStart"/>
      <w:r w:rsidRPr="001D2565">
        <w:rPr>
          <w:sz w:val="24"/>
          <w:szCs w:val="24"/>
        </w:rPr>
        <w:t>ИТ-инфраструктуре</w:t>
      </w:r>
      <w:proofErr w:type="spellEnd"/>
      <w:r w:rsidRPr="001D2565">
        <w:rPr>
          <w:sz w:val="24"/>
          <w:szCs w:val="24"/>
        </w:rPr>
        <w:t xml:space="preserve"> или процедуры или какого-либо иного объекта </w:t>
      </w:r>
      <w:proofErr w:type="spellStart"/>
      <w:r w:rsidRPr="001D2565">
        <w:rPr>
          <w:sz w:val="24"/>
          <w:szCs w:val="24"/>
        </w:rPr>
        <w:t>ИТинфраструктуры</w:t>
      </w:r>
      <w:proofErr w:type="spellEnd"/>
      <w:r w:rsidRPr="001D2565">
        <w:rPr>
          <w:sz w:val="24"/>
          <w:szCs w:val="24"/>
        </w:rPr>
        <w:t>.</w:t>
      </w:r>
    </w:p>
    <w:p w:rsidR="001D2565" w:rsidRPr="001D2565" w:rsidRDefault="001D2565">
      <w:pPr>
        <w:rPr>
          <w:sz w:val="24"/>
          <w:szCs w:val="24"/>
        </w:rPr>
      </w:pPr>
      <w:r w:rsidRPr="001D2565">
        <w:rPr>
          <w:sz w:val="24"/>
          <w:szCs w:val="24"/>
        </w:rPr>
        <w:t xml:space="preserve">В ITIL v.3 система понятий </w:t>
      </w:r>
      <w:proofErr w:type="spellStart"/>
      <w:r w:rsidRPr="001D2565">
        <w:rPr>
          <w:sz w:val="24"/>
          <w:szCs w:val="24"/>
        </w:rPr>
        <w:t>й</w:t>
      </w:r>
      <w:proofErr w:type="spellEnd"/>
      <w:r w:rsidRPr="001D2565">
        <w:rPr>
          <w:sz w:val="24"/>
          <w:szCs w:val="24"/>
        </w:rPr>
        <w:t>, лежащая в основе модели, претерпела принципиальные изменения.</w:t>
      </w:r>
    </w:p>
    <w:p w:rsidR="001D2565" w:rsidRPr="001D2565" w:rsidRDefault="001D2565">
      <w:pPr>
        <w:rPr>
          <w:sz w:val="24"/>
          <w:szCs w:val="24"/>
        </w:rPr>
      </w:pPr>
    </w:p>
    <w:sectPr w:rsidR="001D2565" w:rsidRPr="001D2565" w:rsidSect="003212E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C88" w:rsidRDefault="003B6C88" w:rsidP="001D2565">
      <w:pPr>
        <w:spacing w:after="0" w:line="240" w:lineRule="auto"/>
      </w:pPr>
      <w:r>
        <w:separator/>
      </w:r>
    </w:p>
  </w:endnote>
  <w:endnote w:type="continuationSeparator" w:id="0">
    <w:p w:rsidR="003B6C88" w:rsidRDefault="003B6C88" w:rsidP="001D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C88" w:rsidRDefault="003B6C88" w:rsidP="001D2565">
      <w:pPr>
        <w:spacing w:after="0" w:line="240" w:lineRule="auto"/>
      </w:pPr>
      <w:r>
        <w:separator/>
      </w:r>
    </w:p>
  </w:footnote>
  <w:footnote w:type="continuationSeparator" w:id="0">
    <w:p w:rsidR="003B6C88" w:rsidRDefault="003B6C88" w:rsidP="001D2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565" w:rsidRDefault="001D2565">
    <w:pPr>
      <w:pStyle w:val="a3"/>
    </w:pPr>
    <w:proofErr w:type="spellStart"/>
    <w:r>
      <w:t>Шеховцова</w:t>
    </w:r>
    <w:proofErr w:type="spellEnd"/>
    <w:r>
      <w:t xml:space="preserve"> Е. Г. Отчет 3.1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2565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7E68"/>
    <w:rsid w:val="0011093E"/>
    <w:rsid w:val="00117B2C"/>
    <w:rsid w:val="00121F6C"/>
    <w:rsid w:val="0013180A"/>
    <w:rsid w:val="001352BD"/>
    <w:rsid w:val="001368DA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B1FEB"/>
    <w:rsid w:val="001B40DD"/>
    <w:rsid w:val="001C1ACA"/>
    <w:rsid w:val="001D0B14"/>
    <w:rsid w:val="001D2565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B6C88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3463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35E42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13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2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D2565"/>
  </w:style>
  <w:style w:type="paragraph" w:styleId="a5">
    <w:name w:val="footer"/>
    <w:basedOn w:val="a"/>
    <w:link w:val="a6"/>
    <w:uiPriority w:val="99"/>
    <w:semiHidden/>
    <w:unhideWhenUsed/>
    <w:rsid w:val="001D2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D2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2020-12-20T19:21:00Z</dcterms:created>
  <dcterms:modified xsi:type="dcterms:W3CDTF">2020-12-20T19:33:00Z</dcterms:modified>
</cp:coreProperties>
</file>