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D922CF">
      <w:r>
        <w:t>Лабораторная работа №2</w:t>
      </w:r>
    </w:p>
    <w:p w:rsidR="00D922CF" w:rsidRDefault="00D922CF">
      <w:proofErr w:type="spellStart"/>
      <w:r>
        <w:t>Шеховцова</w:t>
      </w:r>
      <w:proofErr w:type="spellEnd"/>
      <w:r>
        <w:t xml:space="preserve"> Е. Г.</w:t>
      </w:r>
    </w:p>
    <w:p w:rsidR="00D922CF" w:rsidRDefault="00D922CF">
      <w:r>
        <w:t>Задача №1</w:t>
      </w:r>
    </w:p>
    <w:p w:rsidR="00D922CF" w:rsidRDefault="00D922CF" w:rsidP="00D922CF">
      <w:pPr>
        <w:pStyle w:val="a3"/>
      </w:pPr>
      <w:r>
        <w:t>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кормов каждого вида, которое должны получать животные, приведено в таблице. В ней также указаны общее количество корма каждого вида, которое может быть использовано зверофермой ежедневно, и прибыль от реализации одной шкурки лисицы и песца. Определить, сколько лисиц и песцов можно вырастить при имеющихся запасах корма.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366"/>
        <w:gridCol w:w="2710"/>
        <w:gridCol w:w="2258"/>
        <w:gridCol w:w="1109"/>
      </w:tblGrid>
      <w:tr w:rsidR="00D922CF" w:rsidTr="00DA6BEC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D922CF" w:rsidRDefault="00D922CF" w:rsidP="00DA6BEC">
            <w:pPr>
              <w:jc w:val="center"/>
              <w:rPr>
                <w:sz w:val="24"/>
                <w:szCs w:val="24"/>
              </w:rPr>
            </w:pPr>
            <w:r>
              <w:t>Таблица</w:t>
            </w: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D922CF" w:rsidRDefault="00D922CF" w:rsidP="00DA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Вид корма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D922CF" w:rsidRDefault="00D922CF" w:rsidP="00DA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Количество единиц корма, которое ежедневно должны получать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D922CF" w:rsidRDefault="00D922CF" w:rsidP="00DA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Запас корма</w:t>
            </w: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лисица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песец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Рисунок 67" descr="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180</w:t>
            </w: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19050" t="0" r="0" b="0"/>
                  <wp:docPr id="68" name="Рисунок 68" descr="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240</w:t>
            </w: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Рисунок 69" descr="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426</w:t>
            </w:r>
          </w:p>
        </w:tc>
      </w:tr>
      <w:tr w:rsidR="00D922CF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Прибыль от реализации одной шкурки, руб.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1600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  <w:r>
              <w:t>1200</w:t>
            </w:r>
          </w:p>
        </w:tc>
        <w:tc>
          <w:tcPr>
            <w:tcW w:w="0" w:type="auto"/>
            <w:shd w:val="clear" w:color="auto" w:fill="EAEAEA"/>
            <w:hideMark/>
          </w:tcPr>
          <w:p w:rsidR="00D922CF" w:rsidRDefault="00D922CF" w:rsidP="00DA6BEC">
            <w:pPr>
              <w:rPr>
                <w:sz w:val="24"/>
                <w:szCs w:val="24"/>
              </w:rPr>
            </w:pPr>
          </w:p>
        </w:tc>
      </w:tr>
    </w:tbl>
    <w:p w:rsidR="00D922CF" w:rsidRDefault="00D922CF"/>
    <w:p w:rsidR="00D922CF" w:rsidRDefault="00D922CF">
      <w:r>
        <w:rPr>
          <w:lang w:val="en-US"/>
        </w:rPr>
        <w:t>X</w:t>
      </w:r>
      <w:r w:rsidRPr="00D922CF">
        <w:t xml:space="preserve">1 – </w:t>
      </w:r>
      <w:r>
        <w:t xml:space="preserve">количество лисиц </w:t>
      </w:r>
      <w:r>
        <w:rPr>
          <w:lang w:val="en-US"/>
        </w:rPr>
        <w:t>x</w:t>
      </w:r>
      <w:r w:rsidRPr="00D922CF">
        <w:t xml:space="preserve">2 – </w:t>
      </w:r>
      <w:r>
        <w:t>количество песцов</w:t>
      </w:r>
    </w:p>
    <w:p w:rsidR="00D922CF" w:rsidRDefault="00D922CF">
      <w:r>
        <w:t>Построим математическую модель:</w:t>
      </w:r>
    </w:p>
    <w:p w:rsidR="00D922CF" w:rsidRDefault="00D922C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x1+2x2≤180</m:t>
                  </m:r>
                </m:e>
                <m:e>
                  <m:r>
                    <w:rPr>
                      <w:rFonts w:ascii="Cambria Math" w:hAnsi="Cambria Math"/>
                    </w:rPr>
                    <m:t>4x1+x2≤240</m:t>
                  </m:r>
                </m:e>
                <m:e>
                  <m:r>
                    <w:rPr>
                      <w:rFonts w:ascii="Cambria Math" w:hAnsi="Cambria Math"/>
                    </w:rPr>
                    <m:t>6x1+7x2≤426</m:t>
                  </m:r>
                </m:e>
              </m:eqArr>
            </m:e>
          </m:d>
        </m:oMath>
      </m:oMathPara>
    </w:p>
    <w:p w:rsidR="00D4453C" w:rsidRDefault="00D44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x1≥0, x2≥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D4453C" w:rsidRDefault="00D44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F=1600x1+1200x2→ma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D4453C" w:rsidRDefault="00D4453C">
      <w:pPr>
        <w:rPr>
          <w:rFonts w:eastAsiaTheme="minorEastAsia"/>
        </w:rPr>
      </w:pPr>
      <w:r>
        <w:rPr>
          <w:rFonts w:eastAsiaTheme="minorEastAsia"/>
        </w:rPr>
        <w:t xml:space="preserve">Построим на графике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 xml:space="preserve"> прямые</w:t>
      </w:r>
    </w:p>
    <w:p w:rsidR="00D4453C" w:rsidRDefault="00D445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x1+2x2=180</m:t>
          </m:r>
        </m:oMath>
      </m:oMathPara>
    </w:p>
    <w:p w:rsidR="00D4453C" w:rsidRDefault="00D445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4x1+x2=240</m:t>
          </m:r>
        </m:oMath>
      </m:oMathPara>
    </w:p>
    <w:p w:rsidR="00D4453C" w:rsidRDefault="00D445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6x1+7x2=426</m:t>
          </m:r>
        </m:oMath>
      </m:oMathPara>
    </w:p>
    <w:p w:rsidR="00D4453C" w:rsidRPr="00D4453C" w:rsidRDefault="00D445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x1=0</m:t>
          </m:r>
        </m:oMath>
      </m:oMathPara>
    </w:p>
    <w:p w:rsidR="00D4453C" w:rsidRDefault="00D445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x2=0</m:t>
          </m:r>
        </m:oMath>
      </m:oMathPara>
    </w:p>
    <w:p w:rsidR="00D4453C" w:rsidRDefault="00D4453C">
      <w:pPr>
        <w:rPr>
          <w:rFonts w:eastAsiaTheme="minorEastAsia"/>
        </w:rPr>
      </w:pPr>
      <w:r>
        <w:rPr>
          <w:rFonts w:eastAsiaTheme="minorEastAsia"/>
        </w:rPr>
        <w:lastRenderedPageBreak/>
        <w:t>Обозначим область допустимых значений</w:t>
      </w:r>
    </w:p>
    <w:p w:rsidR="00D4453C" w:rsidRDefault="00D4453C">
      <w:pPr>
        <w:rPr>
          <w:rFonts w:eastAsiaTheme="minorEastAsia"/>
        </w:rPr>
      </w:pPr>
      <w:r>
        <w:rPr>
          <w:rFonts w:eastAsiaTheme="minorEastAsia"/>
        </w:rPr>
        <w:t>Построим график целевой функции и перенесем его параллельно до точки пересечения остальных графиков на гр</w:t>
      </w:r>
      <w:r w:rsidR="000D6C15">
        <w:rPr>
          <w:rFonts w:eastAsiaTheme="minorEastAsia"/>
        </w:rPr>
        <w:t>анице допустимых значений</w:t>
      </w:r>
    </w:p>
    <w:p w:rsidR="00870F33" w:rsidRDefault="000D6C15">
      <w:pPr>
        <w:rPr>
          <w:rFonts w:eastAsiaTheme="minorEastAsia"/>
          <w:lang w:val="en-US"/>
        </w:rPr>
      </w:pPr>
      <w:r w:rsidRPr="000D6C15">
        <w:rPr>
          <w:rFonts w:eastAsiaTheme="minorEastAsia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0F33" w:rsidRDefault="00870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(0</w:t>
      </w:r>
      <w:proofErr w:type="gramStart"/>
      <w:r>
        <w:rPr>
          <w:rFonts w:eastAsiaTheme="minorEastAsia"/>
          <w:lang w:val="en-US"/>
        </w:rPr>
        <w:t>;0</w:t>
      </w:r>
      <w:proofErr w:type="gramEnd"/>
      <w:r>
        <w:rPr>
          <w:rFonts w:eastAsiaTheme="minorEastAsia"/>
          <w:lang w:val="en-US"/>
        </w:rPr>
        <w:t>)</w:t>
      </w:r>
    </w:p>
    <w:p w:rsidR="00870F33" w:rsidRDefault="00870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F=1600*0+1200*0=0</w:t>
      </w:r>
    </w:p>
    <w:p w:rsidR="00870F33" w:rsidRDefault="00870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(60</w:t>
      </w:r>
      <w:proofErr w:type="gramStart"/>
      <w:r>
        <w:rPr>
          <w:rFonts w:eastAsiaTheme="minorEastAsia"/>
          <w:lang w:val="en-US"/>
        </w:rPr>
        <w:t>;0</w:t>
      </w:r>
      <w:proofErr w:type="gramEnd"/>
      <w:r>
        <w:rPr>
          <w:rFonts w:eastAsiaTheme="minorEastAsia"/>
          <w:lang w:val="en-US"/>
        </w:rPr>
        <w:t>)</w:t>
      </w:r>
    </w:p>
    <w:p w:rsidR="00870F33" w:rsidRDefault="00870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F=1600*60+1200*0=96000</w:t>
      </w:r>
    </w:p>
    <w:p w:rsidR="00870F33" w:rsidRDefault="00870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(57</w:t>
      </w:r>
      <w:proofErr w:type="gramStart"/>
      <w:r>
        <w:rPr>
          <w:rFonts w:eastAsiaTheme="minorEastAsia"/>
          <w:lang w:val="en-US"/>
        </w:rPr>
        <w:t>;12</w:t>
      </w:r>
      <w:proofErr w:type="gramEnd"/>
      <w:r>
        <w:rPr>
          <w:rFonts w:eastAsiaTheme="minorEastAsia"/>
          <w:lang w:val="en-US"/>
        </w:rPr>
        <w:t>)</w:t>
      </w:r>
    </w:p>
    <w:p w:rsidR="00870F33" w:rsidRPr="00870F33" w:rsidRDefault="00870F33">
      <w:pPr>
        <w:rPr>
          <w:rFonts w:eastAsiaTheme="minorEastAsia"/>
        </w:rPr>
      </w:pPr>
      <w:r>
        <w:rPr>
          <w:rFonts w:eastAsiaTheme="minorEastAsia"/>
          <w:lang w:val="en-US"/>
        </w:rPr>
        <w:t>F=1600*57+1200*12=105600</w:t>
      </w:r>
    </w:p>
    <w:p w:rsidR="000D6C15" w:rsidRDefault="000D6C15">
      <w:pPr>
        <w:rPr>
          <w:rFonts w:eastAsiaTheme="minorEastAsia"/>
        </w:rPr>
      </w:pPr>
      <w:r>
        <w:rPr>
          <w:rFonts w:eastAsiaTheme="minorEastAsia"/>
        </w:rPr>
        <w:t>Максимум функции достигается в точке (57</w:t>
      </w:r>
      <w:r w:rsidRPr="000D6C15">
        <w:rPr>
          <w:rFonts w:eastAsiaTheme="minorEastAsia"/>
        </w:rPr>
        <w:t>;12)</w:t>
      </w:r>
    </w:p>
    <w:p w:rsidR="000D6C15" w:rsidRDefault="000D6C15">
      <w:pPr>
        <w:rPr>
          <w:rFonts w:eastAsiaTheme="minorEastAsia"/>
          <w:lang w:val="en-US"/>
        </w:rPr>
      </w:pPr>
      <w:r>
        <w:rPr>
          <w:rFonts w:eastAsiaTheme="minorEastAsia"/>
        </w:rPr>
        <w:t>Ответ: 57 лисиц, 12 песцов</w:t>
      </w:r>
    </w:p>
    <w:p w:rsidR="00870F33" w:rsidRDefault="00870F33">
      <w:pPr>
        <w:rPr>
          <w:rFonts w:eastAsiaTheme="minorEastAsia"/>
        </w:rPr>
      </w:pPr>
      <w:r>
        <w:rPr>
          <w:rFonts w:eastAsiaTheme="minorEastAsia"/>
        </w:rPr>
        <w:t xml:space="preserve">Задача </w:t>
      </w:r>
      <w:r w:rsidR="00737F94">
        <w:rPr>
          <w:rFonts w:eastAsiaTheme="minorEastAsia"/>
        </w:rPr>
        <w:t>№</w:t>
      </w:r>
      <w:r>
        <w:rPr>
          <w:rFonts w:eastAsiaTheme="minorEastAsia"/>
        </w:rPr>
        <w:t>2</w:t>
      </w:r>
    </w:p>
    <w:p w:rsidR="00870F33" w:rsidRDefault="00870F33" w:rsidP="00870F33">
      <w:pPr>
        <w:pStyle w:val="a3"/>
      </w:pPr>
      <w:r>
        <w:t>При подкормке посевов необходимо внести на 0,01 га почвы не менее 8 единиц азота, не менее 24 единиц фосфора и не менее 16 единиц калия. Фермер закупает комбинированные удобрения двух видов "Азофоска" и "Комплекс". В таблице указаны содержание количества единиц химического вещества в 1 кг каждого вида удобрений и цена 1 кг удобрений. Определить графически потребность фермера в удобрениях того и другого вида на 0,01 га посевной площади при минимальных затратах на потребление.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07"/>
        <w:gridCol w:w="2458"/>
        <w:gridCol w:w="2529"/>
      </w:tblGrid>
      <w:tr w:rsidR="00870F33" w:rsidTr="00DA6BEC">
        <w:trPr>
          <w:tblCellSpacing w:w="7" w:type="dxa"/>
        </w:trPr>
        <w:tc>
          <w:tcPr>
            <w:tcW w:w="0" w:type="auto"/>
            <w:vMerge w:val="restart"/>
            <w:shd w:val="clear" w:color="auto" w:fill="D8D8D8"/>
            <w:vAlign w:val="center"/>
            <w:hideMark/>
          </w:tcPr>
          <w:p w:rsidR="00870F33" w:rsidRDefault="00870F33" w:rsidP="00DA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Химические вещества</w:t>
            </w:r>
          </w:p>
        </w:tc>
        <w:tc>
          <w:tcPr>
            <w:tcW w:w="0" w:type="auto"/>
            <w:gridSpan w:val="2"/>
            <w:shd w:val="clear" w:color="auto" w:fill="D8D8D8"/>
            <w:vAlign w:val="center"/>
            <w:hideMark/>
          </w:tcPr>
          <w:p w:rsidR="00870F33" w:rsidRDefault="00870F33" w:rsidP="00DA6B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Содержание химических веществ в 1 кг удобрения</w:t>
            </w:r>
          </w:p>
        </w:tc>
      </w:tr>
      <w:tr w:rsidR="00870F33" w:rsidTr="00DA6BEC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870F33" w:rsidRDefault="00870F33" w:rsidP="00DA6B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Азофоска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Комплекс</w:t>
            </w:r>
          </w:p>
        </w:tc>
      </w:tr>
      <w:tr w:rsidR="00870F33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Азот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870F33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lastRenderedPageBreak/>
              <w:t>Фосфор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870F33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Калий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870F33" w:rsidTr="00DA6BEC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Цена 1 кг удобрения, руб.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0" w:type="auto"/>
            <w:shd w:val="clear" w:color="auto" w:fill="EAEAEA"/>
            <w:hideMark/>
          </w:tcPr>
          <w:p w:rsidR="00870F33" w:rsidRDefault="00870F33" w:rsidP="00DA6BEC">
            <w:pPr>
              <w:rPr>
                <w:sz w:val="24"/>
                <w:szCs w:val="24"/>
              </w:rPr>
            </w:pPr>
            <w:r>
              <w:t>20</w:t>
            </w:r>
          </w:p>
        </w:tc>
      </w:tr>
    </w:tbl>
    <w:p w:rsidR="00870F33" w:rsidRDefault="00870F33">
      <w:pPr>
        <w:rPr>
          <w:rFonts w:eastAsiaTheme="minorEastAsia"/>
        </w:rPr>
      </w:pPr>
    </w:p>
    <w:p w:rsidR="00870F33" w:rsidRDefault="00870F33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DA6BEC">
        <w:rPr>
          <w:rFonts w:eastAsiaTheme="minorEastAsia"/>
        </w:rPr>
        <w:t xml:space="preserve">1 – </w:t>
      </w:r>
      <w:r>
        <w:rPr>
          <w:rFonts w:eastAsiaTheme="minorEastAsia"/>
        </w:rPr>
        <w:t xml:space="preserve">количество </w:t>
      </w:r>
      <w:proofErr w:type="spellStart"/>
      <w:r>
        <w:rPr>
          <w:rFonts w:eastAsiaTheme="minorEastAsia"/>
        </w:rPr>
        <w:t>Азофокса</w:t>
      </w:r>
      <w:proofErr w:type="spellEnd"/>
      <w:r w:rsidR="00DA6BEC">
        <w:rPr>
          <w:rFonts w:eastAsiaTheme="minorEastAsia"/>
        </w:rPr>
        <w:t xml:space="preserve">, </w:t>
      </w:r>
      <w:r w:rsidR="00DA6BEC">
        <w:rPr>
          <w:rFonts w:eastAsiaTheme="minorEastAsia"/>
          <w:lang w:val="en-US"/>
        </w:rPr>
        <w:t>x</w:t>
      </w:r>
      <w:r w:rsidR="00DA6BEC" w:rsidRPr="00DA6BEC">
        <w:rPr>
          <w:rFonts w:eastAsiaTheme="minorEastAsia"/>
        </w:rPr>
        <w:t xml:space="preserve">2 – </w:t>
      </w:r>
      <w:r w:rsidR="00DA6BEC">
        <w:rPr>
          <w:rFonts w:eastAsiaTheme="minorEastAsia"/>
        </w:rPr>
        <w:t>количество Комплекса</w:t>
      </w:r>
    </w:p>
    <w:p w:rsidR="00DA6BEC" w:rsidRDefault="00DA6BEC">
      <w:pPr>
        <w:rPr>
          <w:rFonts w:eastAsiaTheme="minorEastAsia"/>
        </w:rPr>
      </w:pPr>
      <w:r>
        <w:rPr>
          <w:rFonts w:eastAsiaTheme="minorEastAsia"/>
        </w:rPr>
        <w:t>Математическая модель</w:t>
      </w:r>
    </w:p>
    <w:p w:rsidR="00DA6BEC" w:rsidRDefault="00DA6BE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x1+2x2≥8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12x1+3x2≥24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4x1+4x2≥16</m:t>
                  </m:r>
                </m:e>
              </m:eqArr>
            </m:e>
          </m:d>
        </m:oMath>
      </m:oMathPara>
    </w:p>
    <w:p w:rsidR="00DA6BEC" w:rsidRDefault="00DA6BE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x1≥0, x2≥0</m:t>
          </m:r>
        </m:oMath>
      </m:oMathPara>
    </w:p>
    <w:p w:rsidR="00DA6BEC" w:rsidRDefault="00DA6BE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F=50x1+20x2→min</m:t>
          </m:r>
        </m:oMath>
      </m:oMathPara>
    </w:p>
    <w:p w:rsidR="000D0A6E" w:rsidRDefault="000D0A6E">
      <w:pPr>
        <w:rPr>
          <w:rFonts w:eastAsiaTheme="minorEastAsia"/>
        </w:rPr>
      </w:pPr>
      <w:r>
        <w:rPr>
          <w:rFonts w:eastAsiaTheme="minorEastAsia"/>
        </w:rPr>
        <w:t xml:space="preserve">Построим на графике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 xml:space="preserve"> прямые</w:t>
      </w:r>
    </w:p>
    <w:p w:rsidR="000D0A6E" w:rsidRDefault="000D0A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x1+2x2=8</m:t>
          </m:r>
        </m:oMath>
      </m:oMathPara>
    </w:p>
    <w:p w:rsidR="000D0A6E" w:rsidRDefault="004B78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2x1+3x2=24</m:t>
          </m:r>
        </m:oMath>
      </m:oMathPara>
    </w:p>
    <w:p w:rsidR="000D0A6E" w:rsidRDefault="000D0A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4x1+4x2=16</m:t>
          </m:r>
        </m:oMath>
      </m:oMathPara>
    </w:p>
    <w:p w:rsidR="000D0A6E" w:rsidRDefault="000D0A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x1=0</m:t>
          </m:r>
        </m:oMath>
      </m:oMathPara>
    </w:p>
    <w:p w:rsidR="000D0A6E" w:rsidRDefault="000D0A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x2=0</m:t>
          </m:r>
        </m:oMath>
      </m:oMathPara>
    </w:p>
    <w:p w:rsidR="00737F94" w:rsidRPr="00737F94" w:rsidRDefault="00737F94">
      <w:pPr>
        <w:rPr>
          <w:rFonts w:eastAsiaTheme="minorEastAsia"/>
        </w:rPr>
      </w:pPr>
      <w:r w:rsidRPr="00737F94">
        <w:rPr>
          <w:rFonts w:eastAsiaTheme="minorEastAsia"/>
        </w:rPr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6000" w:rsidRDefault="00C66000">
      <w:pPr>
        <w:rPr>
          <w:rFonts w:eastAsiaTheme="minorEastAsia"/>
        </w:rPr>
      </w:pPr>
      <w:r>
        <w:rPr>
          <w:rFonts w:eastAsiaTheme="minorEastAsia"/>
        </w:rPr>
        <w:t>Найдем значение целевой функции в точках пересечения прямых</w:t>
      </w:r>
    </w:p>
    <w:p w:rsidR="00C66000" w:rsidRP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x2=8-2x1</m:t>
          </m:r>
        </m:oMath>
      </m:oMathPara>
    </w:p>
    <w:p w:rsidR="00C66000" w:rsidRP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x2=4-x1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8-2x1=4-x1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x1=4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x2=0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F=50*4+20*0=200</w:t>
      </w:r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x1=4-x2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x1=(24-3x2)/12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4-x2=(24-3x1)/12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F=50*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≈160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x1=8-2x2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x1=(24-3x2)/12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8-2x2=(24-3x2)/12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:rsidR="00C66000" w:rsidRDefault="00C66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:rsidR="00C66000" w:rsidRPr="00803C60" w:rsidRDefault="00C660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F=50*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≈125.7</m:t>
          </m:r>
        </m:oMath>
      </m:oMathPara>
    </w:p>
    <w:p w:rsidR="00C66000" w:rsidRDefault="00C6600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Целевая функция достигает наименьшего значения в точке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;3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:rsidR="00737F94" w:rsidRPr="00737F94" w:rsidRDefault="00737F94">
      <w:pPr>
        <w:rPr>
          <w:rFonts w:eastAsiaTheme="minorEastAsia"/>
        </w:rPr>
      </w:pPr>
      <w:r>
        <w:rPr>
          <w:rFonts w:eastAsiaTheme="minorEastAsia"/>
        </w:rPr>
        <w:t xml:space="preserve">Необходимо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кг </w:t>
      </w:r>
      <w:proofErr w:type="spellStart"/>
      <w:r>
        <w:rPr>
          <w:rFonts w:eastAsiaTheme="minorEastAsia"/>
        </w:rPr>
        <w:t>Азофокса</w:t>
      </w:r>
      <w:proofErr w:type="spellEnd"/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>кг Комплекса</w:t>
      </w:r>
    </w:p>
    <w:p w:rsidR="00803C60" w:rsidRDefault="00803C60">
      <w:pPr>
        <w:rPr>
          <w:rFonts w:eastAsiaTheme="minorEastAsia"/>
        </w:rPr>
      </w:pPr>
      <w:r>
        <w:rPr>
          <w:rFonts w:eastAsiaTheme="minorEastAsia"/>
        </w:rPr>
        <w:t xml:space="preserve">Задача </w:t>
      </w:r>
      <w:r w:rsidR="00737F94">
        <w:rPr>
          <w:rFonts w:eastAsiaTheme="minorEastAsia"/>
        </w:rPr>
        <w:t>№</w:t>
      </w:r>
      <w:r>
        <w:rPr>
          <w:rFonts w:eastAsiaTheme="minorEastAsia"/>
        </w:rPr>
        <w:t>3</w:t>
      </w:r>
    </w:p>
    <w:p w:rsidR="00803C60" w:rsidRDefault="00803C60" w:rsidP="00803C60">
      <w:pPr>
        <w:pStyle w:val="a3"/>
      </w:pPr>
      <w:r>
        <w:t>Полной даме необходимо похудеть, а за помощью она обратилась к подруге. Подруга посоветовала перейти на рациональное питание, состоящее из двух продуктов P и Q.</w:t>
      </w:r>
    </w:p>
    <w:p w:rsidR="00803C60" w:rsidRDefault="00803C60" w:rsidP="00803C60">
      <w:pPr>
        <w:pStyle w:val="a3"/>
      </w:pPr>
      <w:r>
        <w:t xml:space="preserve">Суточное питание этими продуктами должно давать менее 14 единиц жира (чтобы похудеть), но не менее 300 килокалорий. На упаковке продукта </w:t>
      </w:r>
      <w:proofErr w:type="gramStart"/>
      <w:r>
        <w:t>Р</w:t>
      </w:r>
      <w:proofErr w:type="gramEnd"/>
      <w:r>
        <w:t xml:space="preserve"> написано, что в одном килограмме этого продукта содержится 15 единиц жира и 150 килокалорий, а на упаковке с продуктом Q — 4 единицы жира и 200 килокалорий соответственно. При этом цена продукта </w:t>
      </w:r>
      <w:proofErr w:type="gramStart"/>
      <w:r>
        <w:t>Р</w:t>
      </w:r>
      <w:proofErr w:type="gramEnd"/>
      <w:r>
        <w:t xml:space="preserve"> равна 250 руб./кг, а цена продукта Q равна 210 руб./кг.</w:t>
      </w:r>
    </w:p>
    <w:p w:rsidR="00803C60" w:rsidRDefault="00803C60" w:rsidP="00803C60">
      <w:pPr>
        <w:pStyle w:val="a3"/>
      </w:pPr>
      <w:r>
        <w:t>Так как дама была стеснена в средствах, то ее интересовал вопрос: в какой пропорции нужно брать эти продукты для того, чтобы выдержать условия диеты и истратить как можно меньше денег?</w:t>
      </w:r>
    </w:p>
    <w:tbl>
      <w:tblPr>
        <w:tblStyle w:val="a7"/>
        <w:tblW w:w="0" w:type="auto"/>
        <w:tblLook w:val="04A0"/>
      </w:tblPr>
      <w:tblGrid>
        <w:gridCol w:w="2449"/>
        <w:gridCol w:w="2324"/>
        <w:gridCol w:w="2610"/>
        <w:gridCol w:w="2188"/>
      </w:tblGrid>
      <w:tr w:rsidR="00427D02" w:rsidTr="00427D02">
        <w:tc>
          <w:tcPr>
            <w:tcW w:w="2449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Продукт</w:t>
            </w:r>
          </w:p>
        </w:tc>
        <w:tc>
          <w:tcPr>
            <w:tcW w:w="2324" w:type="dxa"/>
          </w:tcPr>
          <w:p w:rsidR="00427D02" w:rsidRP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Жир</w:t>
            </w:r>
          </w:p>
        </w:tc>
        <w:tc>
          <w:tcPr>
            <w:tcW w:w="2610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Килокалории</w:t>
            </w:r>
          </w:p>
        </w:tc>
        <w:tc>
          <w:tcPr>
            <w:tcW w:w="2188" w:type="dxa"/>
          </w:tcPr>
          <w:p w:rsidR="00427D02" w:rsidRP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Цена</w:t>
            </w:r>
          </w:p>
        </w:tc>
      </w:tr>
      <w:tr w:rsidR="00427D02" w:rsidTr="00427D02">
        <w:tc>
          <w:tcPr>
            <w:tcW w:w="2449" w:type="dxa"/>
          </w:tcPr>
          <w:p w:rsidR="00427D02" w:rsidRPr="00427D02" w:rsidRDefault="00427D0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2324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610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2188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</w:p>
        </w:tc>
      </w:tr>
      <w:tr w:rsidR="00427D02" w:rsidTr="00427D02">
        <w:tc>
          <w:tcPr>
            <w:tcW w:w="2449" w:type="dxa"/>
          </w:tcPr>
          <w:p w:rsidR="00427D02" w:rsidRPr="00427D02" w:rsidRDefault="00427D0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Q</w:t>
            </w:r>
          </w:p>
        </w:tc>
        <w:tc>
          <w:tcPr>
            <w:tcW w:w="2324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10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2188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</w:tr>
      <w:tr w:rsidR="00427D02" w:rsidTr="00427D02">
        <w:tc>
          <w:tcPr>
            <w:tcW w:w="2449" w:type="dxa"/>
          </w:tcPr>
          <w:p w:rsidR="00427D02" w:rsidRDefault="00427D0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324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2610" w:type="dxa"/>
          </w:tcPr>
          <w:p w:rsidR="00427D02" w:rsidRDefault="00427D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2188" w:type="dxa"/>
          </w:tcPr>
          <w:p w:rsidR="00427D02" w:rsidRDefault="00427D02">
            <w:pPr>
              <w:rPr>
                <w:rFonts w:eastAsiaTheme="minorEastAsia"/>
              </w:rPr>
            </w:pPr>
          </w:p>
        </w:tc>
      </w:tr>
    </w:tbl>
    <w:p w:rsidR="00D747C2" w:rsidRDefault="00427D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427D02">
        <w:rPr>
          <w:rFonts w:eastAsiaTheme="minorEastAsia"/>
        </w:rPr>
        <w:t xml:space="preserve">1 – </w:t>
      </w:r>
      <w:r>
        <w:rPr>
          <w:rFonts w:eastAsiaTheme="minorEastAsia"/>
        </w:rPr>
        <w:t xml:space="preserve">продукт </w:t>
      </w:r>
      <w:r>
        <w:rPr>
          <w:rFonts w:eastAsiaTheme="minorEastAsia"/>
          <w:lang w:val="en-US"/>
        </w:rPr>
        <w:t>P</w:t>
      </w:r>
      <w:r w:rsidRPr="00427D0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427D02">
        <w:rPr>
          <w:rFonts w:eastAsiaTheme="minorEastAsia"/>
        </w:rPr>
        <w:t xml:space="preserve">2 – </w:t>
      </w:r>
      <w:r>
        <w:rPr>
          <w:rFonts w:eastAsiaTheme="minorEastAsia"/>
        </w:rPr>
        <w:t xml:space="preserve">продукт </w:t>
      </w:r>
      <w:r>
        <w:rPr>
          <w:rFonts w:eastAsiaTheme="minorEastAsia"/>
          <w:lang w:val="en-US"/>
        </w:rPr>
        <w:t>Q</w:t>
      </w:r>
    </w:p>
    <w:p w:rsidR="00427D02" w:rsidRDefault="00427D02">
      <w:pPr>
        <w:rPr>
          <w:rFonts w:eastAsiaTheme="minorEastAsia"/>
        </w:rPr>
      </w:pPr>
      <w:r>
        <w:rPr>
          <w:rFonts w:eastAsiaTheme="minorEastAsia"/>
        </w:rPr>
        <w:t>Математическая модель</w:t>
      </w:r>
    </w:p>
    <w:p w:rsidR="00427D02" w:rsidRDefault="00427D02" w:rsidP="00427D0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15x1+4x2≤14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150x1+200x2≥300</m:t>
                  </m:r>
                </m:e>
              </m:eqArr>
            </m:e>
          </m:d>
        </m:oMath>
      </m:oMathPara>
    </w:p>
    <w:p w:rsidR="00427D02" w:rsidRPr="00427D02" w:rsidRDefault="00427D02" w:rsidP="00427D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x1≥0, x2≥0</m:t>
          </m:r>
        </m:oMath>
      </m:oMathPara>
    </w:p>
    <w:p w:rsidR="00427D02" w:rsidRDefault="00427D0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F=250x1+210x2→min</m:t>
          </m:r>
        </m:oMath>
      </m:oMathPara>
    </w:p>
    <w:p w:rsidR="00427D02" w:rsidRDefault="00427D02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 xml:space="preserve"> прямые на графике</w:t>
      </w:r>
    </w:p>
    <w:p w:rsidR="00427D02" w:rsidRDefault="00427D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15x1+4x2=14</m:t>
          </m:r>
        </m:oMath>
      </m:oMathPara>
    </w:p>
    <w:p w:rsidR="00427D02" w:rsidRDefault="00427D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150x1+200x2=300</m:t>
          </m:r>
        </m:oMath>
      </m:oMathPara>
    </w:p>
    <w:p w:rsidR="00427D02" w:rsidRDefault="00427D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x1=0</m:t>
          </m:r>
        </m:oMath>
      </m:oMathPara>
    </w:p>
    <w:p w:rsidR="00427D02" w:rsidRDefault="00427D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x2=0</m:t>
          </m:r>
        </m:oMath>
      </m:oMathPara>
    </w:p>
    <w:p w:rsidR="00737F94" w:rsidRPr="00427D02" w:rsidRDefault="00737F94">
      <w:pPr>
        <w:rPr>
          <w:rFonts w:eastAsiaTheme="minorEastAsia"/>
          <w:lang w:val="en-US"/>
        </w:rPr>
      </w:pPr>
      <w:r w:rsidRPr="00737F94">
        <w:rPr>
          <w:rFonts w:eastAsiaTheme="minorEastAsia"/>
          <w:lang w:val="en-US"/>
        </w:rPr>
        <w:drawing>
          <wp:inline distT="0" distB="0" distL="0" distR="0">
            <wp:extent cx="4572000" cy="27432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D02" w:rsidRDefault="004E3F56">
      <w:pPr>
        <w:rPr>
          <w:rFonts w:eastAsiaTheme="minorEastAsia"/>
        </w:rPr>
      </w:pPr>
      <w:r>
        <w:rPr>
          <w:rFonts w:eastAsiaTheme="minorEastAsia"/>
        </w:rPr>
        <w:t>Найдем значение целевой функции в точках пересечения прямых</w:t>
      </w:r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x2=(14-15x1)/4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x2=(300-150x1)/200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x2=0.667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x1=1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F=250*0.667+210*1=376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x1=0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x2=(14-15x1)/4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x2=3.5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F=250*0+210*3.5=735</m:t>
          </m:r>
        </m:oMath>
      </m:oMathPara>
    </w:p>
    <w:p w:rsidR="004E3F56" w:rsidRDefault="004E3F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4E3F56" w:rsidRDefault="00D747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x2=(300-150x1)/20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D747C2" w:rsidRDefault="00D747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x2=1.5</m:t>
          </m:r>
        </m:oMath>
      </m:oMathPara>
    </w:p>
    <w:p w:rsidR="00D747C2" w:rsidRDefault="00D747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F=250*0+210*1.5=315</m:t>
          </m:r>
        </m:oMath>
      </m:oMathPara>
    </w:p>
    <w:p w:rsidR="00D747C2" w:rsidRPr="00D747C2" w:rsidRDefault="00D747C2">
      <w:pPr>
        <w:rPr>
          <w:rFonts w:eastAsiaTheme="minorEastAsia"/>
        </w:rPr>
      </w:pPr>
      <w:r>
        <w:rPr>
          <w:rFonts w:eastAsiaTheme="minorEastAsia"/>
        </w:rPr>
        <w:t>Целевая функция достигает минимума в точке (0</w:t>
      </w:r>
      <w:r w:rsidRPr="00D747C2">
        <w:rPr>
          <w:rFonts w:eastAsiaTheme="minorEastAsia"/>
        </w:rPr>
        <w:t>;1.5)</w:t>
      </w:r>
    </w:p>
    <w:p w:rsidR="00D747C2" w:rsidRPr="00D747C2" w:rsidRDefault="00D747C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Необходимо 1,5 кг продукта </w:t>
      </w:r>
      <w:r>
        <w:rPr>
          <w:rFonts w:eastAsiaTheme="minorEastAsia"/>
          <w:lang w:val="en-US"/>
        </w:rPr>
        <w:t>Q</w:t>
      </w:r>
    </w:p>
    <w:sectPr w:rsidR="00D747C2" w:rsidRPr="00D747C2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22CF"/>
    <w:rsid w:val="00005911"/>
    <w:rsid w:val="0001409D"/>
    <w:rsid w:val="000169BD"/>
    <w:rsid w:val="00037527"/>
    <w:rsid w:val="00054D68"/>
    <w:rsid w:val="00060D03"/>
    <w:rsid w:val="00064BAF"/>
    <w:rsid w:val="00084A53"/>
    <w:rsid w:val="000B42EA"/>
    <w:rsid w:val="000D0A6E"/>
    <w:rsid w:val="000D4425"/>
    <w:rsid w:val="000D6C1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27D0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B78F4"/>
    <w:rsid w:val="004E208E"/>
    <w:rsid w:val="004E3F56"/>
    <w:rsid w:val="004E73CB"/>
    <w:rsid w:val="004E7578"/>
    <w:rsid w:val="004F14C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07D1A"/>
    <w:rsid w:val="00613E85"/>
    <w:rsid w:val="00625A2F"/>
    <w:rsid w:val="00630FEA"/>
    <w:rsid w:val="00634EDC"/>
    <w:rsid w:val="00640C1B"/>
    <w:rsid w:val="00642F18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37F94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16D5"/>
    <w:rsid w:val="007E5572"/>
    <w:rsid w:val="007E7A2F"/>
    <w:rsid w:val="007F752A"/>
    <w:rsid w:val="00803C60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0F33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23D57"/>
    <w:rsid w:val="00A43539"/>
    <w:rsid w:val="00A50E22"/>
    <w:rsid w:val="00A765D8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6600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453C"/>
    <w:rsid w:val="00D4647E"/>
    <w:rsid w:val="00D560CC"/>
    <w:rsid w:val="00D67255"/>
    <w:rsid w:val="00D747C2"/>
    <w:rsid w:val="00D81D85"/>
    <w:rsid w:val="00D84187"/>
    <w:rsid w:val="00D922CF"/>
    <w:rsid w:val="00DA0037"/>
    <w:rsid w:val="00DA6BEC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2C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922CF"/>
    <w:rPr>
      <w:color w:val="808080"/>
    </w:rPr>
  </w:style>
  <w:style w:type="table" w:styleId="a7">
    <w:name w:val="Table Grid"/>
    <w:basedOn w:val="a1"/>
    <w:uiPriority w:val="59"/>
    <w:rsid w:val="00427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Лист1!$A$1:$B$1</c:f>
              <c:numCache>
                <c:formatCode>General</c:formatCode>
                <c:ptCount val="2"/>
                <c:pt idx="0">
                  <c:v>90</c:v>
                </c:pt>
                <c:pt idx="1">
                  <c:v>0</c:v>
                </c:pt>
              </c:numCache>
            </c:numRef>
          </c:xVal>
          <c:yVal>
            <c:numRef>
              <c:f>Лист1!$A$2:$B$2</c:f>
              <c:numCache>
                <c:formatCode>General</c:formatCode>
                <c:ptCount val="2"/>
                <c:pt idx="0">
                  <c:v>0</c:v>
                </c:pt>
                <c:pt idx="1">
                  <c:v>90</c:v>
                </c:pt>
              </c:numCache>
            </c:numRef>
          </c:yVal>
        </c:ser>
        <c:ser>
          <c:idx val="1"/>
          <c:order val="1"/>
          <c:tx>
            <c:strRef>
              <c:f>Лист1!$C$2:$D$2</c:f>
              <c:strCache>
                <c:ptCount val="1"/>
                <c:pt idx="0">
                  <c:v>0 60</c:v>
                </c:pt>
              </c:strCache>
            </c:strRef>
          </c:tx>
          <c:xVal>
            <c:numRef>
              <c:f>Лист1!$C$2:$D$2</c:f>
              <c:numCache>
                <c:formatCode>General</c:formatCode>
                <c:ptCount val="2"/>
                <c:pt idx="0">
                  <c:v>0</c:v>
                </c:pt>
                <c:pt idx="1">
                  <c:v>60</c:v>
                </c:pt>
              </c:numCache>
            </c:numRef>
          </c:xVal>
          <c:yVal>
            <c:numRef>
              <c:f>Лист1!$C$1:$D$1</c:f>
              <c:numCache>
                <c:formatCode>General</c:formatCode>
                <c:ptCount val="2"/>
                <c:pt idx="0">
                  <c:v>240</c:v>
                </c:pt>
                <c:pt idx="1">
                  <c:v>0</c:v>
                </c:pt>
              </c:numCache>
            </c:numRef>
          </c:yVal>
        </c:ser>
        <c:ser>
          <c:idx val="2"/>
          <c:order val="2"/>
          <c:xVal>
            <c:numRef>
              <c:f>Лист1!$E$2:$F$2</c:f>
              <c:numCache>
                <c:formatCode>General</c:formatCode>
                <c:ptCount val="2"/>
                <c:pt idx="0">
                  <c:v>0</c:v>
                </c:pt>
                <c:pt idx="1">
                  <c:v>71</c:v>
                </c:pt>
              </c:numCache>
            </c:numRef>
          </c:xVal>
          <c:yVal>
            <c:numRef>
              <c:f>Лист1!$E$1:$F$1</c:f>
              <c:numCache>
                <c:formatCode>General</c:formatCode>
                <c:ptCount val="2"/>
                <c:pt idx="0">
                  <c:v>60.857142857142847</c:v>
                </c:pt>
                <c:pt idx="1">
                  <c:v>0</c:v>
                </c:pt>
              </c:numCache>
            </c:numRef>
          </c:yVal>
        </c:ser>
        <c:axId val="155346816"/>
        <c:axId val="155348352"/>
      </c:scatterChart>
      <c:valAx>
        <c:axId val="155346816"/>
        <c:scaling>
          <c:orientation val="minMax"/>
        </c:scaling>
        <c:axPos val="b"/>
        <c:numFmt formatCode="General" sourceLinked="1"/>
        <c:tickLblPos val="nextTo"/>
        <c:crossAx val="155348352"/>
        <c:crosses val="autoZero"/>
        <c:crossBetween val="midCat"/>
      </c:valAx>
      <c:valAx>
        <c:axId val="155348352"/>
        <c:scaling>
          <c:orientation val="minMax"/>
        </c:scaling>
        <c:axPos val="l"/>
        <c:majorGridlines/>
        <c:numFmt formatCode="General" sourceLinked="1"/>
        <c:tickLblPos val="nextTo"/>
        <c:crossAx val="155346816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Лист2!$A$1:$B$1</c:f>
              <c:numCache>
                <c:formatCode>General</c:formatCode>
                <c:ptCount val="2"/>
                <c:pt idx="0">
                  <c:v>8</c:v>
                </c:pt>
                <c:pt idx="1">
                  <c:v>0</c:v>
                </c:pt>
              </c:numCache>
            </c:numRef>
          </c:xVal>
          <c:yVal>
            <c:numRef>
              <c:f>Лист2!$A$2:$B$2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yVal>
        </c:ser>
        <c:ser>
          <c:idx val="1"/>
          <c:order val="1"/>
          <c:xVal>
            <c:numRef>
              <c:f>Лист2!$C$2:$D$2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xVal>
          <c:yVal>
            <c:numRef>
              <c:f>Лист2!$C$1:$D$1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yVal>
        </c:ser>
        <c:ser>
          <c:idx val="2"/>
          <c:order val="2"/>
          <c:xVal>
            <c:numRef>
              <c:f>Лист2!$E$2:$F$2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Лист2!$E$1:$F$1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yVal>
        </c:ser>
        <c:axId val="155293184"/>
        <c:axId val="155294720"/>
      </c:scatterChart>
      <c:valAx>
        <c:axId val="155293184"/>
        <c:scaling>
          <c:orientation val="minMax"/>
        </c:scaling>
        <c:axPos val="b"/>
        <c:numFmt formatCode="General" sourceLinked="1"/>
        <c:tickLblPos val="nextTo"/>
        <c:crossAx val="155294720"/>
        <c:crosses val="autoZero"/>
        <c:crossBetween val="midCat"/>
      </c:valAx>
      <c:valAx>
        <c:axId val="155294720"/>
        <c:scaling>
          <c:orientation val="minMax"/>
        </c:scaling>
        <c:axPos val="l"/>
        <c:majorGridlines/>
        <c:numFmt formatCode="General" sourceLinked="1"/>
        <c:tickLblPos val="nextTo"/>
        <c:crossAx val="15529318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Лист3!$A$1:$B$1</c:f>
              <c:numCache>
                <c:formatCode>General</c:formatCode>
                <c:ptCount val="2"/>
                <c:pt idx="0">
                  <c:v>3.5</c:v>
                </c:pt>
                <c:pt idx="1">
                  <c:v>0</c:v>
                </c:pt>
              </c:numCache>
            </c:numRef>
          </c:xVal>
          <c:yVal>
            <c:numRef>
              <c:f>Лист3!$A$2:$B$2</c:f>
              <c:numCache>
                <c:formatCode>0.00</c:formatCode>
                <c:ptCount val="2"/>
                <c:pt idx="0" formatCode="General">
                  <c:v>0</c:v>
                </c:pt>
                <c:pt idx="1">
                  <c:v>0.93333333333333335</c:v>
                </c:pt>
              </c:numCache>
            </c:numRef>
          </c:yVal>
        </c:ser>
        <c:ser>
          <c:idx val="1"/>
          <c:order val="1"/>
          <c:xVal>
            <c:numRef>
              <c:f>Лист3!$C$2:$D$2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Лист3!$C$1:$D$1</c:f>
              <c:numCache>
                <c:formatCode>General</c:formatCode>
                <c:ptCount val="2"/>
                <c:pt idx="0">
                  <c:v>1.5</c:v>
                </c:pt>
                <c:pt idx="1">
                  <c:v>0</c:v>
                </c:pt>
              </c:numCache>
            </c:numRef>
          </c:yVal>
        </c:ser>
        <c:axId val="155318912"/>
        <c:axId val="155406720"/>
      </c:scatterChart>
      <c:valAx>
        <c:axId val="155318912"/>
        <c:scaling>
          <c:orientation val="minMax"/>
        </c:scaling>
        <c:axPos val="b"/>
        <c:numFmt formatCode="General" sourceLinked="1"/>
        <c:tickLblPos val="nextTo"/>
        <c:crossAx val="155406720"/>
        <c:crosses val="autoZero"/>
        <c:crossBetween val="midCat"/>
      </c:valAx>
      <c:valAx>
        <c:axId val="155406720"/>
        <c:scaling>
          <c:orientation val="minMax"/>
        </c:scaling>
        <c:axPos val="l"/>
        <c:majorGridlines/>
        <c:numFmt formatCode="General" sourceLinked="1"/>
        <c:tickLblPos val="nextTo"/>
        <c:crossAx val="155318912"/>
        <c:crosses val="autoZero"/>
        <c:crossBetween val="midCat"/>
      </c:valAx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0.08542</cdr:x>
      <cdr:y>0.71875</cdr:y>
    </cdr:from>
    <cdr:to>
      <cdr:x>0.60417</cdr:x>
      <cdr:y>0.88542</cdr:y>
    </cdr:to>
    <cdr:sp macro="" textlink="">
      <cdr:nvSpPr>
        <cdr:cNvPr id="3" name="Полилиния 2"/>
        <cdr:cNvSpPr/>
      </cdr:nvSpPr>
      <cdr:spPr>
        <a:xfrm xmlns:a="http://schemas.openxmlformats.org/drawingml/2006/main">
          <a:off x="390525" y="1971675"/>
          <a:ext cx="2371725" cy="457200"/>
        </a:xfrm>
        <a:custGeom xmlns:a="http://schemas.openxmlformats.org/drawingml/2006/main">
          <a:avLst/>
          <a:gdLst>
            <a:gd name="connsiteX0" fmla="*/ 0 w 2371725"/>
            <a:gd name="connsiteY0" fmla="*/ 0 h 457200"/>
            <a:gd name="connsiteX1" fmla="*/ 2219325 w 2371725"/>
            <a:gd name="connsiteY1" fmla="*/ 361950 h 457200"/>
            <a:gd name="connsiteX2" fmla="*/ 2371725 w 2371725"/>
            <a:gd name="connsiteY2" fmla="*/ 457200 h 457200"/>
            <a:gd name="connsiteX3" fmla="*/ 19050 w 2371725"/>
            <a:gd name="connsiteY3" fmla="*/ 457200 h 457200"/>
            <a:gd name="connsiteX4" fmla="*/ 0 w 2371725"/>
            <a:gd name="connsiteY4" fmla="*/ 0 h 45720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2371725" h="457200">
              <a:moveTo>
                <a:pt x="0" y="0"/>
              </a:moveTo>
              <a:lnTo>
                <a:pt x="2219325" y="361950"/>
              </a:lnTo>
              <a:lnTo>
                <a:pt x="2371725" y="457200"/>
              </a:lnTo>
              <a:lnTo>
                <a:pt x="19050" y="457200"/>
              </a:lnTo>
              <a:lnTo>
                <a:pt x="0" y="0"/>
              </a:lnTo>
              <a:close/>
            </a:path>
          </a:pathLst>
        </a:custGeom>
        <a:solidFill xmlns:a="http://schemas.openxmlformats.org/drawingml/2006/main">
          <a:schemeClr val="accent1">
            <a:lumMod val="40000"/>
            <a:lumOff val="60000"/>
          </a:schemeClr>
        </a:solidFill>
        <a:ln xmlns:a="http://schemas.openxmlformats.org/drawingml/2006/main">
          <a:solidFill>
            <a:schemeClr val="accent1">
              <a:lumMod val="40000"/>
              <a:lumOff val="60000"/>
            </a:schemeClr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2020-02-15T21:35:00Z</dcterms:created>
  <dcterms:modified xsi:type="dcterms:W3CDTF">2020-02-16T15:38:00Z</dcterms:modified>
</cp:coreProperties>
</file>