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D8" w:rsidRPr="00D7085A" w:rsidRDefault="00BC5C7E" w:rsidP="00D7085A">
      <w:pPr>
        <w:rPr>
          <w:rFonts w:ascii="Arial" w:hAnsi="Arial" w:cs="Arial"/>
          <w:bCs/>
          <w:sz w:val="40"/>
          <w:szCs w:val="40"/>
        </w:rPr>
      </w:pPr>
      <w:r w:rsidRPr="00D7085A">
        <w:rPr>
          <w:rFonts w:ascii="Arial" w:hAnsi="Arial" w:cs="Arial"/>
          <w:bCs/>
          <w:sz w:val="40"/>
          <w:szCs w:val="40"/>
        </w:rPr>
        <w:t>Конспект</w:t>
      </w:r>
    </w:p>
    <w:p w:rsidR="00B218D8" w:rsidRPr="00D7085A" w:rsidRDefault="00B218D8" w:rsidP="00BC5C7E">
      <w:pPr>
        <w:pStyle w:val="a3"/>
        <w:numPr>
          <w:ilvl w:val="0"/>
          <w:numId w:val="19"/>
        </w:numPr>
        <w:ind w:left="142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7085A">
        <w:rPr>
          <w:rFonts w:ascii="Arial" w:hAnsi="Arial" w:cs="Arial"/>
          <w:b/>
          <w:bCs/>
          <w:sz w:val="24"/>
          <w:szCs w:val="24"/>
        </w:rPr>
        <w:t xml:space="preserve">Компьютерная обработка информации: </w:t>
      </w:r>
      <w:r w:rsidRPr="00D7085A">
        <w:rPr>
          <w:rFonts w:ascii="Arial" w:hAnsi="Arial" w:cs="Arial"/>
          <w:b/>
          <w:bCs/>
          <w:sz w:val="24"/>
          <w:szCs w:val="24"/>
          <w:shd w:val="clear" w:color="auto" w:fill="FFFFFF"/>
        </w:rPr>
        <w:t>модели, методы, средства.</w:t>
      </w:r>
    </w:p>
    <w:p w:rsidR="00B218D8" w:rsidRPr="00D7085A" w:rsidRDefault="00B218D8" w:rsidP="00B218D8">
      <w:pPr>
        <w:rPr>
          <w:rFonts w:ascii="Arial" w:hAnsi="Arial" w:cs="Arial"/>
          <w:sz w:val="24"/>
          <w:szCs w:val="24"/>
        </w:rPr>
      </w:pPr>
      <w:r w:rsidRPr="00D7085A">
        <w:rPr>
          <w:rStyle w:val="ft24"/>
          <w:rFonts w:ascii="Arial" w:hAnsi="Arial" w:cs="Arial"/>
          <w:b/>
          <w:bCs/>
          <w:i/>
          <w:iCs/>
          <w:sz w:val="24"/>
          <w:szCs w:val="24"/>
        </w:rPr>
        <w:t>Обработка информации </w:t>
      </w:r>
      <w:r w:rsidRPr="00D7085A">
        <w:rPr>
          <w:rFonts w:ascii="Arial" w:hAnsi="Arial" w:cs="Arial"/>
          <w:sz w:val="24"/>
          <w:szCs w:val="24"/>
        </w:rPr>
        <w:t xml:space="preserve">— получение одних </w:t>
      </w:r>
      <w:r w:rsidR="00BC5C7E" w:rsidRPr="00D7085A">
        <w:rPr>
          <w:rFonts w:ascii="Arial" w:hAnsi="Arial" w:cs="Arial"/>
          <w:sz w:val="24"/>
          <w:szCs w:val="24"/>
        </w:rPr>
        <w:t>структур данных</w:t>
      </w:r>
      <w:r w:rsidRPr="00D7085A">
        <w:rPr>
          <w:rFonts w:ascii="Arial" w:hAnsi="Arial" w:cs="Arial"/>
          <w:sz w:val="24"/>
          <w:szCs w:val="24"/>
        </w:rPr>
        <w:t xml:space="preserve"> из других путём выполнения некоторых алгоритмов.</w:t>
      </w:r>
    </w:p>
    <w:p w:rsidR="00B218D8" w:rsidRPr="00D7085A" w:rsidRDefault="00B218D8" w:rsidP="00B218D8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В современной информатике основным исполнителем алгоритмов является ЭВМ, называемая также </w:t>
      </w:r>
      <w:r w:rsidRPr="00D7085A">
        <w:rPr>
          <w:rStyle w:val="ft24"/>
          <w:rFonts w:ascii="Arial" w:hAnsi="Arial" w:cs="Arial"/>
          <w:bCs/>
          <w:iCs/>
          <w:sz w:val="24"/>
          <w:szCs w:val="24"/>
        </w:rPr>
        <w:t>компьютером</w:t>
      </w:r>
      <w:r w:rsidR="00BC5C7E" w:rsidRPr="00D7085A">
        <w:rPr>
          <w:rStyle w:val="ft24"/>
          <w:rFonts w:ascii="Arial" w:hAnsi="Arial" w:cs="Arial"/>
          <w:bCs/>
          <w:iCs/>
          <w:sz w:val="24"/>
          <w:szCs w:val="24"/>
        </w:rPr>
        <w:t>.</w:t>
      </w:r>
    </w:p>
    <w:p w:rsidR="00B218D8" w:rsidRPr="00D7085A" w:rsidRDefault="00B218D8" w:rsidP="00493B6C">
      <w:pPr>
        <w:pStyle w:val="p91"/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Style w:val="ft63"/>
          <w:rFonts w:ascii="Arial" w:hAnsi="Arial" w:cs="Arial"/>
          <w:b/>
          <w:bCs/>
          <w:i/>
          <w:iCs/>
        </w:rPr>
        <w:t>ЭВМ </w:t>
      </w:r>
      <w:r w:rsidRPr="00D7085A">
        <w:rPr>
          <w:rFonts w:ascii="Arial" w:hAnsi="Arial" w:cs="Arial"/>
        </w:rPr>
        <w:t>— электронное устройство, предназначенное для автоматизации процесса алгоритмической обработки информации и вычислений.</w:t>
      </w:r>
    </w:p>
    <w:p w:rsidR="00D52838" w:rsidRPr="00D7085A" w:rsidRDefault="00D52838" w:rsidP="00493B6C">
      <w:pPr>
        <w:pStyle w:val="p91"/>
        <w:spacing w:before="300" w:beforeAutospacing="0" w:after="0" w:afterAutospacing="0" w:line="270" w:lineRule="atLeast"/>
        <w:jc w:val="both"/>
        <w:rPr>
          <w:rFonts w:ascii="Arial" w:hAnsi="Arial" w:cs="Arial"/>
          <w:b/>
        </w:rPr>
      </w:pPr>
      <w:r w:rsidRPr="00D7085A">
        <w:rPr>
          <w:rFonts w:ascii="Arial" w:hAnsi="Arial" w:cs="Arial"/>
          <w:b/>
        </w:rPr>
        <w:t>Методы обработки информации:</w:t>
      </w:r>
    </w:p>
    <w:p w:rsidR="00D52838" w:rsidRPr="00D7085A" w:rsidRDefault="00D52838" w:rsidP="00D52838">
      <w:pPr>
        <w:pStyle w:val="p91"/>
        <w:numPr>
          <w:ilvl w:val="0"/>
          <w:numId w:val="20"/>
        </w:numPr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ранжирование</w:t>
      </w:r>
    </w:p>
    <w:p w:rsidR="00D52838" w:rsidRPr="00D7085A" w:rsidRDefault="00D52838" w:rsidP="00D52838">
      <w:pPr>
        <w:pStyle w:val="p91"/>
        <w:numPr>
          <w:ilvl w:val="0"/>
          <w:numId w:val="20"/>
        </w:numPr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матрицы</w:t>
      </w:r>
    </w:p>
    <w:p w:rsidR="00D52838" w:rsidRPr="00D7085A" w:rsidRDefault="00D52838" w:rsidP="00D52838">
      <w:pPr>
        <w:pStyle w:val="p91"/>
        <w:numPr>
          <w:ilvl w:val="0"/>
          <w:numId w:val="20"/>
        </w:numPr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сценарный подход</w:t>
      </w:r>
    </w:p>
    <w:p w:rsidR="00D52838" w:rsidRPr="00D7085A" w:rsidRDefault="00D52838" w:rsidP="00D52838">
      <w:pPr>
        <w:pStyle w:val="p91"/>
        <w:numPr>
          <w:ilvl w:val="0"/>
          <w:numId w:val="20"/>
        </w:numPr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инвестиционный анализ</w:t>
      </w:r>
    </w:p>
    <w:p w:rsidR="00D52838" w:rsidRPr="00D7085A" w:rsidRDefault="00D52838" w:rsidP="00D52838">
      <w:pPr>
        <w:pStyle w:val="p91"/>
        <w:numPr>
          <w:ilvl w:val="0"/>
          <w:numId w:val="20"/>
        </w:numPr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сегментирование</w:t>
      </w:r>
    </w:p>
    <w:p w:rsidR="00D52838" w:rsidRPr="00D7085A" w:rsidRDefault="00D52838" w:rsidP="00D52838">
      <w:pPr>
        <w:pStyle w:val="p91"/>
        <w:numPr>
          <w:ilvl w:val="0"/>
          <w:numId w:val="20"/>
        </w:numPr>
        <w:spacing w:before="300" w:beforeAutospacing="0" w:after="0" w:afterAutospacing="0" w:line="27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риск-анализ</w:t>
      </w:r>
    </w:p>
    <w:p w:rsidR="00B218D8" w:rsidRPr="00D7085A" w:rsidRDefault="00B218D8" w:rsidP="00493B6C">
      <w:pPr>
        <w:pStyle w:val="p134"/>
        <w:spacing w:before="285" w:beforeAutospacing="0" w:after="0" w:afterAutospacing="0" w:line="255" w:lineRule="atLeast"/>
        <w:jc w:val="both"/>
        <w:rPr>
          <w:rFonts w:ascii="Arial" w:hAnsi="Arial" w:cs="Arial"/>
        </w:rPr>
      </w:pPr>
      <w:r w:rsidRPr="00D7085A">
        <w:rPr>
          <w:rStyle w:val="ft4"/>
          <w:rFonts w:ascii="Arial" w:hAnsi="Arial" w:cs="Arial"/>
        </w:rPr>
        <w:t>В</w:t>
      </w:r>
      <w:r w:rsidR="00DA23F7" w:rsidRPr="00D7085A">
        <w:rPr>
          <w:rStyle w:val="ft4"/>
          <w:rFonts w:ascii="Arial" w:hAnsi="Arial" w:cs="Arial"/>
        </w:rPr>
        <w:t xml:space="preserve"> </w:t>
      </w:r>
      <w:r w:rsidRPr="00D7085A">
        <w:rPr>
          <w:rStyle w:val="ft87"/>
          <w:rFonts w:ascii="Arial" w:hAnsi="Arial" w:cs="Arial"/>
        </w:rPr>
        <w:t>зависимости от формы представления обрабатываемой информации вычислительные машины делятся на три больших класса:</w:t>
      </w:r>
    </w:p>
    <w:p w:rsidR="00B218D8" w:rsidRPr="00D7085A" w:rsidRDefault="00B218D8" w:rsidP="00B218D8">
      <w:pPr>
        <w:pStyle w:val="p45"/>
        <w:spacing w:before="315" w:beforeAutospacing="0" w:after="0" w:afterAutospacing="0" w:line="255" w:lineRule="atLeast"/>
        <w:jc w:val="both"/>
        <w:rPr>
          <w:rFonts w:ascii="Arial" w:hAnsi="Arial" w:cs="Arial"/>
          <w:b/>
          <w:bCs/>
          <w:i/>
          <w:iCs/>
        </w:rPr>
      </w:pPr>
      <w:r w:rsidRPr="00D7085A">
        <w:rPr>
          <w:rFonts w:ascii="Arial" w:hAnsi="Arial" w:cs="Arial"/>
          <w:b/>
          <w:bCs/>
          <w:i/>
          <w:iCs/>
        </w:rPr>
        <w:t>цифровые вычислительные машины (ЦВМ)</w:t>
      </w:r>
      <w:r w:rsidRPr="00D7085A">
        <w:rPr>
          <w:rStyle w:val="ft5"/>
          <w:rFonts w:ascii="Arial" w:hAnsi="Arial" w:cs="Arial"/>
          <w:b/>
          <w:bCs/>
          <w:i/>
          <w:iCs/>
        </w:rPr>
        <w:t>, обрабатывающие информацию, представленную в цифровой форме;</w:t>
      </w:r>
    </w:p>
    <w:p w:rsidR="00B218D8" w:rsidRPr="00D7085A" w:rsidRDefault="00B218D8" w:rsidP="00B218D8">
      <w:pPr>
        <w:pStyle w:val="p21"/>
        <w:spacing w:before="120" w:beforeAutospacing="0" w:after="0" w:afterAutospacing="0" w:line="255" w:lineRule="atLeast"/>
        <w:jc w:val="both"/>
        <w:rPr>
          <w:rFonts w:ascii="Arial" w:hAnsi="Arial" w:cs="Arial"/>
          <w:b/>
          <w:bCs/>
          <w:i/>
          <w:iCs/>
        </w:rPr>
      </w:pPr>
      <w:r w:rsidRPr="00D7085A">
        <w:rPr>
          <w:rFonts w:ascii="Arial" w:hAnsi="Arial" w:cs="Arial"/>
          <w:b/>
          <w:bCs/>
          <w:i/>
          <w:iCs/>
        </w:rPr>
        <w:t>аналоговые вычислительные машины (АВМ)</w:t>
      </w:r>
      <w:r w:rsidRPr="00D7085A">
        <w:rPr>
          <w:rStyle w:val="ft5"/>
          <w:rFonts w:ascii="Arial" w:hAnsi="Arial" w:cs="Arial"/>
          <w:b/>
          <w:bCs/>
          <w:i/>
          <w:iCs/>
        </w:rPr>
        <w:t>, обрабатывающие информацию, представ-</w:t>
      </w:r>
    </w:p>
    <w:p w:rsidR="00B218D8" w:rsidRPr="00D7085A" w:rsidRDefault="00B218D8" w:rsidP="00B218D8">
      <w:pPr>
        <w:pStyle w:val="p20"/>
        <w:spacing w:before="60" w:beforeAutospacing="0" w:after="0" w:afterAutospacing="0" w:line="255" w:lineRule="atLeast"/>
        <w:jc w:val="both"/>
        <w:rPr>
          <w:rFonts w:ascii="Arial" w:hAnsi="Arial" w:cs="Arial"/>
        </w:rPr>
      </w:pPr>
      <w:proofErr w:type="gramStart"/>
      <w:r w:rsidRPr="00D7085A">
        <w:rPr>
          <w:rFonts w:ascii="Arial" w:hAnsi="Arial" w:cs="Arial"/>
        </w:rPr>
        <w:t>ленную</w:t>
      </w:r>
      <w:proofErr w:type="gramEnd"/>
      <w:r w:rsidRPr="00D7085A">
        <w:rPr>
          <w:rFonts w:ascii="Arial" w:hAnsi="Arial" w:cs="Arial"/>
        </w:rPr>
        <w:t xml:space="preserve"> в виде непрерывно меняющихся значений какой-либо физической величины (электрического напряжения, тока и т.д.);</w:t>
      </w:r>
    </w:p>
    <w:p w:rsidR="00B218D8" w:rsidRPr="00D7085A" w:rsidRDefault="00B218D8" w:rsidP="00B218D8">
      <w:pPr>
        <w:pStyle w:val="p279"/>
        <w:spacing w:before="120" w:beforeAutospacing="0" w:after="0" w:afterAutospacing="0" w:line="255" w:lineRule="atLeast"/>
        <w:jc w:val="both"/>
        <w:rPr>
          <w:rFonts w:ascii="Arial" w:hAnsi="Arial" w:cs="Arial"/>
          <w:b/>
          <w:bCs/>
          <w:i/>
          <w:iCs/>
        </w:rPr>
      </w:pPr>
      <w:r w:rsidRPr="00D7085A">
        <w:rPr>
          <w:rFonts w:ascii="Arial" w:hAnsi="Arial" w:cs="Arial"/>
          <w:b/>
          <w:bCs/>
          <w:i/>
          <w:iCs/>
        </w:rPr>
        <w:t>гибридные вычислительные машины (ГВМ)</w:t>
      </w:r>
      <w:r w:rsidRPr="00D7085A">
        <w:rPr>
          <w:rStyle w:val="ft5"/>
          <w:rFonts w:ascii="Arial" w:hAnsi="Arial" w:cs="Arial"/>
          <w:b/>
          <w:bCs/>
          <w:i/>
          <w:iCs/>
        </w:rPr>
        <w:t>, содержащие как аналоговые, так и цифровые вычислительные устройства.</w:t>
      </w:r>
    </w:p>
    <w:p w:rsidR="00B218D8" w:rsidRPr="00D7085A" w:rsidRDefault="00B218D8" w:rsidP="00DA23F7">
      <w:pPr>
        <w:pStyle w:val="p71"/>
        <w:spacing w:before="240" w:beforeAutospacing="0" w:after="0" w:afterAutospacing="0" w:line="255" w:lineRule="atLeast"/>
        <w:rPr>
          <w:rFonts w:ascii="Arial" w:hAnsi="Arial" w:cs="Arial"/>
        </w:rPr>
      </w:pPr>
      <w:r w:rsidRPr="00D7085A">
        <w:rPr>
          <w:rFonts w:ascii="Arial" w:hAnsi="Arial" w:cs="Arial"/>
        </w:rPr>
        <w:t>Современный компьютер (ЭВМ) как реальная система обработки данных имеет ряд особенностей:</w:t>
      </w:r>
    </w:p>
    <w:p w:rsidR="00B218D8" w:rsidRPr="00D7085A" w:rsidRDefault="00B218D8" w:rsidP="00B218D8">
      <w:pPr>
        <w:pStyle w:val="p128"/>
        <w:spacing w:before="270" w:beforeAutospacing="0" w:after="0" w:afterAutospacing="0" w:line="255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ЭВМ располагает конечным множеством команд, лежащих в основе реализации и выполнения каждого алгоритма;</w:t>
      </w:r>
    </w:p>
    <w:p w:rsidR="00B218D8" w:rsidRPr="00D7085A" w:rsidRDefault="00B218D8" w:rsidP="00B218D8">
      <w:pPr>
        <w:pStyle w:val="p279"/>
        <w:spacing w:before="120" w:beforeAutospacing="0" w:after="0" w:afterAutospacing="0" w:line="255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ЭВМ функционирует дискретно (</w:t>
      </w:r>
      <w:proofErr w:type="spellStart"/>
      <w:r w:rsidRPr="00D7085A">
        <w:rPr>
          <w:rFonts w:ascii="Arial" w:hAnsi="Arial" w:cs="Arial"/>
        </w:rPr>
        <w:t>потактно</w:t>
      </w:r>
      <w:proofErr w:type="spellEnd"/>
      <w:r w:rsidRPr="00D7085A">
        <w:rPr>
          <w:rFonts w:ascii="Arial" w:hAnsi="Arial" w:cs="Arial"/>
        </w:rPr>
        <w:t>) под управлением программы, хранящейся в оперативной памяти;</w:t>
      </w:r>
    </w:p>
    <w:p w:rsidR="00B218D8" w:rsidRPr="00D7085A" w:rsidRDefault="00B218D8" w:rsidP="00B218D8">
      <w:pPr>
        <w:pStyle w:val="p719"/>
        <w:spacing w:before="120" w:beforeAutospacing="0" w:after="0" w:afterAutospacing="0" w:line="255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t>ЭВМ имеет широкий набор команд, что позволяет эффективно представлять разнообразные алгоритмы решаемых задач;</w:t>
      </w:r>
    </w:p>
    <w:p w:rsidR="00B218D8" w:rsidRPr="00D7085A" w:rsidRDefault="00B218D8" w:rsidP="00B218D8">
      <w:pPr>
        <w:pStyle w:val="p568"/>
        <w:spacing w:before="120" w:beforeAutospacing="0" w:after="0" w:afterAutospacing="0" w:line="300" w:lineRule="atLeast"/>
        <w:jc w:val="both"/>
        <w:rPr>
          <w:rFonts w:ascii="Arial" w:hAnsi="Arial" w:cs="Arial"/>
        </w:rPr>
      </w:pPr>
      <w:r w:rsidRPr="00D7085A">
        <w:rPr>
          <w:rFonts w:ascii="Arial" w:hAnsi="Arial" w:cs="Arial"/>
        </w:rPr>
        <w:lastRenderedPageBreak/>
        <w:t>каждая ЭВМ является потенциально универсальной. Потенциальность объясняется тем, что ни одна ЭВМ не может считаться универсальной в смысле вычислимости произвольной, частично рекурсивной функции, т.е. для неё существует класс нерешаемых задач при условии неизменности её ресурсов (в первую очередь памяти).</w:t>
      </w:r>
    </w:p>
    <w:p w:rsidR="00B218D8" w:rsidRPr="00D7085A" w:rsidRDefault="00B218D8" w:rsidP="00B218D8">
      <w:pPr>
        <w:rPr>
          <w:rFonts w:ascii="Arial" w:hAnsi="Arial" w:cs="Arial"/>
          <w:sz w:val="24"/>
          <w:szCs w:val="24"/>
        </w:rPr>
      </w:pPr>
      <w:r w:rsidRPr="00D7085A">
        <w:rPr>
          <w:rStyle w:val="ft24"/>
          <w:rFonts w:ascii="Arial" w:hAnsi="Arial" w:cs="Arial"/>
          <w:b/>
          <w:bCs/>
          <w:i/>
          <w:iCs/>
          <w:sz w:val="24"/>
          <w:szCs w:val="24"/>
        </w:rPr>
        <w:t>Операция </w:t>
      </w:r>
      <w:r w:rsidRPr="00D7085A">
        <w:rPr>
          <w:rFonts w:ascii="Arial" w:hAnsi="Arial" w:cs="Arial"/>
          <w:sz w:val="24"/>
          <w:szCs w:val="24"/>
        </w:rPr>
        <w:t>— комплекс совершаемых технологических действий над информацией по одной из команд программы.</w:t>
      </w:r>
    </w:p>
    <w:p w:rsidR="00B218D8" w:rsidRPr="00D7085A" w:rsidRDefault="00B218D8" w:rsidP="00B218D8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В вычислительных системах последовательность действий, составляющих задачу обработки информации, называют </w:t>
      </w:r>
      <w:r w:rsidRPr="00D7085A">
        <w:rPr>
          <w:rStyle w:val="ft24"/>
          <w:rFonts w:ascii="Arial" w:hAnsi="Arial" w:cs="Arial"/>
          <w:b/>
          <w:bCs/>
          <w:i/>
          <w:iCs/>
          <w:sz w:val="24"/>
          <w:szCs w:val="24"/>
        </w:rPr>
        <w:t>процессом</w:t>
      </w:r>
      <w:r w:rsidRPr="00D7085A">
        <w:rPr>
          <w:rFonts w:ascii="Arial" w:hAnsi="Arial" w:cs="Arial"/>
          <w:sz w:val="24"/>
          <w:szCs w:val="24"/>
        </w:rPr>
        <w:t>.</w:t>
      </w:r>
    </w:p>
    <w:p w:rsidR="00B218D8" w:rsidRPr="00D7085A" w:rsidRDefault="00B218D8" w:rsidP="00B218D8">
      <w:pPr>
        <w:rPr>
          <w:rFonts w:ascii="Arial" w:hAnsi="Arial" w:cs="Arial"/>
          <w:sz w:val="24"/>
          <w:szCs w:val="24"/>
        </w:rPr>
      </w:pPr>
      <w:r w:rsidRPr="00D7085A">
        <w:rPr>
          <w:rStyle w:val="ft24"/>
          <w:rFonts w:ascii="Arial" w:hAnsi="Arial" w:cs="Arial"/>
          <w:b/>
          <w:bCs/>
          <w:i/>
          <w:iCs/>
          <w:sz w:val="24"/>
          <w:szCs w:val="24"/>
        </w:rPr>
        <w:t>Дескриптор процесса </w:t>
      </w:r>
      <w:r w:rsidRPr="00D7085A">
        <w:rPr>
          <w:rFonts w:ascii="Arial" w:hAnsi="Arial" w:cs="Arial"/>
          <w:sz w:val="24"/>
          <w:szCs w:val="24"/>
        </w:rPr>
        <w:t>— совокупность сведений, определяющих состояние ресурсов ЭВМ, предоставленных процессу.</w:t>
      </w:r>
    </w:p>
    <w:p w:rsidR="003C690A" w:rsidRPr="00D7085A" w:rsidRDefault="003C690A" w:rsidP="00B218D8">
      <w:pPr>
        <w:rPr>
          <w:rFonts w:ascii="Arial" w:hAnsi="Arial" w:cs="Arial"/>
          <w:b/>
          <w:sz w:val="24"/>
          <w:szCs w:val="24"/>
        </w:rPr>
      </w:pPr>
      <w:r w:rsidRPr="00D7085A">
        <w:rPr>
          <w:rFonts w:ascii="Arial" w:hAnsi="Arial" w:cs="Arial"/>
          <w:b/>
          <w:sz w:val="24"/>
          <w:szCs w:val="24"/>
        </w:rPr>
        <w:t>Средства обработки информации:</w:t>
      </w:r>
    </w:p>
    <w:p w:rsidR="003C690A" w:rsidRPr="00D7085A" w:rsidRDefault="003C690A" w:rsidP="003C690A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Технические средства обработки информации делятся на две большие группы. Это основные и вспо</w:t>
      </w:r>
      <w:r w:rsidRPr="00D7085A">
        <w:rPr>
          <w:rFonts w:ascii="Arial" w:hAnsi="Arial" w:cs="Arial"/>
          <w:sz w:val="24"/>
          <w:szCs w:val="24"/>
        </w:rPr>
        <w:t>могательные средства обработки.</w:t>
      </w:r>
    </w:p>
    <w:p w:rsidR="003C690A" w:rsidRPr="00D7085A" w:rsidRDefault="003C690A" w:rsidP="003C690A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b/>
          <w:i/>
          <w:sz w:val="24"/>
          <w:szCs w:val="24"/>
        </w:rPr>
        <w:t>Вспомогательные средства</w:t>
      </w:r>
      <w:r w:rsidRPr="00D7085A">
        <w:rPr>
          <w:rFonts w:ascii="Arial" w:hAnsi="Arial" w:cs="Arial"/>
          <w:sz w:val="24"/>
          <w:szCs w:val="24"/>
        </w:rPr>
        <w:t xml:space="preserve"> – это оборудование, обеспечивающее работоспособность основных средств, а также оборудование, облегчающее и делающее управленческий труд комфортнее. К вспомогательным средствам обработки информации относятся средства оргтехники и ремонтно-профилактические средства. Оргтехника представлена весьма широкой номенклатурой средств, от канцелярских товаров, до средств доставления, размножения, хранения, поиска и уничтожения основных данных, средств административно производственной связи и так далее, что делает работу управленца удобной и комфортной.</w:t>
      </w:r>
    </w:p>
    <w:p w:rsidR="003C690A" w:rsidRPr="00D7085A" w:rsidRDefault="003C690A" w:rsidP="003C690A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b/>
          <w:i/>
          <w:sz w:val="24"/>
          <w:szCs w:val="24"/>
        </w:rPr>
        <w:t>Основные средства</w:t>
      </w:r>
      <w:r w:rsidRPr="00D7085A">
        <w:rPr>
          <w:rFonts w:ascii="Arial" w:hAnsi="Arial" w:cs="Arial"/>
          <w:sz w:val="24"/>
          <w:szCs w:val="24"/>
        </w:rPr>
        <w:t xml:space="preserve"> – это орудия труда по автоматизированной обработке информации. Известно, что для управления теми или иными процессами необходима определенная управленческая информация, характеризующая состояния и параметры технологических процессов, количественные, стоимостные и трудовые показатели производства, снабжения, сбыта,</w:t>
      </w:r>
      <w:r w:rsidRPr="00D7085A">
        <w:rPr>
          <w:rFonts w:ascii="Arial" w:hAnsi="Arial" w:cs="Arial"/>
          <w:sz w:val="24"/>
          <w:szCs w:val="24"/>
        </w:rPr>
        <w:t xml:space="preserve"> финансовой деятельности и т.п.</w:t>
      </w:r>
    </w:p>
    <w:p w:rsidR="003C690A" w:rsidRPr="00D7085A" w:rsidRDefault="003C690A" w:rsidP="003C690A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К основным средствам технической обработки относятся: средства регистрации и сбора информации, средства приема и передачи данных, средства подготовки данных, средства ввода, средства обработки информации и средства отображения информации. Ниже, все эти средства рассмотрены подробно</w:t>
      </w:r>
    </w:p>
    <w:p w:rsidR="00B218D8" w:rsidRPr="00D7085A" w:rsidRDefault="00B218D8" w:rsidP="00D52838">
      <w:pPr>
        <w:pStyle w:val="a3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7085A">
        <w:rPr>
          <w:rFonts w:ascii="Arial" w:hAnsi="Arial" w:cs="Arial"/>
          <w:b/>
          <w:bCs/>
          <w:sz w:val="24"/>
          <w:szCs w:val="24"/>
          <w:shd w:val="clear" w:color="auto" w:fill="FFFFFF"/>
        </w:rPr>
        <w:t>Структуры данных в компьютерной алгебре.</w:t>
      </w:r>
    </w:p>
    <w:p w:rsidR="00DA23F7" w:rsidRPr="00D7085A" w:rsidRDefault="00DA23F7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Структурой данных называется совокупность множеств {M1, M2, … MN} и совокупность отношений {P1, P2, … PR}, определённых над элементами этих множеств: S = {M1, M2, … MN</w:t>
      </w:r>
      <w:proofErr w:type="gramStart"/>
      <w:r w:rsidRPr="00D7085A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D7085A">
        <w:rPr>
          <w:rFonts w:ascii="Arial" w:hAnsi="Arial" w:cs="Arial"/>
          <w:sz w:val="24"/>
          <w:szCs w:val="24"/>
        </w:rPr>
        <w:t xml:space="preserve"> P1, P2, … PR} Пример. Структура массива определяется следующим образом: M = {a1, a2, …</w:t>
      </w:r>
      <w:proofErr w:type="spellStart"/>
      <w:r w:rsidRPr="00D7085A">
        <w:rPr>
          <w:rFonts w:ascii="Arial" w:hAnsi="Arial" w:cs="Arial"/>
          <w:sz w:val="24"/>
          <w:szCs w:val="24"/>
        </w:rPr>
        <w:t>aN</w:t>
      </w:r>
      <w:proofErr w:type="spellEnd"/>
      <w:r w:rsidRPr="00D7085A">
        <w:rPr>
          <w:rFonts w:ascii="Arial" w:hAnsi="Arial" w:cs="Arial"/>
          <w:sz w:val="24"/>
          <w:szCs w:val="24"/>
        </w:rPr>
        <w:t>}, P (</w:t>
      </w:r>
      <w:proofErr w:type="spellStart"/>
      <w:r w:rsidRPr="00D7085A">
        <w:rPr>
          <w:rFonts w:ascii="Arial" w:hAnsi="Arial" w:cs="Arial"/>
          <w:sz w:val="24"/>
          <w:szCs w:val="24"/>
        </w:rPr>
        <w:t>ai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085A">
        <w:rPr>
          <w:rFonts w:ascii="Arial" w:hAnsi="Arial" w:cs="Arial"/>
          <w:sz w:val="24"/>
          <w:szCs w:val="24"/>
        </w:rPr>
        <w:t>aj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7085A">
        <w:rPr>
          <w:rFonts w:ascii="Arial" w:hAnsi="Arial" w:cs="Arial"/>
          <w:sz w:val="24"/>
          <w:szCs w:val="24"/>
        </w:rPr>
        <w:t>true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, если j=i+1, = </w:t>
      </w:r>
      <w:proofErr w:type="spellStart"/>
      <w:r w:rsidRPr="00D7085A">
        <w:rPr>
          <w:rFonts w:ascii="Arial" w:hAnsi="Arial" w:cs="Arial"/>
          <w:sz w:val="24"/>
          <w:szCs w:val="24"/>
        </w:rPr>
        <w:t>false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- в противном случае. ( P () – функция следования</w:t>
      </w:r>
      <w:proofErr w:type="gramStart"/>
      <w:r w:rsidRPr="00D7085A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D7085A">
        <w:rPr>
          <w:rFonts w:ascii="Arial" w:hAnsi="Arial" w:cs="Arial"/>
          <w:sz w:val="24"/>
          <w:szCs w:val="24"/>
        </w:rPr>
        <w:t xml:space="preserve"> Бинарное отношение, задающее массив – орграф. Структура данных линейна, если орграф не содержит циклов и может быть изображен в виде одной линии.</w:t>
      </w:r>
    </w:p>
    <w:p w:rsidR="00DA23F7" w:rsidRPr="00D7085A" w:rsidRDefault="00DA23F7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Структура машинной памяти </w:t>
      </w:r>
    </w:p>
    <w:p w:rsidR="00DA23F7" w:rsidRPr="00D7085A" w:rsidRDefault="00DA23F7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lastRenderedPageBreak/>
        <w:t xml:space="preserve">Память вычислительной (алгоритмической) машины имеет линейную структуру. Обработка любого типа информации (имеющего структуру произвольной сложности) должна моделироваться на схеме массива – линейной структуре. Линейная структура памяти – вектор памяти. Отношение «иметь имя» переопределяется с помощью отношения «иметь адрес». Адрес произвольного элемента массива вычисляется по формуле: </w:t>
      </w:r>
      <w:proofErr w:type="spellStart"/>
      <w:r w:rsidRPr="00D7085A">
        <w:rPr>
          <w:rFonts w:ascii="Arial" w:hAnsi="Arial" w:cs="Arial"/>
          <w:sz w:val="24"/>
          <w:szCs w:val="24"/>
        </w:rPr>
        <w:t>ai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= a0 + i * b (a0 – база, адрес 1-го элемента массива; i – номер адресуемого элемента; b – число ячеек, занимаемых одним элементом массива).</w:t>
      </w:r>
    </w:p>
    <w:p w:rsidR="00DA23F7" w:rsidRPr="00D7085A" w:rsidRDefault="00DA23F7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Операции над структурами данных</w:t>
      </w:r>
      <w:proofErr w:type="gramStart"/>
      <w:r w:rsidRPr="00D7085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7085A">
        <w:rPr>
          <w:rFonts w:ascii="Arial" w:hAnsi="Arial" w:cs="Arial"/>
          <w:sz w:val="24"/>
          <w:szCs w:val="24"/>
        </w:rPr>
        <w:t xml:space="preserve"> </w:t>
      </w:r>
    </w:p>
    <w:p w:rsidR="00DA23F7" w:rsidRPr="00D7085A" w:rsidRDefault="00DA23F7" w:rsidP="00DA23F7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Создание и уничтожение структуры данных; </w:t>
      </w:r>
    </w:p>
    <w:p w:rsidR="00DA23F7" w:rsidRPr="00D7085A" w:rsidRDefault="00DA23F7" w:rsidP="00DA23F7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Поиск элемента данных в структуре; </w:t>
      </w:r>
    </w:p>
    <w:p w:rsidR="00DA23F7" w:rsidRPr="00D7085A" w:rsidRDefault="00DA23F7" w:rsidP="00DA23F7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Обновление структуры данных: вставка нового и удаление старого элемента; </w:t>
      </w:r>
    </w:p>
    <w:p w:rsidR="00DA23F7" w:rsidRPr="00D7085A" w:rsidRDefault="00DA23F7" w:rsidP="00DA23F7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Обход структуры данных с выполнением определённых, наперёд заданных действий.</w:t>
      </w:r>
    </w:p>
    <w:p w:rsidR="00DA23F7" w:rsidRPr="00D7085A" w:rsidRDefault="00DA23F7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Представление чисел произвольной точности </w:t>
      </w:r>
    </w:p>
    <w:p w:rsidR="00DA23F7" w:rsidRPr="00D7085A" w:rsidRDefault="00DA23F7" w:rsidP="00DA23F7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МАССИВЫ (разрядность представления чисел – постоянная), (тип представления – не </w:t>
      </w:r>
      <w:proofErr w:type="gramStart"/>
      <w:r w:rsidRPr="00D7085A">
        <w:rPr>
          <w:rFonts w:ascii="Arial" w:hAnsi="Arial" w:cs="Arial"/>
          <w:sz w:val="24"/>
          <w:szCs w:val="24"/>
        </w:rPr>
        <w:t>масштабируемое</w:t>
      </w:r>
      <w:proofErr w:type="gramEnd"/>
      <w:r w:rsidRPr="00D7085A">
        <w:rPr>
          <w:rFonts w:ascii="Arial" w:hAnsi="Arial" w:cs="Arial"/>
          <w:sz w:val="24"/>
          <w:szCs w:val="24"/>
        </w:rPr>
        <w:t xml:space="preserve">) (способ доступа к элементу – прямой (по индексу)) </w:t>
      </w:r>
    </w:p>
    <w:p w:rsidR="00DA23F7" w:rsidRPr="00D7085A" w:rsidRDefault="00DA23F7" w:rsidP="00DA23F7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D7085A">
        <w:rPr>
          <w:rFonts w:ascii="Arial" w:hAnsi="Arial" w:cs="Arial"/>
          <w:sz w:val="24"/>
          <w:szCs w:val="24"/>
        </w:rPr>
        <w:t xml:space="preserve">ПОСЛЕДОВАТЕЛЬНОСТИ (разрядность представления чисел – переменная) (тип представления – масштабируемое) (способ доступа к элементу – последовательный (по указателям)) </w:t>
      </w:r>
      <w:proofErr w:type="gramEnd"/>
    </w:p>
    <w:p w:rsidR="00DA23F7" w:rsidRPr="00D7085A" w:rsidRDefault="00DA23F7" w:rsidP="00DA23F7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D7085A">
        <w:rPr>
          <w:rFonts w:ascii="Arial" w:hAnsi="Arial" w:cs="Arial"/>
          <w:sz w:val="24"/>
          <w:szCs w:val="24"/>
        </w:rPr>
        <w:t>СПИСКИ (разрядность представления чисел – переменная) (тип представления – масштабируемое) (способ доступа к элементу – последовательный (по указателям)) (способ изменения разрядности – встроенный)</w:t>
      </w:r>
      <w:proofErr w:type="gramEnd"/>
    </w:p>
    <w:p w:rsidR="00910B1F" w:rsidRPr="00D7085A" w:rsidRDefault="00910B1F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202122"/>
          <w:sz w:val="24"/>
          <w:szCs w:val="24"/>
        </w:rPr>
      </w:pPr>
      <w:r w:rsidRPr="00D7085A">
        <w:rPr>
          <w:rStyle w:val="mw-headline"/>
          <w:rFonts w:ascii="Arial" w:hAnsi="Arial" w:cs="Arial"/>
          <w:color w:val="000000"/>
          <w:sz w:val="24"/>
          <w:szCs w:val="24"/>
        </w:rPr>
        <w:t>Логический тип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t xml:space="preserve">Логические, или булевы значения (по фамилии их изобретателя — Буля), могут иметь лишь одно из двух состояний — «истина» или «ложь». </w:t>
      </w:r>
    </w:p>
    <w:p w:rsidR="00910B1F" w:rsidRPr="00D7085A" w:rsidRDefault="00910B1F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202122"/>
          <w:sz w:val="24"/>
          <w:szCs w:val="24"/>
        </w:rPr>
      </w:pPr>
      <w:r w:rsidRPr="00D7085A">
        <w:rPr>
          <w:rStyle w:val="mw-headline"/>
          <w:rFonts w:ascii="Arial" w:hAnsi="Arial" w:cs="Arial"/>
          <w:color w:val="000000"/>
          <w:sz w:val="24"/>
          <w:szCs w:val="24"/>
        </w:rPr>
        <w:t>Целочисленны</w:t>
      </w:r>
      <w:r w:rsidR="00D7085A">
        <w:rPr>
          <w:rStyle w:val="mw-headline"/>
          <w:rFonts w:ascii="Arial" w:hAnsi="Arial" w:cs="Arial"/>
          <w:color w:val="000000"/>
          <w:sz w:val="24"/>
          <w:szCs w:val="24"/>
        </w:rPr>
        <w:t>й</w:t>
      </w:r>
      <w:r w:rsidRPr="00D7085A">
        <w:rPr>
          <w:rStyle w:val="mw-headline"/>
          <w:rFonts w:ascii="Arial" w:hAnsi="Arial" w:cs="Arial"/>
          <w:color w:val="000000"/>
          <w:sz w:val="24"/>
          <w:szCs w:val="24"/>
        </w:rPr>
        <w:t xml:space="preserve"> тип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t xml:space="preserve">Целочисленные типы содержат в себе значения, интерпретируемые как числа (знаковые и </w:t>
      </w:r>
      <w:proofErr w:type="spellStart"/>
      <w:r w:rsidRPr="00D7085A">
        <w:rPr>
          <w:rFonts w:ascii="Arial" w:hAnsi="Arial" w:cs="Arial"/>
          <w:color w:val="202122"/>
        </w:rPr>
        <w:t>беззнаковые</w:t>
      </w:r>
      <w:proofErr w:type="spellEnd"/>
      <w:r w:rsidRPr="00D7085A">
        <w:rPr>
          <w:rFonts w:ascii="Arial" w:hAnsi="Arial" w:cs="Arial"/>
          <w:color w:val="202122"/>
        </w:rPr>
        <w:t>).</w:t>
      </w:r>
    </w:p>
    <w:p w:rsidR="00910B1F" w:rsidRPr="00D7085A" w:rsidRDefault="00910B1F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202122"/>
          <w:sz w:val="24"/>
          <w:szCs w:val="24"/>
        </w:rPr>
      </w:pPr>
      <w:r w:rsidRPr="00D7085A">
        <w:rPr>
          <w:rStyle w:val="mw-headline"/>
          <w:rFonts w:ascii="Arial" w:hAnsi="Arial" w:cs="Arial"/>
          <w:color w:val="000000"/>
          <w:sz w:val="24"/>
          <w:szCs w:val="24"/>
        </w:rPr>
        <w:t>Числа с плавающей запятой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t xml:space="preserve">Используются для представления вещественных (не обязательно целых) чисел. В этом случае число записывается в виде </w:t>
      </w:r>
      <w:proofErr w:type="spellStart"/>
      <w:r w:rsidRPr="00D7085A">
        <w:rPr>
          <w:rFonts w:ascii="Arial" w:hAnsi="Arial" w:cs="Arial"/>
          <w:color w:val="202122"/>
        </w:rPr>
        <w:t>x=a</w:t>
      </w:r>
      <w:proofErr w:type="spellEnd"/>
      <w:r w:rsidRPr="00D7085A">
        <w:rPr>
          <w:rFonts w:ascii="Arial" w:hAnsi="Arial" w:cs="Arial"/>
          <w:color w:val="202122"/>
        </w:rPr>
        <w:t>*10^b. Где 0&lt;</w:t>
      </w:r>
      <w:proofErr w:type="spellStart"/>
      <w:r w:rsidRPr="00D7085A">
        <w:rPr>
          <w:rFonts w:ascii="Arial" w:hAnsi="Arial" w:cs="Arial"/>
          <w:color w:val="202122"/>
        </w:rPr>
        <w:t>=a</w:t>
      </w:r>
      <w:proofErr w:type="spellEnd"/>
      <w:r w:rsidRPr="00D7085A">
        <w:rPr>
          <w:rFonts w:ascii="Arial" w:hAnsi="Arial" w:cs="Arial"/>
          <w:color w:val="202122"/>
        </w:rPr>
        <w:t xml:space="preserve">&lt;1, а </w:t>
      </w:r>
      <w:proofErr w:type="spellStart"/>
      <w:r w:rsidRPr="00D7085A">
        <w:rPr>
          <w:rFonts w:ascii="Arial" w:hAnsi="Arial" w:cs="Arial"/>
          <w:color w:val="202122"/>
        </w:rPr>
        <w:t>b</w:t>
      </w:r>
      <w:proofErr w:type="spellEnd"/>
      <w:r w:rsidRPr="00D7085A">
        <w:rPr>
          <w:rFonts w:ascii="Arial" w:hAnsi="Arial" w:cs="Arial"/>
          <w:color w:val="202122"/>
        </w:rPr>
        <w:t xml:space="preserve"> — некоторое целое число из определённого диапазона. </w:t>
      </w:r>
      <w:proofErr w:type="spellStart"/>
      <w:r w:rsidRPr="00D7085A">
        <w:rPr>
          <w:rFonts w:ascii="Arial" w:hAnsi="Arial" w:cs="Arial"/>
          <w:color w:val="202122"/>
        </w:rPr>
        <w:t>a</w:t>
      </w:r>
      <w:proofErr w:type="spellEnd"/>
      <w:r w:rsidRPr="00D7085A">
        <w:rPr>
          <w:rFonts w:ascii="Arial" w:hAnsi="Arial" w:cs="Arial"/>
          <w:color w:val="202122"/>
        </w:rPr>
        <w:t xml:space="preserve"> называют мантиссой, </w:t>
      </w:r>
      <w:proofErr w:type="spellStart"/>
      <w:r w:rsidRPr="00D7085A">
        <w:rPr>
          <w:rFonts w:ascii="Arial" w:hAnsi="Arial" w:cs="Arial"/>
          <w:color w:val="202122"/>
        </w:rPr>
        <w:t>b</w:t>
      </w:r>
      <w:proofErr w:type="spellEnd"/>
      <w:r w:rsidRPr="00D7085A">
        <w:rPr>
          <w:rFonts w:ascii="Arial" w:hAnsi="Arial" w:cs="Arial"/>
          <w:color w:val="202122"/>
        </w:rPr>
        <w:t xml:space="preserve"> — порядком. У мантиссы хранятся несколько цифр после запятой, а </w:t>
      </w:r>
      <w:proofErr w:type="spellStart"/>
      <w:r w:rsidRPr="00D7085A">
        <w:rPr>
          <w:rFonts w:ascii="Arial" w:hAnsi="Arial" w:cs="Arial"/>
          <w:color w:val="202122"/>
        </w:rPr>
        <w:t>b</w:t>
      </w:r>
      <w:proofErr w:type="spellEnd"/>
      <w:r w:rsidRPr="00D7085A">
        <w:rPr>
          <w:rFonts w:ascii="Arial" w:hAnsi="Arial" w:cs="Arial"/>
          <w:color w:val="202122"/>
        </w:rPr>
        <w:t> — хранится полностью.</w:t>
      </w:r>
    </w:p>
    <w:p w:rsidR="00910B1F" w:rsidRPr="00D7085A" w:rsidRDefault="00D7085A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202122"/>
          <w:sz w:val="24"/>
          <w:szCs w:val="24"/>
        </w:rPr>
      </w:pPr>
      <w:r>
        <w:rPr>
          <w:rStyle w:val="mw-headline"/>
          <w:rFonts w:ascii="Arial" w:hAnsi="Arial" w:cs="Arial"/>
          <w:color w:val="000000"/>
          <w:sz w:val="24"/>
          <w:szCs w:val="24"/>
        </w:rPr>
        <w:t>Строковый</w:t>
      </w:r>
      <w:r w:rsidR="00910B1F" w:rsidRPr="00D7085A">
        <w:rPr>
          <w:rStyle w:val="mw-headline"/>
          <w:rFonts w:ascii="Arial" w:hAnsi="Arial" w:cs="Arial"/>
          <w:color w:val="000000"/>
          <w:sz w:val="24"/>
          <w:szCs w:val="24"/>
        </w:rPr>
        <w:t xml:space="preserve"> тип</w:t>
      </w:r>
      <w:r w:rsidR="00910B1F" w:rsidRPr="00D7085A">
        <w:rPr>
          <w:rFonts w:ascii="Arial" w:hAnsi="Arial" w:cs="Arial"/>
          <w:i/>
          <w:iCs/>
          <w:color w:val="202122"/>
          <w:sz w:val="24"/>
          <w:szCs w:val="24"/>
        </w:rPr>
        <w:t xml:space="preserve"> 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t xml:space="preserve">Последовательность символов, которая рассматривается как единое целое в контексте переменной. В разных языках программирования накладываются разные ограничения на строковые переменные. </w:t>
      </w:r>
    </w:p>
    <w:p w:rsidR="00910B1F" w:rsidRPr="00D7085A" w:rsidRDefault="00910B1F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202122"/>
          <w:sz w:val="24"/>
          <w:szCs w:val="24"/>
        </w:rPr>
      </w:pPr>
      <w:r w:rsidRPr="00D7085A">
        <w:rPr>
          <w:rStyle w:val="mw-headline"/>
          <w:rFonts w:ascii="Arial" w:hAnsi="Arial" w:cs="Arial"/>
          <w:color w:val="000000"/>
          <w:sz w:val="24"/>
          <w:szCs w:val="24"/>
        </w:rPr>
        <w:t>Указатели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lastRenderedPageBreak/>
        <w:t>Указатель — переменная, диапазон значений которой состоит из адресов ячеек памяти или специального значения для обозначения того, что в данный момент в переменной ничего не записано.</w:t>
      </w:r>
    </w:p>
    <w:p w:rsidR="00910B1F" w:rsidRPr="00D7085A" w:rsidRDefault="00D7085A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Style w:val="mw-headline"/>
          <w:rFonts w:ascii="Arial" w:hAnsi="Arial" w:cs="Arial"/>
          <w:color w:val="000000"/>
          <w:sz w:val="24"/>
          <w:szCs w:val="24"/>
        </w:rPr>
        <w:t>Идентификационный</w:t>
      </w:r>
      <w:r w:rsidR="00910B1F" w:rsidRPr="00D7085A">
        <w:rPr>
          <w:rStyle w:val="mw-headline"/>
          <w:rFonts w:ascii="Arial" w:hAnsi="Arial" w:cs="Arial"/>
          <w:color w:val="000000"/>
          <w:sz w:val="24"/>
          <w:szCs w:val="24"/>
        </w:rPr>
        <w:t xml:space="preserve"> тип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t xml:space="preserve">Идентификационные типы интерпретируются не как число, а как уникальный идентификатор объекта. </w:t>
      </w:r>
    </w:p>
    <w:p w:rsidR="00910B1F" w:rsidRPr="00D7085A" w:rsidRDefault="00D7085A" w:rsidP="00910B1F">
      <w:pPr>
        <w:pStyle w:val="3"/>
        <w:numPr>
          <w:ilvl w:val="0"/>
          <w:numId w:val="21"/>
        </w:numPr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202122"/>
          <w:sz w:val="24"/>
          <w:szCs w:val="24"/>
        </w:rPr>
      </w:pPr>
      <w:r>
        <w:rPr>
          <w:rStyle w:val="mw-headline"/>
          <w:rFonts w:ascii="Arial" w:hAnsi="Arial" w:cs="Arial"/>
          <w:color w:val="000000"/>
          <w:sz w:val="24"/>
          <w:szCs w:val="24"/>
        </w:rPr>
        <w:t>Абстрактный тип</w:t>
      </w:r>
      <w:r w:rsidR="00910B1F" w:rsidRPr="00D7085A">
        <w:rPr>
          <w:rStyle w:val="mw-headline"/>
          <w:rFonts w:ascii="Arial" w:hAnsi="Arial" w:cs="Arial"/>
          <w:color w:val="000000"/>
          <w:sz w:val="24"/>
          <w:szCs w:val="24"/>
        </w:rPr>
        <w:t xml:space="preserve"> данных</w:t>
      </w:r>
    </w:p>
    <w:p w:rsidR="00910B1F" w:rsidRPr="00D7085A" w:rsidRDefault="00910B1F" w:rsidP="00910B1F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D7085A">
        <w:rPr>
          <w:rFonts w:ascii="Arial" w:hAnsi="Arial" w:cs="Arial"/>
          <w:color w:val="202122"/>
        </w:rPr>
        <w:t>Типы данных, которые рассматриваются независимо от контекста и реализации в конкретном языке программирования. Абстракция в математическом смысле означает, что алгебра данных рассматривается с точностью до </w:t>
      </w:r>
      <w:hyperlink r:id="rId5" w:tooltip="Изоморфизм" w:history="1">
        <w:r w:rsidRPr="00D7085A">
          <w:rPr>
            <w:rStyle w:val="a4"/>
            <w:rFonts w:ascii="Arial" w:hAnsi="Arial" w:cs="Arial"/>
            <w:color w:val="auto"/>
            <w:u w:val="none"/>
          </w:rPr>
          <w:t>изоморфизма</w:t>
        </w:r>
      </w:hyperlink>
      <w:r w:rsidRPr="00D7085A">
        <w:rPr>
          <w:rFonts w:ascii="Arial" w:hAnsi="Arial" w:cs="Arial"/>
        </w:rPr>
        <w:t>.</w:t>
      </w:r>
      <w:r w:rsidRPr="00D7085A">
        <w:rPr>
          <w:rFonts w:ascii="Arial" w:hAnsi="Arial" w:cs="Arial"/>
          <w:color w:val="202122"/>
        </w:rPr>
        <w:t xml:space="preserve"> Абстрактные типы находят широкое применение в методологии программирования, основанной на пошаговой разработке программ. На этапе построения спецификации проектируемой программы алгебра данных моделирует объекты предметной области, в терминах решаемой задачи. В процессе пошагового уточнения данные конкретизируются путём перехода к промежуточным представлениям до тех пор, пока не будет найдена их реализация с помощью базовой алгебры данных используемого языка программирования. Существует несколько способов определения абстрактных типов: </w:t>
      </w:r>
      <w:proofErr w:type="gramStart"/>
      <w:r w:rsidRPr="00D7085A">
        <w:rPr>
          <w:rFonts w:ascii="Arial" w:hAnsi="Arial" w:cs="Arial"/>
          <w:color w:val="202122"/>
        </w:rPr>
        <w:t>алгебраический</w:t>
      </w:r>
      <w:proofErr w:type="gramEnd"/>
      <w:r w:rsidRPr="00D7085A">
        <w:rPr>
          <w:rFonts w:ascii="Arial" w:hAnsi="Arial" w:cs="Arial"/>
          <w:color w:val="202122"/>
        </w:rPr>
        <w:t>, модельный и аксиоматический. При модельном подходе элементы данных определяются явным образом. При алгебраическом используются методы алгебраических отношений, а при аксиоматическом подходе используется логическая формализация.</w:t>
      </w:r>
    </w:p>
    <w:p w:rsidR="00910B1F" w:rsidRPr="00D7085A" w:rsidRDefault="00910B1F" w:rsidP="00910B1F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B218D8" w:rsidRPr="00D7085A" w:rsidRDefault="00B218D8" w:rsidP="00910B1F">
      <w:pPr>
        <w:pStyle w:val="a3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7085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Системы компьютерной алгебры: достижения и перспективы</w:t>
      </w:r>
    </w:p>
    <w:p w:rsidR="00DA23F7" w:rsidRPr="00D7085A" w:rsidRDefault="00D7085A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Современные с</w:t>
      </w:r>
      <w:r w:rsidR="00DA23F7" w:rsidRPr="00D7085A">
        <w:rPr>
          <w:rFonts w:ascii="Arial" w:hAnsi="Arial" w:cs="Arial"/>
          <w:sz w:val="24"/>
          <w:szCs w:val="24"/>
        </w:rPr>
        <w:t xml:space="preserve">истемы компьютерной математики: </w:t>
      </w:r>
    </w:p>
    <w:p w:rsidR="00DA23F7" w:rsidRPr="00D7085A" w:rsidRDefault="00DA23F7" w:rsidP="00DA23F7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табличные процессоры: </w:t>
      </w:r>
      <w:proofErr w:type="spellStart"/>
      <w:r w:rsidRPr="00D7085A">
        <w:rPr>
          <w:rFonts w:ascii="Arial" w:hAnsi="Arial" w:cs="Arial"/>
          <w:sz w:val="24"/>
          <w:szCs w:val="24"/>
        </w:rPr>
        <w:t>Microsoft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085A">
        <w:rPr>
          <w:rFonts w:ascii="Arial" w:hAnsi="Arial" w:cs="Arial"/>
          <w:sz w:val="24"/>
          <w:szCs w:val="24"/>
        </w:rPr>
        <w:t>Excel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, GNU </w:t>
      </w:r>
      <w:proofErr w:type="spellStart"/>
      <w:r w:rsidRPr="00D7085A">
        <w:rPr>
          <w:rFonts w:ascii="Arial" w:hAnsi="Arial" w:cs="Arial"/>
          <w:sz w:val="24"/>
          <w:szCs w:val="24"/>
        </w:rPr>
        <w:t>Calc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и др. </w:t>
      </w:r>
    </w:p>
    <w:p w:rsidR="00DA23F7" w:rsidRPr="00D7085A" w:rsidRDefault="00DA23F7" w:rsidP="00DA23F7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системы для статистических расчётов: SPSS, </w:t>
      </w:r>
      <w:proofErr w:type="spellStart"/>
      <w:r w:rsidRPr="00D7085A">
        <w:rPr>
          <w:rFonts w:ascii="Arial" w:hAnsi="Arial" w:cs="Arial"/>
          <w:sz w:val="24"/>
          <w:szCs w:val="24"/>
        </w:rPr>
        <w:t>Statistica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и др. </w:t>
      </w:r>
    </w:p>
    <w:p w:rsidR="00DA23F7" w:rsidRPr="00D7085A" w:rsidRDefault="00DA23F7" w:rsidP="00DA23F7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системы компьютерной алгебры </w:t>
      </w:r>
    </w:p>
    <w:p w:rsidR="00DA23F7" w:rsidRPr="00D7085A" w:rsidRDefault="00DA23F7" w:rsidP="00DA23F7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системы для моделирования, анализа и принятия решений (в том числе, интеллектуальные): GPSS, </w:t>
      </w:r>
      <w:proofErr w:type="spellStart"/>
      <w:r w:rsidRPr="00D7085A">
        <w:rPr>
          <w:rFonts w:ascii="Arial" w:hAnsi="Arial" w:cs="Arial"/>
          <w:sz w:val="24"/>
          <w:szCs w:val="24"/>
        </w:rPr>
        <w:t>AnyLogic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и др. (DSS, NLP и другие AI-системы) </w:t>
      </w:r>
    </w:p>
    <w:p w:rsidR="00DA23F7" w:rsidRPr="00D7085A" w:rsidRDefault="00DA23F7" w:rsidP="00DA23F7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универсальные математические системы: </w:t>
      </w:r>
      <w:proofErr w:type="spellStart"/>
      <w:r w:rsidRPr="00D7085A">
        <w:rPr>
          <w:rFonts w:ascii="Arial" w:hAnsi="Arial" w:cs="Arial"/>
          <w:sz w:val="24"/>
          <w:szCs w:val="24"/>
        </w:rPr>
        <w:t>Matlab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085A">
        <w:rPr>
          <w:rFonts w:ascii="Arial" w:hAnsi="Arial" w:cs="Arial"/>
          <w:sz w:val="24"/>
          <w:szCs w:val="24"/>
        </w:rPr>
        <w:t>MathCAD</w:t>
      </w:r>
      <w:proofErr w:type="spellEnd"/>
      <w:r w:rsidRPr="00D7085A">
        <w:rPr>
          <w:rFonts w:ascii="Arial" w:hAnsi="Arial" w:cs="Arial"/>
          <w:sz w:val="24"/>
          <w:szCs w:val="24"/>
        </w:rPr>
        <w:t xml:space="preserve"> и др.</w:t>
      </w:r>
    </w:p>
    <w:p w:rsidR="00DA23F7" w:rsidRPr="00D7085A" w:rsidRDefault="00DA23F7" w:rsidP="00DA23F7">
      <w:p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Перспективные направления развития </w:t>
      </w:r>
    </w:p>
    <w:p w:rsidR="00DA23F7" w:rsidRPr="00D7085A" w:rsidRDefault="00DA23F7" w:rsidP="00A94BD3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Расширение состава встроенных и программируемых типов математических объектов; </w:t>
      </w:r>
    </w:p>
    <w:p w:rsidR="00DA23F7" w:rsidRPr="00D7085A" w:rsidRDefault="00DA23F7" w:rsidP="00A94BD3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Интеграция СКА с другими компьютерными системами; </w:t>
      </w:r>
    </w:p>
    <w:p w:rsidR="00DA23F7" w:rsidRPr="00D7085A" w:rsidRDefault="00DA23F7" w:rsidP="00A94BD3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Унификация и объектная ориентация интерфейса пользователя; </w:t>
      </w:r>
    </w:p>
    <w:p w:rsidR="00DA23F7" w:rsidRPr="00D7085A" w:rsidRDefault="00DA23F7" w:rsidP="00A94BD3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 xml:space="preserve">Программирование символьных вычислений произвольной сложности; </w:t>
      </w:r>
    </w:p>
    <w:p w:rsidR="00DA23F7" w:rsidRPr="00D7085A" w:rsidRDefault="00DA23F7" w:rsidP="00A94BD3">
      <w:pPr>
        <w:pStyle w:val="a3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D7085A">
        <w:rPr>
          <w:rFonts w:ascii="Arial" w:hAnsi="Arial" w:cs="Arial"/>
          <w:sz w:val="24"/>
          <w:szCs w:val="24"/>
        </w:rPr>
        <w:t>Ускорение работы СКА.</w:t>
      </w:r>
    </w:p>
    <w:p w:rsidR="00A94BD3" w:rsidRPr="00D7085A" w:rsidRDefault="00A94BD3" w:rsidP="00A94BD3">
      <w:pPr>
        <w:ind w:left="36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A94BD3" w:rsidRPr="00D7085A" w:rsidSect="0075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27B"/>
    <w:multiLevelType w:val="hybridMultilevel"/>
    <w:tmpl w:val="D0B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265FC"/>
    <w:multiLevelType w:val="hybridMultilevel"/>
    <w:tmpl w:val="6722E8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34F59"/>
    <w:multiLevelType w:val="hybridMultilevel"/>
    <w:tmpl w:val="94DE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667B"/>
    <w:multiLevelType w:val="hybridMultilevel"/>
    <w:tmpl w:val="75DE6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959C1"/>
    <w:multiLevelType w:val="hybridMultilevel"/>
    <w:tmpl w:val="24F402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C67A1"/>
    <w:multiLevelType w:val="hybridMultilevel"/>
    <w:tmpl w:val="BFE8E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17AF2"/>
    <w:multiLevelType w:val="hybridMultilevel"/>
    <w:tmpl w:val="13B44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D0DA4"/>
    <w:multiLevelType w:val="hybridMultilevel"/>
    <w:tmpl w:val="E8081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C5033"/>
    <w:multiLevelType w:val="hybridMultilevel"/>
    <w:tmpl w:val="0442C2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54CEC"/>
    <w:multiLevelType w:val="hybridMultilevel"/>
    <w:tmpl w:val="DD8E3190"/>
    <w:lvl w:ilvl="0" w:tplc="1736BD32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860E5"/>
    <w:multiLevelType w:val="hybridMultilevel"/>
    <w:tmpl w:val="2A30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658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9568E"/>
    <w:multiLevelType w:val="hybridMultilevel"/>
    <w:tmpl w:val="AD82B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B24C9"/>
    <w:multiLevelType w:val="hybridMultilevel"/>
    <w:tmpl w:val="1B54B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A2D10"/>
    <w:multiLevelType w:val="hybridMultilevel"/>
    <w:tmpl w:val="15A4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85A5E"/>
    <w:multiLevelType w:val="hybridMultilevel"/>
    <w:tmpl w:val="89783E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D04B0"/>
    <w:multiLevelType w:val="hybridMultilevel"/>
    <w:tmpl w:val="1E3A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9660D"/>
    <w:multiLevelType w:val="hybridMultilevel"/>
    <w:tmpl w:val="EA62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F4E8A"/>
    <w:multiLevelType w:val="hybridMultilevel"/>
    <w:tmpl w:val="8624A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E065A"/>
    <w:multiLevelType w:val="hybridMultilevel"/>
    <w:tmpl w:val="CEF87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E0CD0"/>
    <w:multiLevelType w:val="hybridMultilevel"/>
    <w:tmpl w:val="8DD0D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A202F"/>
    <w:multiLevelType w:val="hybridMultilevel"/>
    <w:tmpl w:val="37A62E4A"/>
    <w:lvl w:ilvl="0" w:tplc="4C54955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7"/>
  </w:num>
  <w:num w:numId="5">
    <w:abstractNumId w:val="0"/>
  </w:num>
  <w:num w:numId="6">
    <w:abstractNumId w:val="13"/>
  </w:num>
  <w:num w:numId="7">
    <w:abstractNumId w:val="15"/>
  </w:num>
  <w:num w:numId="8">
    <w:abstractNumId w:val="5"/>
  </w:num>
  <w:num w:numId="9">
    <w:abstractNumId w:val="6"/>
  </w:num>
  <w:num w:numId="10">
    <w:abstractNumId w:val="7"/>
  </w:num>
  <w:num w:numId="11">
    <w:abstractNumId w:val="19"/>
  </w:num>
  <w:num w:numId="12">
    <w:abstractNumId w:val="10"/>
  </w:num>
  <w:num w:numId="13">
    <w:abstractNumId w:val="8"/>
  </w:num>
  <w:num w:numId="14">
    <w:abstractNumId w:val="1"/>
  </w:num>
  <w:num w:numId="15">
    <w:abstractNumId w:val="4"/>
  </w:num>
  <w:num w:numId="16">
    <w:abstractNumId w:val="20"/>
  </w:num>
  <w:num w:numId="17">
    <w:abstractNumId w:val="9"/>
  </w:num>
  <w:num w:numId="18">
    <w:abstractNumId w:val="11"/>
  </w:num>
  <w:num w:numId="19">
    <w:abstractNumId w:val="16"/>
  </w:num>
  <w:num w:numId="20">
    <w:abstractNumId w:val="3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F33"/>
    <w:rsid w:val="003C690A"/>
    <w:rsid w:val="00493B6C"/>
    <w:rsid w:val="007577F6"/>
    <w:rsid w:val="00910B1F"/>
    <w:rsid w:val="00A62F33"/>
    <w:rsid w:val="00A94BD3"/>
    <w:rsid w:val="00B218D8"/>
    <w:rsid w:val="00BB683B"/>
    <w:rsid w:val="00BC5C7E"/>
    <w:rsid w:val="00C716E0"/>
    <w:rsid w:val="00D52838"/>
    <w:rsid w:val="00D7085A"/>
    <w:rsid w:val="00DA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F6"/>
  </w:style>
  <w:style w:type="paragraph" w:styleId="3">
    <w:name w:val="heading 3"/>
    <w:basedOn w:val="a"/>
    <w:link w:val="30"/>
    <w:uiPriority w:val="9"/>
    <w:qFormat/>
    <w:rsid w:val="00910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4">
    <w:name w:val="ft24"/>
    <w:basedOn w:val="a0"/>
    <w:rsid w:val="00B218D8"/>
  </w:style>
  <w:style w:type="character" w:customStyle="1" w:styleId="ft25">
    <w:name w:val="ft25"/>
    <w:basedOn w:val="a0"/>
    <w:rsid w:val="00B218D8"/>
  </w:style>
  <w:style w:type="paragraph" w:customStyle="1" w:styleId="p91">
    <w:name w:val="p91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3">
    <w:name w:val="ft63"/>
    <w:basedOn w:val="a0"/>
    <w:rsid w:val="00B218D8"/>
  </w:style>
  <w:style w:type="paragraph" w:customStyle="1" w:styleId="p134">
    <w:name w:val="p134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B218D8"/>
  </w:style>
  <w:style w:type="character" w:customStyle="1" w:styleId="ft87">
    <w:name w:val="ft87"/>
    <w:basedOn w:val="a0"/>
    <w:rsid w:val="00B218D8"/>
  </w:style>
  <w:style w:type="paragraph" w:customStyle="1" w:styleId="p45">
    <w:name w:val="p45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B218D8"/>
  </w:style>
  <w:style w:type="paragraph" w:customStyle="1" w:styleId="p21">
    <w:name w:val="p21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9">
    <w:name w:val="p279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9">
    <w:name w:val="p719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8">
    <w:name w:val="p568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4">
    <w:name w:val="p724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6">
    <w:name w:val="p446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B218D8"/>
  </w:style>
  <w:style w:type="character" w:customStyle="1" w:styleId="ft51">
    <w:name w:val="ft51"/>
    <w:basedOn w:val="a0"/>
    <w:rsid w:val="00B218D8"/>
  </w:style>
  <w:style w:type="paragraph" w:customStyle="1" w:styleId="p725">
    <w:name w:val="p725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6">
    <w:name w:val="p726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7">
    <w:name w:val="p727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2">
    <w:name w:val="p422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8">
    <w:name w:val="p728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9">
    <w:name w:val="p729"/>
    <w:basedOn w:val="a"/>
    <w:rsid w:val="00B2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A23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94B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0B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0B1F"/>
  </w:style>
  <w:style w:type="character" w:customStyle="1" w:styleId="mw-editsection">
    <w:name w:val="mw-editsection"/>
    <w:basedOn w:val="a0"/>
    <w:rsid w:val="00910B1F"/>
  </w:style>
  <w:style w:type="character" w:customStyle="1" w:styleId="mw-editsection-bracket">
    <w:name w:val="mw-editsection-bracket"/>
    <w:basedOn w:val="a0"/>
    <w:rsid w:val="00910B1F"/>
  </w:style>
  <w:style w:type="character" w:customStyle="1" w:styleId="mw-editsection-divider">
    <w:name w:val="mw-editsection-divider"/>
    <w:basedOn w:val="a0"/>
    <w:rsid w:val="00910B1F"/>
  </w:style>
  <w:style w:type="paragraph" w:styleId="a5">
    <w:name w:val="Normal (Web)"/>
    <w:basedOn w:val="a"/>
    <w:uiPriority w:val="99"/>
    <w:semiHidden/>
    <w:unhideWhenUsed/>
    <w:rsid w:val="0091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B1F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910B1F"/>
  </w:style>
  <w:style w:type="character" w:customStyle="1" w:styleId="iwtooltip">
    <w:name w:val="iw__tooltip"/>
    <w:basedOn w:val="a0"/>
    <w:rsid w:val="00910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8%D0%B7%D0%BE%D0%BC%D0%BE%D1%80%D1%84%D0%B8%D0%B7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1040</Words>
  <Characters>7346</Characters>
  <Application>Microsoft Office Word</Application>
  <DocSecurity>0</DocSecurity>
  <Lines>99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Трубкина</dc:creator>
  <cp:lastModifiedBy>Елизавета</cp:lastModifiedBy>
  <cp:revision>2</cp:revision>
  <dcterms:created xsi:type="dcterms:W3CDTF">2020-06-01T10:50:00Z</dcterms:created>
  <dcterms:modified xsi:type="dcterms:W3CDTF">2020-06-01T10:50:00Z</dcterms:modified>
</cp:coreProperties>
</file>