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A6B" w:rsidRPr="000609D5" w:rsidRDefault="000609D5">
      <w:pPr>
        <w:rPr>
          <w:rFonts w:ascii="Arial" w:hAnsi="Arial" w:cs="Arial"/>
          <w:color w:val="555555"/>
          <w:sz w:val="32"/>
          <w:szCs w:val="32"/>
          <w:shd w:val="clear" w:color="auto" w:fill="FFFFFF"/>
        </w:rPr>
      </w:pPr>
      <w:r w:rsidRPr="000609D5">
        <w:rPr>
          <w:rFonts w:ascii="Arial" w:hAnsi="Arial" w:cs="Arial"/>
          <w:color w:val="555555"/>
          <w:sz w:val="32"/>
          <w:szCs w:val="32"/>
          <w:shd w:val="clear" w:color="auto" w:fill="FFFFFF"/>
        </w:rPr>
        <w:t>П</w:t>
      </w:r>
      <w:r w:rsidRPr="000609D5">
        <w:rPr>
          <w:rFonts w:ascii="Arial" w:hAnsi="Arial" w:cs="Arial"/>
          <w:color w:val="555555"/>
          <w:sz w:val="32"/>
          <w:szCs w:val="32"/>
          <w:shd w:val="clear" w:color="auto" w:fill="FFFFFF"/>
        </w:rPr>
        <w:t>рава пользователя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09D5" w:rsidRPr="000609D5" w:rsidTr="000609D5">
        <w:tc>
          <w:tcPr>
            <w:tcW w:w="4672" w:type="dxa"/>
          </w:tcPr>
          <w:p w:rsidR="000609D5" w:rsidRPr="000609D5" w:rsidRDefault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Право</w:t>
            </w:r>
          </w:p>
        </w:tc>
        <w:tc>
          <w:tcPr>
            <w:tcW w:w="4673" w:type="dxa"/>
          </w:tcPr>
          <w:p w:rsidR="000609D5" w:rsidRPr="000609D5" w:rsidRDefault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Описание или условия</w:t>
            </w:r>
          </w:p>
        </w:tc>
      </w:tr>
      <w:tr w:rsidR="000609D5" w:rsidRPr="000609D5" w:rsidTr="000609D5">
        <w:tc>
          <w:tcPr>
            <w:tcW w:w="4672" w:type="dxa"/>
          </w:tcPr>
          <w:p w:rsidR="000609D5" w:rsidRPr="000609D5" w:rsidRDefault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Осуществлять адаптацию программы</w:t>
            </w:r>
          </w:p>
        </w:tc>
        <w:tc>
          <w:tcPr>
            <w:tcW w:w="4673" w:type="dxa"/>
          </w:tcPr>
          <w:p w:rsidR="000609D5" w:rsidRPr="000609D5" w:rsidRDefault="000609D5" w:rsidP="000609D5">
            <w:pPr>
              <w:shd w:val="clear" w:color="auto" w:fill="FFFFFF"/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Вносить изменения, осуществляемые</w:t>
            </w:r>
          </w:p>
          <w:p w:rsidR="000609D5" w:rsidRPr="000609D5" w:rsidRDefault="000609D5" w:rsidP="000609D5">
            <w:pPr>
              <w:shd w:val="clear" w:color="auto" w:fill="FFFFFF"/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в целях обеспечения функционирования программы на конкретных технических</w:t>
            </w:r>
          </w:p>
          <w:p w:rsidR="000609D5" w:rsidRPr="000609D5" w:rsidRDefault="000609D5" w:rsidP="000609D5">
            <w:pPr>
              <w:shd w:val="clear" w:color="auto" w:fill="FFFFFF"/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средствах пользователя или под управлением конкретных программ пользователя</w:t>
            </w:r>
          </w:p>
        </w:tc>
      </w:tr>
      <w:tr w:rsidR="000609D5" w:rsidRPr="000609D5" w:rsidTr="000609D5">
        <w:tc>
          <w:tcPr>
            <w:tcW w:w="4672" w:type="dxa"/>
          </w:tcPr>
          <w:p w:rsidR="000609D5" w:rsidRPr="000609D5" w:rsidRDefault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Изготавливать или пор</w:t>
            </w:r>
            <w:bookmarkStart w:id="0" w:name="_GoBack"/>
            <w:bookmarkEnd w:id="0"/>
            <w:r w:rsidRPr="000609D5">
              <w:rPr>
                <w:sz w:val="24"/>
                <w:szCs w:val="24"/>
              </w:rPr>
              <w:t>учать изготовление копии программы</w:t>
            </w:r>
          </w:p>
        </w:tc>
        <w:tc>
          <w:tcPr>
            <w:tcW w:w="4673" w:type="dxa"/>
          </w:tcPr>
          <w:p w:rsidR="000609D5" w:rsidRPr="000609D5" w:rsidRDefault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Условие: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копия предназначена только для архивных целей и при необходимости (в случае,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когда оригинал программы утерян, уничтожен или стал непригодным для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использования) для замены правомерно приобретенного экземпляра. При этом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копия программы не должна быть использована для иных целей и подлежит,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теоретически уничтожению в случае, если дальнейшее использование этой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прогр</w:t>
            </w:r>
            <w:r w:rsidRPr="000609D5">
              <w:rPr>
                <w:sz w:val="24"/>
                <w:szCs w:val="24"/>
              </w:rPr>
              <w:t>аммы перестает быть правомерным.</w:t>
            </w:r>
          </w:p>
        </w:tc>
      </w:tr>
      <w:tr w:rsidR="000609D5" w:rsidRPr="000609D5" w:rsidTr="000609D5">
        <w:tc>
          <w:tcPr>
            <w:tcW w:w="4672" w:type="dxa"/>
          </w:tcPr>
          <w:p w:rsidR="000609D5" w:rsidRPr="000609D5" w:rsidRDefault="000609D5" w:rsidP="000609D5">
            <w:pPr>
              <w:rPr>
                <w:sz w:val="24"/>
                <w:szCs w:val="24"/>
              </w:rPr>
            </w:pPr>
            <w:proofErr w:type="spellStart"/>
            <w:r w:rsidRPr="000609D5">
              <w:rPr>
                <w:sz w:val="24"/>
                <w:szCs w:val="24"/>
              </w:rPr>
              <w:t>Декомпилировать</w:t>
            </w:r>
            <w:proofErr w:type="spellEnd"/>
            <w:r w:rsidRPr="000609D5">
              <w:rPr>
                <w:sz w:val="24"/>
                <w:szCs w:val="24"/>
              </w:rPr>
              <w:t xml:space="preserve"> или поручать декомпилирование </w:t>
            </w:r>
            <w:r w:rsidRPr="000609D5">
              <w:rPr>
                <w:sz w:val="24"/>
                <w:szCs w:val="24"/>
              </w:rPr>
              <w:t>программы другому лицу с тем, чтобы изучать кодирование и структуру этой</w:t>
            </w:r>
            <w:r w:rsidRPr="000609D5">
              <w:rPr>
                <w:sz w:val="24"/>
                <w:szCs w:val="24"/>
              </w:rPr>
              <w:t xml:space="preserve"> </w:t>
            </w:r>
            <w:r w:rsidRPr="000609D5">
              <w:rPr>
                <w:sz w:val="24"/>
                <w:szCs w:val="24"/>
              </w:rPr>
              <w:t>программы</w:t>
            </w:r>
          </w:p>
        </w:tc>
        <w:tc>
          <w:tcPr>
            <w:tcW w:w="4673" w:type="dxa"/>
          </w:tcPr>
          <w:p w:rsidR="000609D5" w:rsidRPr="000609D5" w:rsidRDefault="000609D5" w:rsidP="000609D5">
            <w:pPr>
              <w:shd w:val="clear" w:color="auto" w:fill="FFFFFF"/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Преобразовать программу в исходный текст в целях</w:t>
            </w:r>
          </w:p>
          <w:p w:rsidR="000609D5" w:rsidRPr="000609D5" w:rsidRDefault="000609D5" w:rsidP="000609D5">
            <w:pPr>
              <w:shd w:val="clear" w:color="auto" w:fill="FFFFFF"/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изучения структуры и кодирования программы</w:t>
            </w:r>
          </w:p>
          <w:p w:rsidR="000609D5" w:rsidRPr="000609D5" w:rsidRDefault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Условия: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информация, необходимая для взаимодействия независимо разработанной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данным лицом программы с другими программами, недоступна из других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источников;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информация, полученная в результате этого декомпилирования, может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использоваться лишь для организации взаимодействия независимо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разработанной данным лицом программы с другими программами, а не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для составления новой программы, по своему виду существенно схожей с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proofErr w:type="spellStart"/>
            <w:r w:rsidRPr="000609D5">
              <w:rPr>
                <w:sz w:val="24"/>
                <w:szCs w:val="24"/>
              </w:rPr>
              <w:t>декомпилируемой</w:t>
            </w:r>
            <w:proofErr w:type="spellEnd"/>
            <w:r w:rsidRPr="000609D5">
              <w:rPr>
                <w:sz w:val="24"/>
                <w:szCs w:val="24"/>
              </w:rPr>
              <w:t xml:space="preserve"> программой или для осуществления любого другого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действия, нарушающего авторское право;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декомпилирование осуществляется в отношении только тех частей</w:t>
            </w:r>
          </w:p>
          <w:p w:rsidR="000609D5" w:rsidRPr="000609D5" w:rsidRDefault="000609D5" w:rsidP="000609D5">
            <w:pPr>
              <w:rPr>
                <w:sz w:val="24"/>
                <w:szCs w:val="24"/>
              </w:rPr>
            </w:pPr>
            <w:r w:rsidRPr="000609D5">
              <w:rPr>
                <w:sz w:val="24"/>
                <w:szCs w:val="24"/>
              </w:rPr>
              <w:t>программы, которые необходимы для организации такого взаимодействия.</w:t>
            </w:r>
          </w:p>
        </w:tc>
      </w:tr>
    </w:tbl>
    <w:p w:rsidR="000609D5" w:rsidRPr="000609D5" w:rsidRDefault="000609D5">
      <w:pPr>
        <w:rPr>
          <w:sz w:val="24"/>
          <w:szCs w:val="24"/>
        </w:rPr>
      </w:pPr>
    </w:p>
    <w:sectPr w:rsidR="000609D5" w:rsidRPr="0006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D5"/>
    <w:rsid w:val="000609D5"/>
    <w:rsid w:val="004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72B9"/>
  <w15:chartTrackingRefBased/>
  <w15:docId w15:val="{624BFA5D-440B-499D-94E4-AF41ECF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2022-04-18T21:59:00Z</dcterms:created>
  <dcterms:modified xsi:type="dcterms:W3CDTF">2022-04-18T22:06:00Z</dcterms:modified>
</cp:coreProperties>
</file>