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5A3E" w:rsidRDefault="00AC5A3E">
      <w:pPr>
        <w:rPr>
          <w:rFonts w:ascii="Bookman Old Style" w:hAnsi="Bookman Old Style" w:cstheme="minorHAnsi"/>
          <w:b/>
          <w:bCs/>
          <w:i/>
          <w:iCs/>
          <w:sz w:val="32"/>
          <w:szCs w:val="32"/>
          <w:u w:val="single"/>
        </w:rPr>
      </w:pPr>
      <w:r w:rsidRPr="00AC5A3E">
        <w:rPr>
          <w:rFonts w:ascii="Bookman Old Style" w:hAnsi="Bookman Old Style" w:cstheme="minorHAnsi"/>
          <w:b/>
          <w:bCs/>
          <w:i/>
          <w:iCs/>
          <w:sz w:val="32"/>
          <w:szCs w:val="32"/>
          <w:u w:val="single"/>
        </w:rPr>
        <w:t xml:space="preserve">Interfaces Cerebro-Computadora (BCI, </w:t>
      </w:r>
      <w:proofErr w:type="spellStart"/>
      <w:r w:rsidRPr="00AC5A3E">
        <w:rPr>
          <w:rFonts w:ascii="Bookman Old Style" w:hAnsi="Bookman Old Style" w:cstheme="minorHAnsi"/>
          <w:b/>
          <w:bCs/>
          <w:i/>
          <w:iCs/>
          <w:sz w:val="32"/>
          <w:szCs w:val="32"/>
          <w:u w:val="single"/>
        </w:rPr>
        <w:t>Brain-Computer</w:t>
      </w:r>
      <w:proofErr w:type="spellEnd"/>
      <w:r w:rsidRPr="00AC5A3E">
        <w:rPr>
          <w:rFonts w:ascii="Bookman Old Style" w:hAnsi="Bookman Old Style" w:cstheme="minorHAnsi"/>
          <w:b/>
          <w:bCs/>
          <w:i/>
          <w:iCs/>
          <w:sz w:val="32"/>
          <w:szCs w:val="32"/>
          <w:u w:val="single"/>
        </w:rPr>
        <w:t xml:space="preserve"> Interfaces)</w:t>
      </w:r>
    </w:p>
    <w:p w:rsidR="00AC5A3E" w:rsidRPr="00AC5A3E" w:rsidRDefault="00AC5A3E">
      <w:pPr>
        <w:rPr>
          <w:rFonts w:ascii="Bookman Old Style" w:hAnsi="Bookman Old Style" w:cstheme="minorHAnsi"/>
          <w:b/>
          <w:bCs/>
          <w:i/>
          <w:iCs/>
          <w:sz w:val="32"/>
          <w:szCs w:val="32"/>
          <w:u w:val="single"/>
        </w:rPr>
      </w:pPr>
      <w:bookmarkStart w:id="0" w:name="_GoBack"/>
      <w:bookmarkEnd w:id="0"/>
    </w:p>
    <w:p w:rsidR="00AC5A3E" w:rsidRDefault="00AC5A3E">
      <w:pPr>
        <w:rPr>
          <w:rFonts w:ascii="Bookman Old Style" w:hAnsi="Bookman Old Style" w:cstheme="minorHAnsi"/>
          <w:b/>
          <w:bCs/>
          <w:i/>
          <w:iCs/>
          <w:sz w:val="28"/>
          <w:szCs w:val="28"/>
          <w:u w:val="single"/>
        </w:rPr>
      </w:pPr>
      <w:r>
        <w:rPr>
          <w:rFonts w:ascii="Bookman Old Style" w:hAnsi="Bookman Old Style" w:cstheme="minorHAnsi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>
            <wp:extent cx="5400040" cy="3615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np9V6bGTJcQ7DpiO6ogbAQ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3E" w:rsidRDefault="00AC5A3E">
      <w:pPr>
        <w:rPr>
          <w:rFonts w:ascii="Bookman Old Style" w:hAnsi="Bookman Old Style" w:cstheme="minorHAnsi"/>
          <w:b/>
          <w:bCs/>
          <w:i/>
          <w:iCs/>
          <w:sz w:val="28"/>
          <w:szCs w:val="28"/>
          <w:u w:val="single"/>
        </w:rPr>
      </w:pPr>
    </w:p>
    <w:p w:rsidR="00AC5A3E" w:rsidRPr="00AC5A3E" w:rsidRDefault="00AC5A3E">
      <w:pPr>
        <w:rPr>
          <w:rFonts w:ascii="Bookman Old Style" w:hAnsi="Bookman Old Style" w:cstheme="minorHAnsi"/>
          <w:b/>
          <w:bCs/>
          <w:i/>
          <w:iCs/>
          <w:sz w:val="28"/>
          <w:szCs w:val="28"/>
          <w:u w:val="single"/>
        </w:rPr>
      </w:pPr>
    </w:p>
    <w:p w:rsidR="00AC5A3E" w:rsidRPr="00AC5A3E" w:rsidRDefault="00AC5A3E">
      <w:pPr>
        <w:rPr>
          <w:rFonts w:cstheme="minorHAnsi"/>
          <w:i/>
          <w:iCs/>
          <w:sz w:val="30"/>
          <w:szCs w:val="30"/>
        </w:rPr>
      </w:pPr>
      <w:r w:rsidRPr="00AC5A3E">
        <w:rPr>
          <w:rFonts w:cstheme="minorHAnsi"/>
          <w:i/>
          <w:iCs/>
          <w:sz w:val="30"/>
          <w:szCs w:val="30"/>
        </w:rPr>
        <w:t xml:space="preserve">Estos dispositivos permiten la comunicación directa entre el cerebro y una computadora sin la necesidad de una interfaz física como un teclado o ratón. Empresas como </w:t>
      </w:r>
      <w:proofErr w:type="spellStart"/>
      <w:r w:rsidRPr="00AC5A3E">
        <w:rPr>
          <w:rFonts w:cstheme="minorHAnsi"/>
          <w:i/>
          <w:iCs/>
          <w:sz w:val="30"/>
          <w:szCs w:val="30"/>
        </w:rPr>
        <w:t>Neuralink</w:t>
      </w:r>
      <w:proofErr w:type="spellEnd"/>
      <w:r w:rsidRPr="00AC5A3E">
        <w:rPr>
          <w:rFonts w:cstheme="minorHAnsi"/>
          <w:i/>
          <w:iCs/>
          <w:sz w:val="30"/>
          <w:szCs w:val="30"/>
        </w:rPr>
        <w:t xml:space="preserve"> (de Elon Musk) y otros grupos de investigación están desarrollando esta tecnología con el fin de ayudar a personas con discapacidades, mejorar la realidad virtual o incluso aumentar las capacidades cognitivas humanas. En el futuro, los </w:t>
      </w:r>
      <w:proofErr w:type="spellStart"/>
      <w:r w:rsidRPr="00AC5A3E">
        <w:rPr>
          <w:rFonts w:cstheme="minorHAnsi"/>
          <w:i/>
          <w:iCs/>
          <w:sz w:val="30"/>
          <w:szCs w:val="30"/>
        </w:rPr>
        <w:t>BCIs</w:t>
      </w:r>
      <w:proofErr w:type="spellEnd"/>
      <w:r w:rsidRPr="00AC5A3E">
        <w:rPr>
          <w:rFonts w:cstheme="minorHAnsi"/>
          <w:i/>
          <w:iCs/>
          <w:sz w:val="30"/>
          <w:szCs w:val="30"/>
        </w:rPr>
        <w:t xml:space="preserve"> podrían revolucionar la interacción con dispositivos electrónicos, permitiendo controlar equipos directamente con la mente.</w:t>
      </w:r>
    </w:p>
    <w:sectPr w:rsidR="00AC5A3E" w:rsidRPr="00AC5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3E"/>
    <w:rsid w:val="00AC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0BFB"/>
  <w15:chartTrackingRefBased/>
  <w15:docId w15:val="{E4F71A7E-69A7-4553-A3D3-CAE54E87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Mañana</dc:creator>
  <cp:keywords/>
  <dc:description/>
  <cp:lastModifiedBy>Javier Mañana</cp:lastModifiedBy>
  <cp:revision>1</cp:revision>
  <dcterms:created xsi:type="dcterms:W3CDTF">2024-09-24T13:43:00Z</dcterms:created>
  <dcterms:modified xsi:type="dcterms:W3CDTF">2024-09-24T13:50:00Z</dcterms:modified>
</cp:coreProperties>
</file>