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32"/>
          <w:szCs w:val="32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2.新冠百科图谱</w:t>
      </w: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2.1简介以及潜在应用</w:t>
      </w:r>
    </w:p>
    <w:p w:rsidR="00BB0247" w:rsidRPr="00BB0247" w:rsidRDefault="00BB0247" w:rsidP="00BB0247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新冠百科(包括病毒、细菌、流行病、传染病等)。一个领域百科KG,这是基础；从各大百科出发，也会涵盖之前几次疫情涉及到的知识点。</w:t>
      </w:r>
    </w:p>
    <w:p w:rsidR="00BB0247" w:rsidRPr="00BB0247" w:rsidRDefault="00BB0247" w:rsidP="00BB0247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图谱以病毒，细菌为主体，扩展了治疗，疾病相关内容，通过了这些概念的百科知识，形成新冠百科知识图谱。</w:t>
      </w:r>
    </w:p>
    <w:p w:rsidR="00BB0247" w:rsidRPr="00BB0247" w:rsidRDefault="00BB0247" w:rsidP="00BB0247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潜在应用：面向新冠相关术语的语义检索、智能问答，并可用于新冠相关文档的智能搜索和推荐。</w:t>
      </w:r>
    </w:p>
    <w:p w:rsidR="00BB0247" w:rsidRPr="00BB0247" w:rsidRDefault="00BB0247" w:rsidP="00BB0247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后续工作中，将从百度百科，互动百科，中文维基百科，医学百科中进一步挖掘病毒，细菌，疾病，医学之间的关系。采用基于本体的信息抽取技术，扩充实体的属性信息。同时，完成与zhishi.me等通用知识图谱的链接。</w:t>
      </w: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2.2数据schema</w:t>
      </w:r>
    </w:p>
    <w:p w:rsidR="00BB0247" w:rsidRPr="00BB0247" w:rsidRDefault="00BB0247" w:rsidP="00BB0247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类似</w:t>
      </w:r>
      <w:proofErr w:type="spellStart"/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DBpedia</w:t>
      </w:r>
      <w:proofErr w:type="spellEnd"/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 xml:space="preserve"> Ontology之于</w:t>
      </w:r>
      <w:proofErr w:type="spellStart"/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DBpedia</w:t>
      </w:r>
      <w:proofErr w:type="spellEnd"/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，将在下一版中更新和体现</w:t>
      </w: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2.3数据来源与规模</w:t>
      </w:r>
    </w:p>
    <w:p w:rsidR="00BB0247" w:rsidRPr="00BB0247" w:rsidRDefault="00BB0247" w:rsidP="00BB0247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b/>
          <w:bCs/>
          <w:color w:val="494949"/>
          <w:kern w:val="0"/>
          <w:sz w:val="22"/>
          <w:szCs w:val="22"/>
        </w:rPr>
        <w:t>数据来源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当前数据从百科抽取，以</w:t>
      </w:r>
      <w:proofErr w:type="spellStart"/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infobox</w:t>
      </w:r>
      <w:proofErr w:type="spellEnd"/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作为主要数据源；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百度百科：通过类别获取数据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互动百科：通过类别获取数据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中文维基百科：通过类别获取数据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医学百科：通过类别获取数据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目前选择的实体类别限定于：病毒，疾病，细菌，症状，医学专科，检查科目，药物</w:t>
      </w:r>
    </w:p>
    <w:p w:rsidR="00BB0247" w:rsidRPr="00BB0247" w:rsidRDefault="00BB0247" w:rsidP="00BB0247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b/>
          <w:bCs/>
          <w:color w:val="494949"/>
          <w:kern w:val="0"/>
          <w:sz w:val="22"/>
          <w:szCs w:val="22"/>
        </w:rPr>
        <w:t>规模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百度百科：实例4999个，三元组</w:t>
      </w: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31733</w:t>
      </w:r>
      <w:r w:rsidRPr="00BB0247">
        <w:rPr>
          <w:rFonts w:ascii="MS Mincho" w:eastAsia="MS Mincho" w:hAnsi="MS Mincho" w:cs="MS Mincho" w:hint="eastAsia"/>
          <w:color w:val="494949"/>
          <w:kern w:val="0"/>
          <w:sz w:val="22"/>
          <w:szCs w:val="22"/>
        </w:rPr>
        <w:t>‬</w:t>
      </w: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个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互动百科：实例</w:t>
      </w: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38,310</w:t>
      </w: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个，三元组</w:t>
      </w: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140789</w:t>
      </w: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个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中文维基百科：实例</w:t>
      </w: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512</w:t>
      </w: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个，三元组3429个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医学百科：实例</w:t>
      </w: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10,497个</w:t>
      </w: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，三元组</w:t>
      </w: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85203个</w:t>
      </w:r>
    </w:p>
    <w:p w:rsidR="00BB0247" w:rsidRPr="00BB0247" w:rsidRDefault="00BB0247" w:rsidP="00BB0247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2.4规范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b/>
          <w:bCs/>
          <w:color w:val="494949"/>
          <w:kern w:val="0"/>
          <w:sz w:val="22"/>
          <w:szCs w:val="22"/>
        </w:rPr>
        <w:t>命名空间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百度实体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lastRenderedPageBreak/>
        <w:t>http://www.openkg.cn/2019-nCoV/baidubaike/resource/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百度类别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http://www.openkg.cn/2019-nCoV/baidubaike/category/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互动实体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http://www.openkg.cn/2019-nCoV/hudongbaike/resource/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互动类别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http://www.openkg.cn/2019-nCoV/hudongbaike/category/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维基实体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http://www.openkg.cn/2019-nCoV/zhwiki/resource/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维基类别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http://www.openkg.cn/2019-nCoV/zhwiki/category/</w:t>
      </w: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2.5作者介绍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李志强 lee928989564@gmail.com 东南大学苏州联合研究生院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秦旭 qinxu126@163.com 东南大学苏州联合研究生院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许茜 xuxi0127@126.com 东南大学苏州联合研究生院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李林 li_lin@seu.edu.cn 东南大学计算机学院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殷春锁 213180808@seu.edu.cn 东南大学计算机学院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吴亦珂 wuyike5074519@163.com 东南大学人工智能学院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王然 2965057336@qq.com</w:t>
      </w: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东南大学软件学院</w:t>
      </w:r>
    </w:p>
    <w:p w:rsidR="00BB0247" w:rsidRPr="00BB0247" w:rsidRDefault="00BB0247" w:rsidP="00BB0247">
      <w:pPr>
        <w:widowControl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吴天星 wutianxing@seu.edu.cn 东南大学计算机学院</w:t>
      </w:r>
    </w:p>
    <w:p w:rsidR="00BB0247" w:rsidRPr="00BB0247" w:rsidRDefault="00BB0247" w:rsidP="00BB0247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2.6可视化样例</w:t>
      </w:r>
    </w:p>
    <w:p w:rsidR="00BB0247" w:rsidRPr="00BB0247" w:rsidRDefault="00BB0247" w:rsidP="00BB0247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黑体" w:eastAsia="黑体" w:hAnsi="黑体" w:cs="宋体"/>
          <w:color w:val="494949"/>
          <w:kern w:val="0"/>
          <w:sz w:val="22"/>
          <w:szCs w:val="22"/>
        </w:rPr>
        <w:lastRenderedPageBreak/>
        <w:fldChar w:fldCharType="begin"/>
      </w:r>
      <w:r w:rsidRPr="00BB0247">
        <w:rPr>
          <w:rFonts w:ascii="黑体" w:eastAsia="黑体" w:hAnsi="黑体" w:cs="宋体"/>
          <w:color w:val="494949"/>
          <w:kern w:val="0"/>
          <w:sz w:val="22"/>
          <w:szCs w:val="22"/>
        </w:rPr>
        <w:instrText xml:space="preserve"> INCLUDEPICTURE "https://uploader.shimo.im/f/7ORSfdpG1sEJb4Wr.png!thumbnail" \* MERGEFORMATINET </w:instrText>
      </w:r>
      <w:r w:rsidRPr="00BB0247">
        <w:rPr>
          <w:rFonts w:ascii="黑体" w:eastAsia="黑体" w:hAnsi="黑体" w:cs="宋体"/>
          <w:color w:val="494949"/>
          <w:kern w:val="0"/>
          <w:sz w:val="22"/>
          <w:szCs w:val="22"/>
        </w:rPr>
        <w:fldChar w:fldCharType="separate"/>
      </w:r>
      <w:r w:rsidRPr="00BB0247">
        <w:rPr>
          <w:rFonts w:ascii="黑体" w:eastAsia="黑体" w:hAnsi="黑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3724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247">
        <w:rPr>
          <w:rFonts w:ascii="黑体" w:eastAsia="黑体" w:hAnsi="黑体" w:cs="宋体"/>
          <w:color w:val="494949"/>
          <w:kern w:val="0"/>
          <w:sz w:val="22"/>
          <w:szCs w:val="22"/>
        </w:rPr>
        <w:fldChar w:fldCharType="end"/>
      </w:r>
    </w:p>
    <w:p w:rsidR="00BB0247" w:rsidRPr="00BB0247" w:rsidRDefault="00BB0247" w:rsidP="00BB0247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683BCF" w:rsidRDefault="00BB0247">
      <w:bookmarkStart w:id="0" w:name="_GoBack"/>
      <w:bookmarkEnd w:id="0"/>
    </w:p>
    <w:sectPr w:rsidR="00683BCF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47"/>
    <w:rsid w:val="0019397A"/>
    <w:rsid w:val="00432FD1"/>
    <w:rsid w:val="009C2B34"/>
    <w:rsid w:val="00B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4CBBC6-5EA6-A643-93F1-A49FC875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02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02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2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02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28974695">
    <w:name w:val="ql-author-28974695"/>
    <w:basedOn w:val="a0"/>
    <w:rsid w:val="00BB0247"/>
  </w:style>
  <w:style w:type="paragraph" w:customStyle="1" w:styleId="ql-align-left">
    <w:name w:val="ql-align-left"/>
    <w:basedOn w:val="a"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text-indent-1">
    <w:name w:val="ql-text-indent-1"/>
    <w:basedOn w:val="a"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BB0247"/>
    <w:rPr>
      <w:b/>
      <w:bCs/>
    </w:rPr>
  </w:style>
  <w:style w:type="paragraph" w:customStyle="1" w:styleId="ql-indent-1">
    <w:name w:val="ql-indent-1"/>
    <w:basedOn w:val="a"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i4365780243">
    <w:name w:val="ql-author-i4365780243"/>
    <w:basedOn w:val="a0"/>
    <w:rsid w:val="00BB0247"/>
  </w:style>
  <w:style w:type="character" w:customStyle="1" w:styleId="ql-font-simhei">
    <w:name w:val="ql-font-simhei"/>
    <w:basedOn w:val="a0"/>
    <w:rsid w:val="00BB0247"/>
  </w:style>
  <w:style w:type="paragraph" w:styleId="a4">
    <w:name w:val="Normal (Web)"/>
    <w:basedOn w:val="a"/>
    <w:uiPriority w:val="99"/>
    <w:semiHidden/>
    <w:unhideWhenUsed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BB0247"/>
  </w:style>
  <w:style w:type="paragraph" w:customStyle="1" w:styleId="ql-long-28974695">
    <w:name w:val="ql-long-28974695"/>
    <w:basedOn w:val="a"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2020-02-28T03:25:00Z</dcterms:created>
  <dcterms:modified xsi:type="dcterms:W3CDTF">2020-02-28T03:25:00Z</dcterms:modified>
</cp:coreProperties>
</file>